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B166E" w14:textId="57AA95ED" w:rsidR="003100BA" w:rsidRPr="00731D6D" w:rsidRDefault="003100BA" w:rsidP="003100BA">
      <w:pPr>
        <w:spacing w:after="0" w:line="360" w:lineRule="auto"/>
        <w:jc w:val="center"/>
        <w:rPr>
          <w:rFonts w:ascii="Arial" w:hAnsi="Arial" w:cs="Arial"/>
          <w:b/>
          <w:bCs/>
          <w:sz w:val="24"/>
          <w:szCs w:val="24"/>
          <w:lang w:val="el-GR"/>
        </w:rPr>
      </w:pPr>
      <w:r w:rsidRPr="003100BA">
        <w:rPr>
          <w:rFonts w:ascii="Arial" w:hAnsi="Arial" w:cs="Arial"/>
          <w:b/>
          <w:bCs/>
          <w:sz w:val="24"/>
          <w:szCs w:val="24"/>
          <w:lang w:val="el-GR"/>
        </w:rPr>
        <w:t>Ο ΠΕΡΙ ΚΟΛΥΜΒΗΤΙΚΩΝ ΔΕΞΑΜΕΝΩΝ ΝΟΜΟΣ ΤΟΥ 2025</w:t>
      </w:r>
    </w:p>
    <w:p w14:paraId="7E793346" w14:textId="77777777" w:rsidR="003100BA" w:rsidRPr="003100BA" w:rsidRDefault="003100BA" w:rsidP="003100BA">
      <w:pPr>
        <w:spacing w:after="0" w:line="360" w:lineRule="auto"/>
        <w:jc w:val="center"/>
        <w:rPr>
          <w:rFonts w:ascii="Arial" w:hAnsi="Arial" w:cs="Arial"/>
          <w:b/>
          <w:bCs/>
          <w:sz w:val="24"/>
          <w:szCs w:val="24"/>
          <w:lang w:val="el-GR"/>
        </w:rPr>
      </w:pPr>
      <w:r w:rsidRPr="003100BA">
        <w:rPr>
          <w:rFonts w:ascii="Arial" w:hAnsi="Arial" w:cs="Arial"/>
          <w:b/>
          <w:bCs/>
          <w:sz w:val="24"/>
          <w:szCs w:val="24"/>
          <w:lang w:val="el-GR"/>
        </w:rPr>
        <w:t>Κανονισμοί δυνάμει του άρθρου 13</w:t>
      </w:r>
    </w:p>
    <w:p w14:paraId="1AF91DEC" w14:textId="77777777" w:rsidR="003100BA" w:rsidRPr="003100BA" w:rsidRDefault="003100BA"/>
    <w:tbl>
      <w:tblPr>
        <w:tblW w:w="9498" w:type="dxa"/>
        <w:tblInd w:w="-284" w:type="dxa"/>
        <w:tblLayout w:type="fixed"/>
        <w:tblLook w:val="04A0" w:firstRow="1" w:lastRow="0" w:firstColumn="1" w:lastColumn="0" w:noHBand="0" w:noVBand="1"/>
      </w:tblPr>
      <w:tblGrid>
        <w:gridCol w:w="2127"/>
        <w:gridCol w:w="7371"/>
      </w:tblGrid>
      <w:tr w:rsidR="003E3733" w:rsidRPr="00110E1E" w14:paraId="00751CDC" w14:textId="77777777" w:rsidTr="00A80706">
        <w:tc>
          <w:tcPr>
            <w:tcW w:w="2127" w:type="dxa"/>
          </w:tcPr>
          <w:p w14:paraId="56BA2EA5" w14:textId="77777777" w:rsidR="00731D6D" w:rsidRPr="00731D6D" w:rsidRDefault="00731D6D" w:rsidP="7056F842">
            <w:pPr>
              <w:spacing w:after="0" w:line="360" w:lineRule="auto"/>
              <w:ind w:right="30"/>
              <w:rPr>
                <w:rFonts w:ascii="Arial" w:hAnsi="Arial" w:cs="Arial"/>
                <w:color w:val="000000" w:themeColor="text1"/>
                <w:sz w:val="20"/>
                <w:szCs w:val="20"/>
                <w:lang w:val="el-GR"/>
              </w:rPr>
            </w:pPr>
          </w:p>
          <w:p w14:paraId="16A6F14C" w14:textId="4844768C" w:rsidR="003E3733" w:rsidRPr="003100BA" w:rsidRDefault="003E3733" w:rsidP="7056F842">
            <w:pPr>
              <w:spacing w:after="0" w:line="360" w:lineRule="auto"/>
              <w:ind w:right="30"/>
              <w:rPr>
                <w:rFonts w:ascii="Arial" w:hAnsi="Arial" w:cs="Arial"/>
                <w:color w:val="000000" w:themeColor="text1"/>
                <w:sz w:val="20"/>
                <w:szCs w:val="20"/>
                <w:lang w:val="el-GR"/>
              </w:rPr>
            </w:pPr>
          </w:p>
          <w:p w14:paraId="2C8E531F" w14:textId="50478364" w:rsidR="003E3733" w:rsidRPr="003100BA" w:rsidRDefault="001F2CF4"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137</w:t>
            </w:r>
            <w:r w:rsidR="0030322A" w:rsidRPr="7056F842">
              <w:rPr>
                <w:rFonts w:ascii="Arial" w:hAnsi="Arial" w:cs="Arial"/>
                <w:color w:val="000000" w:themeColor="text1"/>
                <w:sz w:val="20"/>
                <w:szCs w:val="20"/>
                <w:lang w:val="el-GR"/>
              </w:rPr>
              <w:t>(Ι)</w:t>
            </w:r>
            <w:r w:rsidRPr="7056F842">
              <w:rPr>
                <w:rFonts w:ascii="Arial" w:hAnsi="Arial" w:cs="Arial"/>
                <w:color w:val="000000" w:themeColor="text1"/>
                <w:sz w:val="20"/>
                <w:szCs w:val="20"/>
                <w:lang w:val="el-GR"/>
              </w:rPr>
              <w:t xml:space="preserve"> του 2025</w:t>
            </w:r>
            <w:r w:rsidR="00DB377B" w:rsidRPr="7056F842">
              <w:rPr>
                <w:rFonts w:ascii="Arial" w:hAnsi="Arial" w:cs="Arial"/>
                <w:color w:val="000000" w:themeColor="text1"/>
                <w:sz w:val="20"/>
                <w:szCs w:val="20"/>
                <w:lang w:val="el-GR"/>
              </w:rPr>
              <w:t>.</w:t>
            </w:r>
            <w:r w:rsidRPr="7056F842">
              <w:rPr>
                <w:rFonts w:ascii="Arial" w:hAnsi="Arial" w:cs="Arial"/>
                <w:color w:val="000000" w:themeColor="text1"/>
                <w:sz w:val="20"/>
                <w:szCs w:val="20"/>
                <w:lang w:val="el-GR"/>
              </w:rPr>
              <w:t xml:space="preserve"> </w:t>
            </w:r>
          </w:p>
        </w:tc>
        <w:tc>
          <w:tcPr>
            <w:tcW w:w="7371" w:type="dxa"/>
          </w:tcPr>
          <w:p w14:paraId="6B1785CE" w14:textId="09DA70BD" w:rsidR="00E91CDC" w:rsidRPr="003100BA" w:rsidRDefault="003100BA"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        </w:t>
            </w:r>
            <w:r w:rsidR="0095162F" w:rsidRPr="7056F842">
              <w:rPr>
                <w:rFonts w:ascii="Arial" w:hAnsi="Arial" w:cs="Arial"/>
                <w:color w:val="000000" w:themeColor="text1"/>
                <w:sz w:val="24"/>
                <w:szCs w:val="24"/>
                <w:lang w:val="el-GR"/>
              </w:rPr>
              <w:t>Το Υπουργικό Συμβούλιο, ασκώντας τις εξουσίες που του χορηγούνται από το άρθρο 13 του περί Κολυμβητικών Δεξαμενών Νόμου του 2025, εκδίδει τους ακόλουθους Κανονισμούς</w:t>
            </w:r>
            <w:r w:rsidR="00DE0DFB" w:rsidRPr="7056F842">
              <w:rPr>
                <w:rFonts w:ascii="Arial" w:hAnsi="Arial" w:cs="Arial"/>
                <w:color w:val="000000" w:themeColor="text1"/>
                <w:sz w:val="24"/>
                <w:szCs w:val="24"/>
                <w:lang w:val="el-GR"/>
              </w:rPr>
              <w:t>.</w:t>
            </w:r>
            <w:r w:rsidR="0095162F" w:rsidRPr="7056F842">
              <w:rPr>
                <w:rFonts w:ascii="Arial" w:hAnsi="Arial" w:cs="Arial"/>
                <w:color w:val="000000" w:themeColor="text1"/>
                <w:sz w:val="24"/>
                <w:szCs w:val="24"/>
                <w:lang w:val="el-GR"/>
              </w:rPr>
              <w:t xml:space="preserve"> </w:t>
            </w:r>
          </w:p>
        </w:tc>
      </w:tr>
      <w:tr w:rsidR="003100BA" w:rsidRPr="00110E1E" w14:paraId="7ADF1B5C" w14:textId="77777777" w:rsidTr="00A80706">
        <w:tc>
          <w:tcPr>
            <w:tcW w:w="2127" w:type="dxa"/>
          </w:tcPr>
          <w:p w14:paraId="267B7691" w14:textId="77777777" w:rsidR="003100BA" w:rsidRPr="003100BA" w:rsidRDefault="003100BA" w:rsidP="7056F842">
            <w:pPr>
              <w:spacing w:after="0" w:line="360" w:lineRule="auto"/>
              <w:ind w:right="30"/>
              <w:rPr>
                <w:rFonts w:ascii="Arial" w:hAnsi="Arial" w:cs="Arial"/>
                <w:color w:val="000000" w:themeColor="text1"/>
                <w:sz w:val="20"/>
                <w:szCs w:val="20"/>
                <w:lang w:val="el-GR"/>
              </w:rPr>
            </w:pPr>
          </w:p>
        </w:tc>
        <w:tc>
          <w:tcPr>
            <w:tcW w:w="7371" w:type="dxa"/>
          </w:tcPr>
          <w:p w14:paraId="69805238" w14:textId="77777777" w:rsidR="003100BA" w:rsidRPr="003100BA" w:rsidRDefault="003100BA" w:rsidP="7056F842">
            <w:pPr>
              <w:spacing w:after="0" w:line="360" w:lineRule="auto"/>
              <w:ind w:right="30"/>
              <w:jc w:val="both"/>
              <w:rPr>
                <w:rFonts w:ascii="Arial" w:hAnsi="Arial" w:cs="Arial"/>
                <w:color w:val="000000" w:themeColor="text1"/>
                <w:sz w:val="24"/>
                <w:szCs w:val="24"/>
                <w:lang w:val="el-GR"/>
              </w:rPr>
            </w:pPr>
          </w:p>
        </w:tc>
      </w:tr>
      <w:tr w:rsidR="00872AC4" w:rsidRPr="00110E1E" w14:paraId="71487DF0" w14:textId="77777777" w:rsidTr="00A80706">
        <w:trPr>
          <w:trHeight w:val="2961"/>
        </w:trPr>
        <w:tc>
          <w:tcPr>
            <w:tcW w:w="2127" w:type="dxa"/>
          </w:tcPr>
          <w:p w14:paraId="405DF4A5" w14:textId="77777777" w:rsidR="003100BA" w:rsidRPr="00731D6D" w:rsidRDefault="00872AC4"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Συνοπτικός </w:t>
            </w:r>
          </w:p>
          <w:p w14:paraId="2534D117" w14:textId="00330546" w:rsidR="00872AC4" w:rsidRPr="003100BA" w:rsidRDefault="00872AC4"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τίτλος.</w:t>
            </w:r>
          </w:p>
          <w:p w14:paraId="143943C3" w14:textId="77777777" w:rsidR="00EC1A07" w:rsidRPr="003100BA" w:rsidRDefault="00EC1A07" w:rsidP="7056F842">
            <w:pPr>
              <w:spacing w:after="0" w:line="360" w:lineRule="auto"/>
              <w:ind w:right="30"/>
              <w:rPr>
                <w:rFonts w:ascii="Arial" w:hAnsi="Arial" w:cs="Arial"/>
                <w:color w:val="000000" w:themeColor="text1"/>
                <w:sz w:val="20"/>
                <w:szCs w:val="20"/>
                <w:lang w:val="el-GR"/>
              </w:rPr>
            </w:pPr>
          </w:p>
          <w:p w14:paraId="21792A55" w14:textId="77777777" w:rsidR="00C222B6" w:rsidRPr="003100BA" w:rsidRDefault="00C222B6"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Επίσημη Εφημερίδα Παράρτημα  Τρίτο(Ι):</w:t>
            </w:r>
          </w:p>
          <w:p w14:paraId="6B98AC19" w14:textId="31EFA97D" w:rsidR="00C222B6" w:rsidRPr="003100BA" w:rsidRDefault="00C222B6"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25.07.2025.</w:t>
            </w:r>
          </w:p>
        </w:tc>
        <w:tc>
          <w:tcPr>
            <w:tcW w:w="7371" w:type="dxa"/>
          </w:tcPr>
          <w:p w14:paraId="6EC8E171" w14:textId="49F82342" w:rsidR="00872AC4" w:rsidRPr="003100BA" w:rsidRDefault="004A2709"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1. </w:t>
            </w:r>
            <w:r w:rsidR="003C615F" w:rsidRPr="7056F842">
              <w:rPr>
                <w:rFonts w:ascii="Arial" w:hAnsi="Arial" w:cs="Arial"/>
                <w:color w:val="000000" w:themeColor="text1"/>
                <w:sz w:val="24"/>
                <w:szCs w:val="24"/>
                <w:lang w:val="el-GR"/>
              </w:rPr>
              <w:t>Οι παρόντες Κανονισμοί θα αναφέρονται ως οι περί Κολυμβητικών Δεξαμενών (Τροποποιητικοί) Κανονισμοί του 2026 και θα διαβάζονται μαζί με τους περί Κολυμβητικών Δεξαμενών Κανονισμούς του 2025 (που στο εξής θα αναφέρονται ως «οι βασικοί κανονισμοί») και οι βασικοί κανονισμοί και οι παρόντες Κανονισμοί θα αναφέρονται μαζί ως οι περί Κολυμβητικών Δεξαμενών Κανονισμοί του 2025 έως 2026.</w:t>
            </w:r>
          </w:p>
          <w:p w14:paraId="5B0F33F1" w14:textId="05CA8205" w:rsidR="00872AC4" w:rsidRPr="003100BA" w:rsidRDefault="00872AC4" w:rsidP="7056F842">
            <w:pPr>
              <w:spacing w:after="0" w:line="360" w:lineRule="auto"/>
              <w:ind w:right="30"/>
              <w:jc w:val="both"/>
              <w:rPr>
                <w:rFonts w:ascii="Arial" w:hAnsi="Arial" w:cs="Arial"/>
                <w:color w:val="000000" w:themeColor="text1"/>
                <w:sz w:val="24"/>
                <w:szCs w:val="24"/>
                <w:lang w:val="el-GR"/>
              </w:rPr>
            </w:pPr>
          </w:p>
        </w:tc>
      </w:tr>
      <w:tr w:rsidR="003100BA" w:rsidRPr="00110E1E" w14:paraId="3172BBA6" w14:textId="77777777" w:rsidTr="00A80706">
        <w:tc>
          <w:tcPr>
            <w:tcW w:w="2127" w:type="dxa"/>
          </w:tcPr>
          <w:p w14:paraId="4DAADC54" w14:textId="77777777" w:rsidR="003100BA" w:rsidRDefault="003100BA" w:rsidP="7056F842">
            <w:pPr>
              <w:spacing w:after="0" w:line="360" w:lineRule="auto"/>
              <w:ind w:right="30"/>
              <w:rPr>
                <w:rFonts w:ascii="Arial" w:hAnsi="Arial" w:cs="Arial"/>
                <w:color w:val="000000" w:themeColor="text1"/>
                <w:sz w:val="20"/>
                <w:szCs w:val="20"/>
                <w:lang w:val="el-GR"/>
              </w:rPr>
            </w:pPr>
          </w:p>
          <w:p w14:paraId="2BA49948" w14:textId="77777777" w:rsidR="00D23672" w:rsidRPr="00D23672" w:rsidRDefault="00D23672"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Τροποποίηση </w:t>
            </w:r>
          </w:p>
          <w:p w14:paraId="41A648D1" w14:textId="649920B7" w:rsidR="00D23672" w:rsidRDefault="00D23672"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του Κανονισμού 2 των βασικών Κανονισμών.</w:t>
            </w:r>
          </w:p>
          <w:p w14:paraId="108ED97F" w14:textId="77777777" w:rsidR="00D23672" w:rsidRDefault="00D23672" w:rsidP="7056F842">
            <w:pPr>
              <w:spacing w:after="0" w:line="360" w:lineRule="auto"/>
              <w:ind w:right="30"/>
              <w:rPr>
                <w:rFonts w:ascii="Arial" w:hAnsi="Arial" w:cs="Arial"/>
                <w:color w:val="000000" w:themeColor="text1"/>
                <w:sz w:val="20"/>
                <w:szCs w:val="20"/>
                <w:lang w:val="el-GR"/>
              </w:rPr>
            </w:pPr>
          </w:p>
          <w:p w14:paraId="096021FC" w14:textId="77777777" w:rsidR="00D23672" w:rsidRDefault="00D23672" w:rsidP="7056F842">
            <w:pPr>
              <w:spacing w:after="0" w:line="360" w:lineRule="auto"/>
              <w:ind w:right="30"/>
              <w:rPr>
                <w:rFonts w:ascii="Arial" w:hAnsi="Arial" w:cs="Arial"/>
                <w:color w:val="000000" w:themeColor="text1"/>
                <w:sz w:val="20"/>
                <w:szCs w:val="20"/>
                <w:lang w:val="el-GR"/>
              </w:rPr>
            </w:pPr>
          </w:p>
          <w:p w14:paraId="70340135" w14:textId="77777777" w:rsidR="00D23672" w:rsidRDefault="00D23672" w:rsidP="7056F842">
            <w:pPr>
              <w:spacing w:after="0" w:line="360" w:lineRule="auto"/>
              <w:ind w:right="30"/>
              <w:rPr>
                <w:rFonts w:ascii="Arial" w:hAnsi="Arial" w:cs="Arial"/>
                <w:color w:val="000000" w:themeColor="text1"/>
                <w:sz w:val="20"/>
                <w:szCs w:val="20"/>
                <w:lang w:val="el-GR"/>
              </w:rPr>
            </w:pPr>
          </w:p>
          <w:p w14:paraId="03A8A0E5" w14:textId="77777777" w:rsidR="00D23672" w:rsidRPr="003100BA" w:rsidRDefault="00D23672" w:rsidP="7056F842">
            <w:pPr>
              <w:spacing w:after="0" w:line="360" w:lineRule="auto"/>
              <w:ind w:right="30"/>
              <w:rPr>
                <w:rFonts w:ascii="Arial" w:hAnsi="Arial" w:cs="Arial"/>
                <w:color w:val="000000" w:themeColor="text1"/>
                <w:sz w:val="20"/>
                <w:szCs w:val="20"/>
                <w:lang w:val="el-GR"/>
              </w:rPr>
            </w:pPr>
          </w:p>
        </w:tc>
        <w:tc>
          <w:tcPr>
            <w:tcW w:w="7371" w:type="dxa"/>
          </w:tcPr>
          <w:p w14:paraId="468DFA2C" w14:textId="77777777" w:rsidR="00D23672" w:rsidRDefault="00D23672" w:rsidP="7056F842">
            <w:pPr>
              <w:spacing w:after="0" w:line="360" w:lineRule="auto"/>
              <w:ind w:right="30"/>
              <w:jc w:val="both"/>
              <w:rPr>
                <w:rFonts w:ascii="Arial" w:hAnsi="Arial" w:cs="Arial"/>
                <w:color w:val="000000" w:themeColor="text1"/>
                <w:sz w:val="24"/>
                <w:szCs w:val="24"/>
                <w:lang w:val="el-GR"/>
              </w:rPr>
            </w:pPr>
          </w:p>
          <w:p w14:paraId="07D6F5B6" w14:textId="4A7EE205" w:rsidR="00D23672" w:rsidRPr="00D23672" w:rsidRDefault="004A2709"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2. </w:t>
            </w:r>
            <w:r w:rsidR="00B62730" w:rsidRPr="7056F842">
              <w:rPr>
                <w:rFonts w:ascii="Arial" w:hAnsi="Arial" w:cs="Arial"/>
                <w:color w:val="000000" w:themeColor="text1"/>
                <w:sz w:val="24"/>
                <w:szCs w:val="24"/>
                <w:lang w:val="el-GR"/>
              </w:rPr>
              <w:t xml:space="preserve">Το εδάφιο (1) του Κανονισμού 2 των βασικών Κανονισμών τροποποιείται </w:t>
            </w:r>
            <w:r w:rsidR="51E95881" w:rsidRPr="7056F842">
              <w:rPr>
                <w:rFonts w:ascii="Arial" w:hAnsi="Arial" w:cs="Arial"/>
                <w:color w:val="000000" w:themeColor="text1"/>
                <w:sz w:val="24"/>
                <w:szCs w:val="24"/>
                <w:lang w:val="el-GR"/>
              </w:rPr>
              <w:t>ως ακολούθως:</w:t>
            </w:r>
          </w:p>
          <w:p w14:paraId="02571B9D" w14:textId="0E441E6C" w:rsidR="00D23672" w:rsidRPr="00D23672" w:rsidRDefault="00D23672" w:rsidP="7056F842">
            <w:pPr>
              <w:spacing w:after="0" w:line="360" w:lineRule="auto"/>
              <w:ind w:right="30"/>
              <w:jc w:val="both"/>
              <w:rPr>
                <w:rFonts w:ascii="Arial" w:hAnsi="Arial" w:cs="Arial"/>
                <w:color w:val="000000" w:themeColor="text1"/>
                <w:sz w:val="24"/>
                <w:szCs w:val="24"/>
                <w:lang w:val="el-GR"/>
              </w:rPr>
            </w:pPr>
          </w:p>
          <w:p w14:paraId="19C9B8D3" w14:textId="6285E64C" w:rsidR="00D23672" w:rsidRPr="00D23672" w:rsidRDefault="51E95881"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(α) </w:t>
            </w:r>
            <w:r w:rsidR="00B62730" w:rsidRPr="7056F842">
              <w:rPr>
                <w:rFonts w:ascii="Arial" w:hAnsi="Arial" w:cs="Arial"/>
                <w:color w:val="000000" w:themeColor="text1"/>
                <w:sz w:val="24"/>
                <w:szCs w:val="24"/>
                <w:lang w:val="el-GR"/>
              </w:rPr>
              <w:t>με τη διαγραφή του όρου «δίπλωμα ή πιστοποιητικό ναυαγοσωστικής» και της ερμηνείας αυτού.</w:t>
            </w:r>
          </w:p>
          <w:p w14:paraId="1C698388" w14:textId="01F2A920" w:rsidR="00D23672" w:rsidRPr="00D23672" w:rsidRDefault="00D23672" w:rsidP="7056F842">
            <w:pPr>
              <w:spacing w:after="0" w:line="360" w:lineRule="auto"/>
              <w:ind w:right="30"/>
              <w:jc w:val="both"/>
              <w:rPr>
                <w:rFonts w:ascii="Arial" w:hAnsi="Arial" w:cs="Arial"/>
                <w:color w:val="000000" w:themeColor="text1"/>
                <w:sz w:val="24"/>
                <w:szCs w:val="24"/>
                <w:lang w:val="el-GR"/>
              </w:rPr>
            </w:pPr>
          </w:p>
          <w:p w14:paraId="02CACA79" w14:textId="106DE97C" w:rsidR="00D23672" w:rsidRPr="00D23672" w:rsidRDefault="671E3BCA"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(β) με την αντικατάσταση </w:t>
            </w:r>
            <w:r w:rsidR="215E9267" w:rsidRPr="7056F842">
              <w:rPr>
                <w:rFonts w:ascii="Arial" w:hAnsi="Arial" w:cs="Arial"/>
                <w:color w:val="000000" w:themeColor="text1"/>
                <w:sz w:val="24"/>
                <w:szCs w:val="24"/>
                <w:lang w:val="el-GR"/>
              </w:rPr>
              <w:t xml:space="preserve">της ερμηνείας </w:t>
            </w:r>
            <w:r w:rsidRPr="7056F842">
              <w:rPr>
                <w:rFonts w:ascii="Arial" w:hAnsi="Arial" w:cs="Arial"/>
                <w:color w:val="000000" w:themeColor="text1"/>
                <w:sz w:val="24"/>
                <w:szCs w:val="24"/>
                <w:lang w:val="el-GR"/>
              </w:rPr>
              <w:t xml:space="preserve">του όρου “αθλητική κολυμβητική δεξαμενή” </w:t>
            </w:r>
            <w:r w:rsidR="58BF399C" w:rsidRPr="7056F842">
              <w:rPr>
                <w:rFonts w:ascii="Arial" w:hAnsi="Arial" w:cs="Arial"/>
                <w:color w:val="000000" w:themeColor="text1"/>
                <w:sz w:val="24"/>
                <w:szCs w:val="24"/>
                <w:lang w:val="el-GR"/>
              </w:rPr>
              <w:t>με την ακόλουθη νέα ερμηνεία</w:t>
            </w:r>
            <w:r w:rsidRPr="7056F842">
              <w:rPr>
                <w:rFonts w:ascii="Arial" w:hAnsi="Arial" w:cs="Arial"/>
                <w:color w:val="000000" w:themeColor="text1"/>
                <w:sz w:val="24"/>
                <w:szCs w:val="24"/>
                <w:lang w:val="el-GR"/>
              </w:rPr>
              <w:t>:</w:t>
            </w:r>
          </w:p>
          <w:p w14:paraId="5E00AF6A" w14:textId="45476770" w:rsidR="00D23672" w:rsidRPr="00D23672" w:rsidRDefault="00D23672" w:rsidP="7056F842">
            <w:pPr>
              <w:spacing w:after="0" w:line="360" w:lineRule="auto"/>
              <w:ind w:right="30"/>
              <w:jc w:val="both"/>
              <w:rPr>
                <w:rFonts w:ascii="Arial" w:hAnsi="Arial" w:cs="Arial"/>
                <w:color w:val="000000" w:themeColor="text1"/>
                <w:sz w:val="24"/>
                <w:szCs w:val="24"/>
                <w:lang w:val="el-GR"/>
              </w:rPr>
            </w:pPr>
          </w:p>
          <w:p w14:paraId="5287BA2D" w14:textId="3293E1BF" w:rsidR="00D23672" w:rsidRPr="00D23672" w:rsidRDefault="671E3BCA"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«“αθλητική κολυμβητική δεξαμενή” σημαίνει δημόσια κολυμβητική δεξαμενή που χρησιμοποιείται αποκλειστικά ή κατά κύριο λόγο για τη διεξαγωγή αγωνισμάτων ή/και για προπόνηση ή/και εκπαίδευση αθλητών ή/και για εκμάθηση και περιλαμβάνει τα κολυμβητήρια που ανήκουν σε Σχολές Γυμναστικής ή Σχολές.»</w:t>
            </w:r>
          </w:p>
          <w:p w14:paraId="0AC92C41" w14:textId="2F157486" w:rsidR="00D23672" w:rsidRPr="00D23672" w:rsidRDefault="00D23672" w:rsidP="7056F842">
            <w:pPr>
              <w:spacing w:after="0" w:line="360" w:lineRule="auto"/>
              <w:ind w:right="30"/>
              <w:jc w:val="both"/>
              <w:rPr>
                <w:rFonts w:ascii="Arial" w:hAnsi="Arial" w:cs="Arial"/>
                <w:color w:val="000000" w:themeColor="text1"/>
                <w:sz w:val="24"/>
                <w:szCs w:val="24"/>
                <w:lang w:val="el-GR"/>
              </w:rPr>
            </w:pPr>
          </w:p>
          <w:p w14:paraId="56CA3D94" w14:textId="2C8B37A1" w:rsidR="00D23672" w:rsidRPr="00D23672" w:rsidRDefault="671E3BCA"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(γ) με την προσθήκη, στην κατάλληλη αλφαβητική σειρά, του ακόλουθου νέου όρου και της ερμηνείας αυτού: </w:t>
            </w:r>
          </w:p>
          <w:p w14:paraId="4C17561B" w14:textId="37891C1D" w:rsidR="00D23672" w:rsidRPr="00D23672" w:rsidRDefault="671E3BCA"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lastRenderedPageBreak/>
              <w:t>«“Σχολή Γυμναστικής” ή “Σχολή” έχει την έννοια που αποδίδεται στον όρο αυτό στους περί Ιδιωτικών Σχολών Γυμναστικής Κανονισμούς του 1995 (</w:t>
            </w:r>
            <w:proofErr w:type="spellStart"/>
            <w:r w:rsidRPr="7056F842">
              <w:rPr>
                <w:rFonts w:ascii="Arial" w:hAnsi="Arial" w:cs="Arial"/>
                <w:color w:val="000000" w:themeColor="text1"/>
                <w:sz w:val="24"/>
                <w:szCs w:val="24"/>
                <w:lang w:val="el-GR"/>
              </w:rPr>
              <w:t>ΚΔΠ</w:t>
            </w:r>
            <w:proofErr w:type="spellEnd"/>
            <w:r w:rsidRPr="7056F842">
              <w:rPr>
                <w:rFonts w:ascii="Arial" w:hAnsi="Arial" w:cs="Arial"/>
                <w:color w:val="000000" w:themeColor="text1"/>
                <w:sz w:val="24"/>
                <w:szCs w:val="24"/>
                <w:lang w:val="el-GR"/>
              </w:rPr>
              <w:t xml:space="preserve"> 38/95), όπως αυτοί εκάστοτε τροποποιούνται ή αντικαθίστανται.»</w:t>
            </w:r>
          </w:p>
          <w:p w14:paraId="77311800" w14:textId="69AB9E70" w:rsidR="00D23672" w:rsidRPr="00D23672" w:rsidRDefault="00D23672" w:rsidP="7056F842">
            <w:pPr>
              <w:spacing w:after="0" w:line="360" w:lineRule="auto"/>
              <w:ind w:right="30"/>
              <w:jc w:val="both"/>
              <w:rPr>
                <w:rFonts w:ascii="Arial" w:hAnsi="Arial" w:cs="Arial"/>
                <w:color w:val="000000" w:themeColor="text1"/>
                <w:sz w:val="24"/>
                <w:szCs w:val="24"/>
                <w:lang w:val="el-GR"/>
              </w:rPr>
            </w:pPr>
          </w:p>
        </w:tc>
      </w:tr>
      <w:tr w:rsidR="003E3733" w:rsidRPr="00110E1E" w14:paraId="406F3525" w14:textId="77777777" w:rsidTr="00A80706">
        <w:trPr>
          <w:trHeight w:val="1431"/>
        </w:trPr>
        <w:tc>
          <w:tcPr>
            <w:tcW w:w="2127" w:type="dxa"/>
          </w:tcPr>
          <w:p w14:paraId="0926364A" w14:textId="77777777" w:rsidR="003100BA" w:rsidRPr="00731D6D" w:rsidRDefault="003100BA"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lastRenderedPageBreak/>
              <w:t xml:space="preserve">Τροποποίηση </w:t>
            </w:r>
          </w:p>
          <w:p w14:paraId="57139ACB" w14:textId="53497925" w:rsidR="002A1CCA" w:rsidRPr="00EC1A07" w:rsidRDefault="003100BA"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του Κανονισμού </w:t>
            </w:r>
            <w:r w:rsidR="007B798F" w:rsidRPr="7056F842">
              <w:rPr>
                <w:rFonts w:ascii="Arial" w:hAnsi="Arial" w:cs="Arial"/>
                <w:color w:val="000000" w:themeColor="text1"/>
                <w:sz w:val="20"/>
                <w:szCs w:val="20"/>
                <w:lang w:val="el-GR"/>
              </w:rPr>
              <w:t>1</w:t>
            </w:r>
            <w:r w:rsidRPr="7056F842">
              <w:rPr>
                <w:rFonts w:ascii="Arial" w:hAnsi="Arial" w:cs="Arial"/>
                <w:color w:val="000000" w:themeColor="text1"/>
                <w:sz w:val="20"/>
                <w:szCs w:val="20"/>
                <w:lang w:val="el-GR"/>
              </w:rPr>
              <w:t>2 των βασικών Κανονισμών.</w:t>
            </w:r>
          </w:p>
          <w:p w14:paraId="69C4203C" w14:textId="7DF486B5" w:rsidR="002A1CCA" w:rsidRPr="00EC1A07" w:rsidRDefault="002A1CCA" w:rsidP="7056F842">
            <w:pPr>
              <w:spacing w:after="0" w:line="360" w:lineRule="auto"/>
              <w:ind w:right="30"/>
              <w:rPr>
                <w:rFonts w:ascii="Arial" w:hAnsi="Arial" w:cs="Arial"/>
                <w:color w:val="000000" w:themeColor="text1"/>
                <w:sz w:val="20"/>
                <w:szCs w:val="20"/>
                <w:lang w:val="el-GR"/>
              </w:rPr>
            </w:pPr>
          </w:p>
          <w:p w14:paraId="4E5D98F1" w14:textId="1136DC38" w:rsidR="002A1CCA" w:rsidRPr="00EC1A07" w:rsidRDefault="002A1CCA" w:rsidP="7056F842">
            <w:pPr>
              <w:spacing w:after="0" w:line="360" w:lineRule="auto"/>
              <w:ind w:right="30"/>
              <w:rPr>
                <w:rFonts w:ascii="Arial" w:hAnsi="Arial" w:cs="Arial"/>
                <w:color w:val="000000" w:themeColor="text1"/>
                <w:sz w:val="20"/>
                <w:szCs w:val="20"/>
                <w:lang w:val="el-GR"/>
              </w:rPr>
            </w:pPr>
          </w:p>
          <w:p w14:paraId="70F8D1BC" w14:textId="6B6B994E" w:rsidR="002A1CCA" w:rsidRPr="00EC1A07" w:rsidRDefault="002A1CCA" w:rsidP="7056F842">
            <w:pPr>
              <w:spacing w:after="0" w:line="360" w:lineRule="auto"/>
              <w:ind w:right="30"/>
              <w:rPr>
                <w:rFonts w:ascii="Arial" w:hAnsi="Arial" w:cs="Arial"/>
                <w:color w:val="000000" w:themeColor="text1"/>
                <w:sz w:val="20"/>
                <w:szCs w:val="20"/>
                <w:lang w:val="el-GR"/>
              </w:rPr>
            </w:pPr>
          </w:p>
          <w:p w14:paraId="75EF3E6B" w14:textId="0474FB70" w:rsidR="002A1CCA" w:rsidRPr="00EC1A07" w:rsidRDefault="002A1CCA" w:rsidP="7056F842">
            <w:pPr>
              <w:spacing w:after="0" w:line="360" w:lineRule="auto"/>
              <w:ind w:right="30"/>
              <w:rPr>
                <w:rFonts w:ascii="Arial" w:hAnsi="Arial" w:cs="Arial"/>
                <w:color w:val="000000" w:themeColor="text1"/>
                <w:sz w:val="20"/>
                <w:szCs w:val="20"/>
                <w:lang w:val="el-GR"/>
              </w:rPr>
            </w:pPr>
          </w:p>
          <w:p w14:paraId="7908C470" w14:textId="69927C7C" w:rsidR="002A1CCA" w:rsidRPr="00EC1A07" w:rsidRDefault="002A1CCA" w:rsidP="7056F842">
            <w:pPr>
              <w:spacing w:after="0" w:line="360" w:lineRule="auto"/>
              <w:ind w:right="30"/>
              <w:rPr>
                <w:rFonts w:ascii="Arial" w:hAnsi="Arial" w:cs="Arial"/>
                <w:color w:val="000000" w:themeColor="text1"/>
                <w:sz w:val="20"/>
                <w:szCs w:val="20"/>
                <w:lang w:val="el-GR"/>
              </w:rPr>
            </w:pPr>
          </w:p>
          <w:p w14:paraId="1744E745" w14:textId="192309BB" w:rsidR="002A1CCA" w:rsidRPr="00EC1A07" w:rsidRDefault="002A1CCA" w:rsidP="7056F842">
            <w:pPr>
              <w:spacing w:after="0" w:line="360" w:lineRule="auto"/>
              <w:ind w:right="30"/>
              <w:rPr>
                <w:rFonts w:ascii="Arial" w:hAnsi="Arial" w:cs="Arial"/>
                <w:color w:val="000000" w:themeColor="text1"/>
                <w:sz w:val="20"/>
                <w:szCs w:val="20"/>
                <w:lang w:val="el-GR"/>
              </w:rPr>
            </w:pPr>
          </w:p>
          <w:p w14:paraId="0A6C6AC7" w14:textId="795CBB9F" w:rsidR="002A1CCA" w:rsidRPr="00EC1A07" w:rsidRDefault="002A1CCA" w:rsidP="7056F842">
            <w:pPr>
              <w:spacing w:after="0" w:line="360" w:lineRule="auto"/>
              <w:ind w:right="30"/>
              <w:rPr>
                <w:rFonts w:ascii="Arial" w:hAnsi="Arial" w:cs="Arial"/>
                <w:color w:val="000000" w:themeColor="text1"/>
                <w:sz w:val="20"/>
                <w:szCs w:val="20"/>
                <w:lang w:val="el-GR"/>
              </w:rPr>
            </w:pPr>
          </w:p>
          <w:p w14:paraId="0B666258" w14:textId="71C20CBC" w:rsidR="002A1CCA" w:rsidRPr="00EC1A07" w:rsidRDefault="002A1CCA" w:rsidP="7056F842">
            <w:pPr>
              <w:spacing w:after="0" w:line="360" w:lineRule="auto"/>
              <w:ind w:right="30"/>
              <w:rPr>
                <w:rFonts w:ascii="Arial" w:hAnsi="Arial" w:cs="Arial"/>
                <w:color w:val="000000" w:themeColor="text1"/>
                <w:sz w:val="20"/>
                <w:szCs w:val="20"/>
                <w:lang w:val="el-GR"/>
              </w:rPr>
            </w:pPr>
          </w:p>
          <w:p w14:paraId="24022A13" w14:textId="01229E4B" w:rsidR="002A1CCA" w:rsidRPr="00EC1A07" w:rsidRDefault="002A1CCA" w:rsidP="7056F842">
            <w:pPr>
              <w:spacing w:after="0" w:line="360" w:lineRule="auto"/>
              <w:ind w:right="30"/>
              <w:rPr>
                <w:rFonts w:ascii="Arial" w:hAnsi="Arial" w:cs="Arial"/>
                <w:color w:val="000000" w:themeColor="text1"/>
                <w:sz w:val="20"/>
                <w:szCs w:val="20"/>
                <w:lang w:val="el-GR"/>
              </w:rPr>
            </w:pPr>
          </w:p>
          <w:p w14:paraId="0FD63182" w14:textId="2B099152" w:rsidR="002A1CCA" w:rsidRPr="00EC1A07" w:rsidRDefault="002A1CCA" w:rsidP="7056F842">
            <w:pPr>
              <w:spacing w:after="0" w:line="360" w:lineRule="auto"/>
              <w:ind w:right="30"/>
              <w:rPr>
                <w:rFonts w:ascii="Arial" w:hAnsi="Arial" w:cs="Arial"/>
                <w:color w:val="000000" w:themeColor="text1"/>
                <w:sz w:val="20"/>
                <w:szCs w:val="20"/>
                <w:lang w:val="el-GR"/>
              </w:rPr>
            </w:pPr>
          </w:p>
          <w:p w14:paraId="37324A40" w14:textId="5BE42B13" w:rsidR="002A1CCA" w:rsidRPr="00EC1A07" w:rsidRDefault="002A1CCA" w:rsidP="7056F842">
            <w:pPr>
              <w:spacing w:after="0" w:line="360" w:lineRule="auto"/>
              <w:ind w:right="30"/>
              <w:rPr>
                <w:rFonts w:ascii="Arial" w:hAnsi="Arial" w:cs="Arial"/>
                <w:color w:val="000000" w:themeColor="text1"/>
                <w:sz w:val="20"/>
                <w:szCs w:val="20"/>
                <w:lang w:val="el-GR"/>
              </w:rPr>
            </w:pPr>
          </w:p>
          <w:p w14:paraId="4CB87E4D" w14:textId="786A4672" w:rsidR="002A1CCA" w:rsidRPr="00EC1A07" w:rsidRDefault="002A1CCA" w:rsidP="7056F842">
            <w:pPr>
              <w:spacing w:after="0" w:line="360" w:lineRule="auto"/>
              <w:ind w:right="30"/>
              <w:rPr>
                <w:rFonts w:ascii="Arial" w:hAnsi="Arial" w:cs="Arial"/>
                <w:color w:val="000000" w:themeColor="text1"/>
                <w:sz w:val="20"/>
                <w:szCs w:val="20"/>
                <w:lang w:val="el-GR"/>
              </w:rPr>
            </w:pPr>
          </w:p>
          <w:p w14:paraId="3D852D0C" w14:textId="3231271A" w:rsidR="002A1CCA" w:rsidRPr="00EC1A07" w:rsidRDefault="002A1CCA" w:rsidP="7056F842">
            <w:pPr>
              <w:spacing w:after="0" w:line="360" w:lineRule="auto"/>
              <w:ind w:right="30"/>
              <w:rPr>
                <w:rFonts w:ascii="Arial" w:hAnsi="Arial" w:cs="Arial"/>
                <w:color w:val="000000" w:themeColor="text1"/>
                <w:sz w:val="20"/>
                <w:szCs w:val="20"/>
                <w:lang w:val="el-GR"/>
              </w:rPr>
            </w:pPr>
          </w:p>
          <w:p w14:paraId="6129A4EB" w14:textId="6322D5D4" w:rsidR="002A1CCA" w:rsidRPr="00EC1A07" w:rsidRDefault="002A1CCA" w:rsidP="7056F842">
            <w:pPr>
              <w:spacing w:after="0" w:line="360" w:lineRule="auto"/>
              <w:ind w:right="30"/>
              <w:rPr>
                <w:rFonts w:ascii="Arial" w:hAnsi="Arial" w:cs="Arial"/>
                <w:color w:val="000000" w:themeColor="text1"/>
                <w:sz w:val="20"/>
                <w:szCs w:val="20"/>
                <w:lang w:val="el-GR"/>
              </w:rPr>
            </w:pPr>
          </w:p>
          <w:p w14:paraId="5736F7B3" w14:textId="5897AF04" w:rsidR="002A1CCA" w:rsidRPr="00EC1A07" w:rsidRDefault="002A1CCA" w:rsidP="7056F842">
            <w:pPr>
              <w:spacing w:after="0" w:line="360" w:lineRule="auto"/>
              <w:ind w:right="30"/>
              <w:rPr>
                <w:rFonts w:ascii="Arial" w:hAnsi="Arial" w:cs="Arial"/>
                <w:color w:val="000000" w:themeColor="text1"/>
                <w:sz w:val="20"/>
                <w:szCs w:val="20"/>
                <w:lang w:val="el-GR"/>
              </w:rPr>
            </w:pPr>
          </w:p>
          <w:p w14:paraId="3F77DB51" w14:textId="0DA92CD7" w:rsidR="002A1CCA" w:rsidRPr="00EC1A07" w:rsidRDefault="002A1CCA" w:rsidP="7056F842">
            <w:pPr>
              <w:spacing w:after="0" w:line="360" w:lineRule="auto"/>
              <w:ind w:right="30"/>
              <w:rPr>
                <w:rFonts w:ascii="Arial" w:hAnsi="Arial" w:cs="Arial"/>
                <w:color w:val="000000" w:themeColor="text1"/>
                <w:sz w:val="20"/>
                <w:szCs w:val="20"/>
                <w:lang w:val="el-GR"/>
              </w:rPr>
            </w:pPr>
          </w:p>
          <w:p w14:paraId="07D309AE" w14:textId="7EE47164" w:rsidR="002A1CCA" w:rsidRPr="00EC1A07" w:rsidRDefault="002A1CCA" w:rsidP="7056F842">
            <w:pPr>
              <w:spacing w:after="0" w:line="360" w:lineRule="auto"/>
              <w:ind w:right="30"/>
              <w:rPr>
                <w:rFonts w:ascii="Arial" w:hAnsi="Arial" w:cs="Arial"/>
                <w:color w:val="000000" w:themeColor="text1"/>
                <w:sz w:val="20"/>
                <w:szCs w:val="20"/>
                <w:lang w:val="el-GR"/>
              </w:rPr>
            </w:pPr>
          </w:p>
          <w:p w14:paraId="188E5536" w14:textId="13E9EB47" w:rsidR="002A1CCA" w:rsidRPr="00EC1A07" w:rsidRDefault="002A1CCA" w:rsidP="7056F842">
            <w:pPr>
              <w:spacing w:after="0" w:line="360" w:lineRule="auto"/>
              <w:ind w:right="30"/>
              <w:rPr>
                <w:rFonts w:ascii="Arial" w:hAnsi="Arial" w:cs="Arial"/>
                <w:color w:val="000000" w:themeColor="text1"/>
                <w:sz w:val="20"/>
                <w:szCs w:val="20"/>
                <w:lang w:val="el-GR"/>
              </w:rPr>
            </w:pPr>
          </w:p>
          <w:p w14:paraId="1C4E00B3" w14:textId="7F70C7F4" w:rsidR="7056F842" w:rsidRDefault="7056F842" w:rsidP="7056F842">
            <w:pPr>
              <w:spacing w:after="0" w:line="360" w:lineRule="auto"/>
              <w:ind w:right="30"/>
              <w:rPr>
                <w:rFonts w:ascii="Arial" w:hAnsi="Arial" w:cs="Arial"/>
                <w:color w:val="000000" w:themeColor="text1"/>
                <w:sz w:val="20"/>
                <w:szCs w:val="20"/>
                <w:lang w:val="el-GR"/>
              </w:rPr>
            </w:pPr>
          </w:p>
          <w:p w14:paraId="33872615" w14:textId="3C40005C" w:rsidR="7056F842" w:rsidRDefault="7056F842" w:rsidP="7056F842">
            <w:pPr>
              <w:spacing w:after="0" w:line="360" w:lineRule="auto"/>
              <w:ind w:right="30"/>
              <w:rPr>
                <w:rFonts w:ascii="Arial" w:hAnsi="Arial" w:cs="Arial"/>
                <w:color w:val="000000" w:themeColor="text1"/>
                <w:sz w:val="20"/>
                <w:szCs w:val="20"/>
                <w:lang w:val="el-GR"/>
              </w:rPr>
            </w:pPr>
          </w:p>
          <w:p w14:paraId="3E3EE51F" w14:textId="53C1AC5D" w:rsidR="7056F842" w:rsidRDefault="7056F842" w:rsidP="7056F842">
            <w:pPr>
              <w:spacing w:after="0" w:line="360" w:lineRule="auto"/>
              <w:ind w:right="30"/>
              <w:rPr>
                <w:rFonts w:ascii="Arial" w:hAnsi="Arial" w:cs="Arial"/>
                <w:color w:val="000000" w:themeColor="text1"/>
                <w:sz w:val="20"/>
                <w:szCs w:val="20"/>
                <w:lang w:val="el-GR"/>
              </w:rPr>
            </w:pPr>
          </w:p>
          <w:p w14:paraId="50508549" w14:textId="72B7F68C" w:rsidR="7056F842" w:rsidRDefault="7056F842" w:rsidP="7056F842">
            <w:pPr>
              <w:spacing w:after="0" w:line="360" w:lineRule="auto"/>
              <w:ind w:right="30"/>
              <w:rPr>
                <w:rFonts w:ascii="Arial" w:hAnsi="Arial" w:cs="Arial"/>
                <w:color w:val="000000" w:themeColor="text1"/>
                <w:sz w:val="20"/>
                <w:szCs w:val="20"/>
                <w:lang w:val="el-GR"/>
              </w:rPr>
            </w:pPr>
          </w:p>
          <w:p w14:paraId="29C7B021" w14:textId="2D7336CF" w:rsidR="7056F842" w:rsidRDefault="7056F842" w:rsidP="7056F842">
            <w:pPr>
              <w:spacing w:after="0" w:line="360" w:lineRule="auto"/>
              <w:ind w:right="30"/>
              <w:rPr>
                <w:rFonts w:ascii="Arial" w:hAnsi="Arial" w:cs="Arial"/>
                <w:color w:val="000000" w:themeColor="text1"/>
                <w:sz w:val="20"/>
                <w:szCs w:val="20"/>
                <w:lang w:val="el-GR"/>
              </w:rPr>
            </w:pPr>
          </w:p>
          <w:p w14:paraId="33CA7E97" w14:textId="2A77690B" w:rsidR="7056F842" w:rsidRDefault="7056F842" w:rsidP="7056F842">
            <w:pPr>
              <w:spacing w:after="0" w:line="360" w:lineRule="auto"/>
              <w:ind w:right="30"/>
              <w:rPr>
                <w:rFonts w:ascii="Arial" w:hAnsi="Arial" w:cs="Arial"/>
                <w:color w:val="000000" w:themeColor="text1"/>
                <w:sz w:val="20"/>
                <w:szCs w:val="20"/>
                <w:lang w:val="el-GR"/>
              </w:rPr>
            </w:pPr>
          </w:p>
          <w:p w14:paraId="664094EE" w14:textId="19DAD05E" w:rsidR="7056F842" w:rsidRDefault="7056F842" w:rsidP="7056F842">
            <w:pPr>
              <w:spacing w:after="0" w:line="360" w:lineRule="auto"/>
              <w:ind w:right="30"/>
              <w:rPr>
                <w:rFonts w:ascii="Arial" w:hAnsi="Arial" w:cs="Arial"/>
                <w:color w:val="000000" w:themeColor="text1"/>
                <w:sz w:val="20"/>
                <w:szCs w:val="20"/>
                <w:lang w:val="el-GR"/>
              </w:rPr>
            </w:pPr>
          </w:p>
          <w:p w14:paraId="24A9B230" w14:textId="6E6AC0D6" w:rsidR="002A1CCA" w:rsidRPr="00EC1A07" w:rsidRDefault="6B92E6BB"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Τροποποίηση  </w:t>
            </w:r>
          </w:p>
          <w:p w14:paraId="1383ED76" w14:textId="4E845F1D" w:rsidR="002A1CCA" w:rsidRPr="00EC1A07" w:rsidRDefault="6B92E6BB"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του Κανονισμού 14 των βασικών Κανονισμών.</w:t>
            </w:r>
          </w:p>
          <w:p w14:paraId="63979944" w14:textId="28295901" w:rsidR="002A1CCA" w:rsidRPr="00EC1A07" w:rsidRDefault="002A1CCA" w:rsidP="7056F842">
            <w:pPr>
              <w:spacing w:after="0" w:line="360" w:lineRule="auto"/>
              <w:ind w:right="30"/>
              <w:rPr>
                <w:rFonts w:ascii="Arial" w:hAnsi="Arial" w:cs="Arial"/>
                <w:color w:val="000000" w:themeColor="text1"/>
                <w:sz w:val="20"/>
                <w:szCs w:val="20"/>
                <w:lang w:val="el-GR"/>
              </w:rPr>
            </w:pPr>
          </w:p>
          <w:p w14:paraId="25219C4E" w14:textId="5FEFAC59" w:rsidR="002A1CCA" w:rsidRPr="00EC1A07" w:rsidRDefault="002A1CCA" w:rsidP="7056F842">
            <w:pPr>
              <w:spacing w:after="0" w:line="360" w:lineRule="auto"/>
              <w:ind w:right="30"/>
              <w:rPr>
                <w:rFonts w:ascii="Arial" w:hAnsi="Arial" w:cs="Arial"/>
                <w:color w:val="000000" w:themeColor="text1"/>
                <w:sz w:val="20"/>
                <w:szCs w:val="20"/>
                <w:lang w:val="el-GR"/>
              </w:rPr>
            </w:pPr>
          </w:p>
          <w:p w14:paraId="2C1BFD11" w14:textId="3A07FABF" w:rsidR="002A1CCA" w:rsidRPr="00EC1A07" w:rsidRDefault="002A1CCA" w:rsidP="7056F842">
            <w:pPr>
              <w:spacing w:after="0" w:line="360" w:lineRule="auto"/>
              <w:ind w:right="30"/>
              <w:rPr>
                <w:rFonts w:ascii="Arial" w:hAnsi="Arial" w:cs="Arial"/>
                <w:color w:val="000000" w:themeColor="text1"/>
                <w:sz w:val="20"/>
                <w:szCs w:val="20"/>
                <w:lang w:val="el-GR"/>
              </w:rPr>
            </w:pPr>
          </w:p>
          <w:p w14:paraId="6B50FFF1" w14:textId="5A73A6B4" w:rsidR="002A1CCA" w:rsidRPr="00EC1A07" w:rsidRDefault="002A1CCA" w:rsidP="7056F842">
            <w:pPr>
              <w:spacing w:after="0" w:line="360" w:lineRule="auto"/>
              <w:ind w:right="30"/>
              <w:rPr>
                <w:rFonts w:ascii="Arial" w:hAnsi="Arial" w:cs="Arial"/>
                <w:color w:val="000000" w:themeColor="text1"/>
                <w:sz w:val="20"/>
                <w:szCs w:val="20"/>
                <w:lang w:val="el-GR"/>
              </w:rPr>
            </w:pPr>
          </w:p>
          <w:p w14:paraId="6E969DA3" w14:textId="26C86DD3" w:rsidR="002A1CCA" w:rsidRPr="00EC1A07" w:rsidRDefault="002A1CCA" w:rsidP="7056F842">
            <w:pPr>
              <w:spacing w:after="0" w:line="360" w:lineRule="auto"/>
              <w:ind w:right="30"/>
              <w:rPr>
                <w:rFonts w:ascii="Arial" w:hAnsi="Arial" w:cs="Arial"/>
                <w:color w:val="000000" w:themeColor="text1"/>
                <w:sz w:val="20"/>
                <w:szCs w:val="20"/>
                <w:lang w:val="el-GR"/>
              </w:rPr>
            </w:pPr>
          </w:p>
          <w:p w14:paraId="4C936664" w14:textId="6C84011C" w:rsidR="002A1CCA" w:rsidRPr="00EC1A07" w:rsidRDefault="002A1CCA" w:rsidP="7056F842">
            <w:pPr>
              <w:spacing w:after="0" w:line="360" w:lineRule="auto"/>
              <w:ind w:right="30"/>
              <w:rPr>
                <w:rFonts w:ascii="Arial" w:hAnsi="Arial" w:cs="Arial"/>
                <w:color w:val="000000" w:themeColor="text1"/>
                <w:sz w:val="20"/>
                <w:szCs w:val="20"/>
                <w:lang w:val="el-GR"/>
              </w:rPr>
            </w:pPr>
          </w:p>
          <w:p w14:paraId="4619B132" w14:textId="7D203F90" w:rsidR="7056F842" w:rsidRDefault="7056F842" w:rsidP="7056F842">
            <w:pPr>
              <w:spacing w:after="0" w:line="360" w:lineRule="auto"/>
              <w:ind w:right="30"/>
              <w:rPr>
                <w:rFonts w:ascii="Arial" w:hAnsi="Arial" w:cs="Arial"/>
                <w:color w:val="000000" w:themeColor="text1"/>
                <w:sz w:val="20"/>
                <w:szCs w:val="20"/>
                <w:lang w:val="el-GR"/>
              </w:rPr>
            </w:pPr>
          </w:p>
          <w:p w14:paraId="1B27E4AD" w14:textId="0E96FB42" w:rsidR="7056F842" w:rsidRDefault="7056F842" w:rsidP="7056F842">
            <w:pPr>
              <w:spacing w:after="0" w:line="360" w:lineRule="auto"/>
              <w:ind w:right="30"/>
              <w:rPr>
                <w:rFonts w:ascii="Arial" w:hAnsi="Arial" w:cs="Arial"/>
                <w:color w:val="000000" w:themeColor="text1"/>
                <w:sz w:val="20"/>
                <w:szCs w:val="20"/>
                <w:lang w:val="el-GR"/>
              </w:rPr>
            </w:pPr>
          </w:p>
          <w:p w14:paraId="6374636B" w14:textId="6E6AC0D6" w:rsidR="002A1CCA" w:rsidRPr="00EC1A07" w:rsidRDefault="7DE7D787"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Τροποποίηση  </w:t>
            </w:r>
          </w:p>
          <w:p w14:paraId="0C3FF102" w14:textId="64C9D346" w:rsidR="002A1CCA" w:rsidRPr="00EC1A07" w:rsidRDefault="7DE7D787"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του Κανονισμού 18 των βασικών Κανονισμών.</w:t>
            </w:r>
          </w:p>
          <w:p w14:paraId="42B4F88F" w14:textId="02C97541" w:rsidR="002A1CCA" w:rsidRPr="00EC1A07" w:rsidRDefault="002A1CCA" w:rsidP="7056F842">
            <w:pPr>
              <w:spacing w:after="0" w:line="360" w:lineRule="auto"/>
              <w:ind w:right="30"/>
              <w:rPr>
                <w:rFonts w:ascii="Arial" w:hAnsi="Arial" w:cs="Arial"/>
                <w:color w:val="000000" w:themeColor="text1"/>
                <w:sz w:val="20"/>
                <w:szCs w:val="20"/>
                <w:lang w:val="el-GR"/>
              </w:rPr>
            </w:pPr>
          </w:p>
          <w:p w14:paraId="29E0B615" w14:textId="2E14CE75" w:rsidR="002A1CCA" w:rsidRPr="00EC1A07" w:rsidRDefault="002A1CCA" w:rsidP="7056F842">
            <w:pPr>
              <w:spacing w:after="0" w:line="360" w:lineRule="auto"/>
              <w:ind w:right="30"/>
              <w:rPr>
                <w:rFonts w:ascii="Arial" w:hAnsi="Arial" w:cs="Arial"/>
                <w:color w:val="000000" w:themeColor="text1"/>
                <w:sz w:val="20"/>
                <w:szCs w:val="20"/>
                <w:lang w:val="el-GR"/>
              </w:rPr>
            </w:pPr>
          </w:p>
          <w:p w14:paraId="52F24E78" w14:textId="3466C531" w:rsidR="002A1CCA" w:rsidRPr="00EC1A07" w:rsidRDefault="002A1CCA" w:rsidP="7056F842">
            <w:pPr>
              <w:spacing w:after="0" w:line="360" w:lineRule="auto"/>
              <w:ind w:right="30"/>
              <w:rPr>
                <w:rFonts w:ascii="Arial" w:hAnsi="Arial" w:cs="Arial"/>
                <w:color w:val="000000" w:themeColor="text1"/>
                <w:sz w:val="20"/>
                <w:szCs w:val="20"/>
                <w:lang w:val="el-GR"/>
              </w:rPr>
            </w:pPr>
          </w:p>
          <w:p w14:paraId="0662025E" w14:textId="01C95890" w:rsidR="002A1CCA" w:rsidRPr="00EC1A07" w:rsidRDefault="002A1CCA" w:rsidP="7056F842">
            <w:pPr>
              <w:spacing w:after="0" w:line="360" w:lineRule="auto"/>
              <w:ind w:right="30"/>
              <w:rPr>
                <w:rFonts w:ascii="Arial" w:hAnsi="Arial" w:cs="Arial"/>
                <w:color w:val="000000" w:themeColor="text1"/>
                <w:sz w:val="20"/>
                <w:szCs w:val="20"/>
                <w:lang w:val="el-GR"/>
              </w:rPr>
            </w:pPr>
          </w:p>
          <w:p w14:paraId="4096F2F9" w14:textId="09C5AA04" w:rsidR="002A1CCA" w:rsidRPr="00EC1A07" w:rsidRDefault="002A1CCA" w:rsidP="7056F842">
            <w:pPr>
              <w:spacing w:after="0" w:line="360" w:lineRule="auto"/>
              <w:ind w:right="30"/>
              <w:rPr>
                <w:rFonts w:ascii="Arial" w:hAnsi="Arial" w:cs="Arial"/>
                <w:color w:val="000000" w:themeColor="text1"/>
                <w:sz w:val="20"/>
                <w:szCs w:val="20"/>
                <w:lang w:val="el-GR"/>
              </w:rPr>
            </w:pPr>
          </w:p>
          <w:p w14:paraId="1D159076" w14:textId="4B99F43C" w:rsidR="002A1CCA" w:rsidRPr="00EC1A07" w:rsidRDefault="002A1CCA" w:rsidP="7056F842">
            <w:pPr>
              <w:spacing w:after="0" w:line="360" w:lineRule="auto"/>
              <w:ind w:right="30"/>
              <w:rPr>
                <w:rFonts w:ascii="Arial" w:hAnsi="Arial" w:cs="Arial"/>
                <w:color w:val="000000" w:themeColor="text1"/>
                <w:sz w:val="20"/>
                <w:szCs w:val="20"/>
                <w:lang w:val="el-GR"/>
              </w:rPr>
            </w:pPr>
          </w:p>
          <w:p w14:paraId="75BA568A" w14:textId="2D5A1F49" w:rsidR="002A1CCA" w:rsidRPr="00EC1A07" w:rsidRDefault="002A1CCA" w:rsidP="7056F842">
            <w:pPr>
              <w:spacing w:after="0" w:line="360" w:lineRule="auto"/>
              <w:ind w:right="30"/>
              <w:rPr>
                <w:rFonts w:ascii="Arial" w:hAnsi="Arial" w:cs="Arial"/>
                <w:color w:val="000000" w:themeColor="text1"/>
                <w:sz w:val="20"/>
                <w:szCs w:val="20"/>
                <w:lang w:val="el-GR"/>
              </w:rPr>
            </w:pPr>
          </w:p>
          <w:p w14:paraId="53152F2C" w14:textId="2123E5A1" w:rsidR="002A1CCA" w:rsidRPr="00EC1A07" w:rsidRDefault="002A1CCA" w:rsidP="7056F842">
            <w:pPr>
              <w:spacing w:after="0" w:line="360" w:lineRule="auto"/>
              <w:ind w:right="30"/>
              <w:rPr>
                <w:rFonts w:ascii="Arial" w:hAnsi="Arial" w:cs="Arial"/>
                <w:color w:val="000000" w:themeColor="text1"/>
                <w:sz w:val="20"/>
                <w:szCs w:val="20"/>
                <w:lang w:val="el-GR"/>
              </w:rPr>
            </w:pPr>
          </w:p>
          <w:p w14:paraId="214B90A6" w14:textId="5A799DD4" w:rsidR="002A1CCA" w:rsidRPr="00EC1A07" w:rsidRDefault="002A1CCA" w:rsidP="7056F842">
            <w:pPr>
              <w:spacing w:after="0" w:line="360" w:lineRule="auto"/>
              <w:ind w:right="30"/>
              <w:rPr>
                <w:rFonts w:ascii="Arial" w:hAnsi="Arial" w:cs="Arial"/>
                <w:color w:val="000000" w:themeColor="text1"/>
                <w:sz w:val="20"/>
                <w:szCs w:val="20"/>
                <w:lang w:val="el-GR"/>
              </w:rPr>
            </w:pPr>
          </w:p>
          <w:p w14:paraId="65F5F643" w14:textId="56182778" w:rsidR="002A1CCA" w:rsidRPr="00EC1A07" w:rsidRDefault="002A1CCA" w:rsidP="7056F842">
            <w:pPr>
              <w:spacing w:after="0" w:line="360" w:lineRule="auto"/>
              <w:ind w:right="30"/>
              <w:rPr>
                <w:rFonts w:ascii="Arial" w:hAnsi="Arial" w:cs="Arial"/>
                <w:color w:val="000000" w:themeColor="text1"/>
                <w:sz w:val="20"/>
                <w:szCs w:val="20"/>
                <w:lang w:val="el-GR"/>
              </w:rPr>
            </w:pPr>
          </w:p>
          <w:p w14:paraId="6CB45723" w14:textId="672A14A6" w:rsidR="002A1CCA" w:rsidRPr="00EC1A07" w:rsidRDefault="002A1CCA" w:rsidP="7056F842">
            <w:pPr>
              <w:spacing w:after="0" w:line="360" w:lineRule="auto"/>
              <w:ind w:right="30"/>
              <w:rPr>
                <w:rFonts w:ascii="Arial" w:hAnsi="Arial" w:cs="Arial"/>
                <w:color w:val="000000" w:themeColor="text1"/>
                <w:sz w:val="20"/>
                <w:szCs w:val="20"/>
                <w:lang w:val="el-GR"/>
              </w:rPr>
            </w:pPr>
          </w:p>
          <w:p w14:paraId="4B2A73E8" w14:textId="68F66E9E" w:rsidR="002A1CCA" w:rsidRPr="00EC1A07" w:rsidRDefault="002A1CCA" w:rsidP="7056F842">
            <w:pPr>
              <w:spacing w:after="0" w:line="360" w:lineRule="auto"/>
              <w:ind w:right="30"/>
              <w:rPr>
                <w:rFonts w:ascii="Arial" w:hAnsi="Arial" w:cs="Arial"/>
                <w:color w:val="000000" w:themeColor="text1"/>
                <w:sz w:val="20"/>
                <w:szCs w:val="20"/>
                <w:lang w:val="el-GR"/>
              </w:rPr>
            </w:pPr>
          </w:p>
          <w:p w14:paraId="0070A92A" w14:textId="16D3EB45" w:rsidR="002A1CCA" w:rsidRPr="00EC1A07" w:rsidRDefault="002A1CCA" w:rsidP="7056F842">
            <w:pPr>
              <w:spacing w:after="0" w:line="360" w:lineRule="auto"/>
              <w:ind w:right="30"/>
              <w:rPr>
                <w:rFonts w:ascii="Arial" w:hAnsi="Arial" w:cs="Arial"/>
                <w:color w:val="000000" w:themeColor="text1"/>
                <w:sz w:val="20"/>
                <w:szCs w:val="20"/>
                <w:lang w:val="el-GR"/>
              </w:rPr>
            </w:pPr>
          </w:p>
          <w:p w14:paraId="529E7FCE" w14:textId="4D5003D3" w:rsidR="002A1CCA" w:rsidRPr="00EC1A07" w:rsidRDefault="002A1CCA" w:rsidP="7056F842">
            <w:pPr>
              <w:spacing w:after="0" w:line="360" w:lineRule="auto"/>
              <w:ind w:right="30"/>
              <w:rPr>
                <w:rFonts w:ascii="Arial" w:hAnsi="Arial" w:cs="Arial"/>
                <w:color w:val="000000" w:themeColor="text1"/>
                <w:sz w:val="20"/>
                <w:szCs w:val="20"/>
                <w:lang w:val="el-GR"/>
              </w:rPr>
            </w:pPr>
          </w:p>
          <w:p w14:paraId="6D008C81" w14:textId="29D9DEFD" w:rsidR="002A1CCA" w:rsidRPr="00EC1A07" w:rsidRDefault="002A1CCA" w:rsidP="7056F842">
            <w:pPr>
              <w:spacing w:after="0" w:line="360" w:lineRule="auto"/>
              <w:ind w:right="30"/>
              <w:rPr>
                <w:rFonts w:ascii="Arial" w:hAnsi="Arial" w:cs="Arial"/>
                <w:color w:val="000000" w:themeColor="text1"/>
                <w:sz w:val="20"/>
                <w:szCs w:val="20"/>
                <w:lang w:val="el-GR"/>
              </w:rPr>
            </w:pPr>
          </w:p>
          <w:p w14:paraId="73CF73CF" w14:textId="5B61F7E3" w:rsidR="002A1CCA" w:rsidRPr="00EC1A07" w:rsidRDefault="002A1CCA" w:rsidP="7056F842">
            <w:pPr>
              <w:spacing w:after="0" w:line="360" w:lineRule="auto"/>
              <w:ind w:right="30"/>
              <w:rPr>
                <w:rFonts w:ascii="Arial" w:hAnsi="Arial" w:cs="Arial"/>
                <w:color w:val="000000" w:themeColor="text1"/>
                <w:sz w:val="20"/>
                <w:szCs w:val="20"/>
                <w:lang w:val="el-GR"/>
              </w:rPr>
            </w:pPr>
          </w:p>
          <w:p w14:paraId="7276726B" w14:textId="2001A30E" w:rsidR="002A1CCA" w:rsidRPr="00EC1A07" w:rsidRDefault="002A1CCA" w:rsidP="7056F842">
            <w:pPr>
              <w:spacing w:after="0" w:line="360" w:lineRule="auto"/>
              <w:ind w:right="30"/>
              <w:rPr>
                <w:rFonts w:ascii="Arial" w:hAnsi="Arial" w:cs="Arial"/>
                <w:color w:val="000000" w:themeColor="text1"/>
                <w:sz w:val="20"/>
                <w:szCs w:val="20"/>
                <w:lang w:val="el-GR"/>
              </w:rPr>
            </w:pPr>
          </w:p>
          <w:p w14:paraId="1BCB172F" w14:textId="53C74465" w:rsidR="002A1CCA" w:rsidRPr="00EC1A07" w:rsidRDefault="002A1CCA" w:rsidP="7056F842">
            <w:pPr>
              <w:spacing w:after="0" w:line="360" w:lineRule="auto"/>
              <w:ind w:right="30"/>
              <w:rPr>
                <w:rFonts w:ascii="Arial" w:hAnsi="Arial" w:cs="Arial"/>
                <w:color w:val="000000" w:themeColor="text1"/>
                <w:sz w:val="20"/>
                <w:szCs w:val="20"/>
                <w:lang w:val="el-GR"/>
              </w:rPr>
            </w:pPr>
          </w:p>
          <w:p w14:paraId="68A30FCE" w14:textId="055405C4" w:rsidR="002A1CCA" w:rsidRPr="00EC1A07" w:rsidRDefault="002A1CCA" w:rsidP="7056F842">
            <w:pPr>
              <w:spacing w:after="0" w:line="360" w:lineRule="auto"/>
              <w:ind w:right="30"/>
              <w:rPr>
                <w:rFonts w:ascii="Arial" w:hAnsi="Arial" w:cs="Arial"/>
                <w:color w:val="000000" w:themeColor="text1"/>
                <w:sz w:val="20"/>
                <w:szCs w:val="20"/>
                <w:lang w:val="el-GR"/>
              </w:rPr>
            </w:pPr>
          </w:p>
          <w:p w14:paraId="32E89EB2" w14:textId="5017520F" w:rsidR="002A1CCA" w:rsidRPr="00EC1A07" w:rsidRDefault="002A1CCA" w:rsidP="7056F842">
            <w:pPr>
              <w:spacing w:after="0" w:line="360" w:lineRule="auto"/>
              <w:ind w:right="30"/>
              <w:rPr>
                <w:rFonts w:ascii="Arial" w:hAnsi="Arial" w:cs="Arial"/>
                <w:color w:val="000000" w:themeColor="text1"/>
                <w:sz w:val="20"/>
                <w:szCs w:val="20"/>
                <w:lang w:val="el-GR"/>
              </w:rPr>
            </w:pPr>
          </w:p>
          <w:p w14:paraId="3C2A5555" w14:textId="539A3F0D" w:rsidR="002A1CCA" w:rsidRPr="00EC1A07" w:rsidRDefault="002A1CCA" w:rsidP="7056F842">
            <w:pPr>
              <w:spacing w:after="0" w:line="360" w:lineRule="auto"/>
              <w:ind w:right="30"/>
              <w:rPr>
                <w:rFonts w:ascii="Arial" w:hAnsi="Arial" w:cs="Arial"/>
                <w:color w:val="000000" w:themeColor="text1"/>
                <w:sz w:val="20"/>
                <w:szCs w:val="20"/>
                <w:lang w:val="el-GR"/>
              </w:rPr>
            </w:pPr>
          </w:p>
          <w:p w14:paraId="4A186150" w14:textId="63D11E5A" w:rsidR="002A1CCA" w:rsidRPr="00EC1A07" w:rsidRDefault="002A1CCA" w:rsidP="7056F842">
            <w:pPr>
              <w:spacing w:after="0" w:line="360" w:lineRule="auto"/>
              <w:ind w:right="30"/>
              <w:rPr>
                <w:rFonts w:ascii="Arial" w:hAnsi="Arial" w:cs="Arial"/>
                <w:color w:val="000000" w:themeColor="text1"/>
                <w:sz w:val="20"/>
                <w:szCs w:val="20"/>
                <w:lang w:val="el-GR"/>
              </w:rPr>
            </w:pPr>
          </w:p>
          <w:p w14:paraId="085327DE" w14:textId="0BCBF251" w:rsidR="002A1CCA" w:rsidRPr="00EC1A07" w:rsidRDefault="002A1CCA" w:rsidP="7056F842">
            <w:pPr>
              <w:spacing w:after="0" w:line="360" w:lineRule="auto"/>
              <w:ind w:right="30"/>
              <w:rPr>
                <w:rFonts w:ascii="Arial" w:hAnsi="Arial" w:cs="Arial"/>
                <w:color w:val="000000" w:themeColor="text1"/>
                <w:sz w:val="20"/>
                <w:szCs w:val="20"/>
                <w:lang w:val="el-GR"/>
              </w:rPr>
            </w:pPr>
          </w:p>
          <w:p w14:paraId="7ADF05F9" w14:textId="0D8035AD" w:rsidR="002A1CCA" w:rsidRPr="00EC1A07" w:rsidRDefault="002A1CCA" w:rsidP="7056F842">
            <w:pPr>
              <w:spacing w:after="0" w:line="360" w:lineRule="auto"/>
              <w:ind w:right="30"/>
              <w:rPr>
                <w:rFonts w:ascii="Arial" w:hAnsi="Arial" w:cs="Arial"/>
                <w:color w:val="000000" w:themeColor="text1"/>
                <w:sz w:val="20"/>
                <w:szCs w:val="20"/>
                <w:lang w:val="el-GR"/>
              </w:rPr>
            </w:pPr>
          </w:p>
          <w:p w14:paraId="79A9905A" w14:textId="2EB3330F" w:rsidR="7056F842" w:rsidRDefault="7056F842" w:rsidP="7056F842">
            <w:pPr>
              <w:spacing w:after="0" w:line="360" w:lineRule="auto"/>
              <w:ind w:right="30"/>
              <w:rPr>
                <w:rFonts w:ascii="Arial" w:hAnsi="Arial" w:cs="Arial"/>
                <w:color w:val="000000" w:themeColor="text1"/>
                <w:sz w:val="20"/>
                <w:szCs w:val="20"/>
                <w:lang w:val="el-GR"/>
              </w:rPr>
            </w:pPr>
          </w:p>
          <w:p w14:paraId="2BA6B7DC" w14:textId="269E3CD7" w:rsidR="7056F842" w:rsidRDefault="7056F842" w:rsidP="7056F842">
            <w:pPr>
              <w:spacing w:after="0" w:line="360" w:lineRule="auto"/>
              <w:ind w:right="30"/>
              <w:rPr>
                <w:rFonts w:ascii="Arial" w:hAnsi="Arial" w:cs="Arial"/>
                <w:color w:val="000000" w:themeColor="text1"/>
                <w:sz w:val="20"/>
                <w:szCs w:val="20"/>
                <w:lang w:val="el-GR"/>
              </w:rPr>
            </w:pPr>
          </w:p>
          <w:p w14:paraId="7637F68A" w14:textId="1310F16F" w:rsidR="7056F842" w:rsidRDefault="7056F842" w:rsidP="7056F842">
            <w:pPr>
              <w:spacing w:after="0" w:line="360" w:lineRule="auto"/>
              <w:ind w:right="30"/>
              <w:rPr>
                <w:rFonts w:ascii="Arial" w:hAnsi="Arial" w:cs="Arial"/>
                <w:color w:val="000000" w:themeColor="text1"/>
                <w:sz w:val="20"/>
                <w:szCs w:val="20"/>
                <w:lang w:val="el-GR"/>
              </w:rPr>
            </w:pPr>
          </w:p>
          <w:p w14:paraId="4AADB297" w14:textId="65C86D7F" w:rsidR="7056F842" w:rsidRDefault="7056F842" w:rsidP="7056F842">
            <w:pPr>
              <w:spacing w:after="0" w:line="360" w:lineRule="auto"/>
              <w:ind w:right="30"/>
              <w:rPr>
                <w:rFonts w:ascii="Arial" w:hAnsi="Arial" w:cs="Arial"/>
                <w:color w:val="000000" w:themeColor="text1"/>
                <w:sz w:val="20"/>
                <w:szCs w:val="20"/>
                <w:lang w:val="el-GR"/>
              </w:rPr>
            </w:pPr>
          </w:p>
          <w:p w14:paraId="70A9CF63" w14:textId="7F21FE2E" w:rsidR="7056F842" w:rsidRDefault="7056F842" w:rsidP="7056F842">
            <w:pPr>
              <w:spacing w:after="0" w:line="360" w:lineRule="auto"/>
              <w:ind w:right="30"/>
              <w:rPr>
                <w:rFonts w:ascii="Arial" w:hAnsi="Arial" w:cs="Arial"/>
                <w:color w:val="000000" w:themeColor="text1"/>
                <w:sz w:val="20"/>
                <w:szCs w:val="20"/>
                <w:lang w:val="el-GR"/>
              </w:rPr>
            </w:pPr>
          </w:p>
          <w:p w14:paraId="092F37A9" w14:textId="63577C47" w:rsidR="7056F842" w:rsidRDefault="7056F842" w:rsidP="7056F842">
            <w:pPr>
              <w:spacing w:after="0" w:line="360" w:lineRule="auto"/>
              <w:ind w:right="30"/>
              <w:rPr>
                <w:rFonts w:ascii="Arial" w:hAnsi="Arial" w:cs="Arial"/>
                <w:color w:val="000000" w:themeColor="text1"/>
                <w:sz w:val="20"/>
                <w:szCs w:val="20"/>
                <w:lang w:val="el-GR"/>
              </w:rPr>
            </w:pPr>
          </w:p>
          <w:p w14:paraId="5EBE861F" w14:textId="0ABBB651" w:rsidR="7056F842" w:rsidRDefault="7056F842" w:rsidP="7056F842">
            <w:pPr>
              <w:spacing w:after="0" w:line="360" w:lineRule="auto"/>
              <w:ind w:right="30"/>
              <w:rPr>
                <w:rFonts w:ascii="Arial" w:hAnsi="Arial" w:cs="Arial"/>
                <w:color w:val="000000" w:themeColor="text1"/>
                <w:sz w:val="20"/>
                <w:szCs w:val="20"/>
                <w:lang w:val="el-GR"/>
              </w:rPr>
            </w:pPr>
          </w:p>
          <w:p w14:paraId="4FABC5CA" w14:textId="569B6814" w:rsidR="7056F842" w:rsidRDefault="7056F842" w:rsidP="7056F842">
            <w:pPr>
              <w:spacing w:after="0" w:line="360" w:lineRule="auto"/>
              <w:ind w:right="30"/>
              <w:rPr>
                <w:rFonts w:ascii="Arial" w:hAnsi="Arial" w:cs="Arial"/>
                <w:color w:val="000000" w:themeColor="text1"/>
                <w:sz w:val="20"/>
                <w:szCs w:val="20"/>
                <w:lang w:val="el-GR"/>
              </w:rPr>
            </w:pPr>
          </w:p>
          <w:p w14:paraId="04D9EFF1" w14:textId="695FA121" w:rsidR="7056F842" w:rsidRDefault="7056F842" w:rsidP="7056F842">
            <w:pPr>
              <w:spacing w:after="0" w:line="360" w:lineRule="auto"/>
              <w:ind w:right="30"/>
              <w:rPr>
                <w:rFonts w:ascii="Arial" w:hAnsi="Arial" w:cs="Arial"/>
                <w:color w:val="000000" w:themeColor="text1"/>
                <w:sz w:val="20"/>
                <w:szCs w:val="20"/>
                <w:lang w:val="el-GR"/>
              </w:rPr>
            </w:pPr>
          </w:p>
          <w:p w14:paraId="2B53E89D" w14:textId="35359674" w:rsidR="7056F842" w:rsidRDefault="7056F842" w:rsidP="7056F842">
            <w:pPr>
              <w:spacing w:after="0" w:line="360" w:lineRule="auto"/>
              <w:ind w:right="30"/>
              <w:rPr>
                <w:rFonts w:ascii="Arial" w:hAnsi="Arial" w:cs="Arial"/>
                <w:color w:val="000000" w:themeColor="text1"/>
                <w:sz w:val="20"/>
                <w:szCs w:val="20"/>
                <w:lang w:val="el-GR"/>
              </w:rPr>
            </w:pPr>
          </w:p>
          <w:p w14:paraId="227D05B7" w14:textId="4C0A7A54" w:rsidR="7056F842" w:rsidRDefault="7056F842" w:rsidP="7056F842">
            <w:pPr>
              <w:spacing w:after="0" w:line="360" w:lineRule="auto"/>
              <w:ind w:right="30"/>
              <w:rPr>
                <w:rFonts w:ascii="Arial" w:hAnsi="Arial" w:cs="Arial"/>
                <w:color w:val="000000" w:themeColor="text1"/>
                <w:sz w:val="20"/>
                <w:szCs w:val="20"/>
                <w:lang w:val="el-GR"/>
              </w:rPr>
            </w:pPr>
          </w:p>
          <w:p w14:paraId="71F1F44F" w14:textId="09A36C3E" w:rsidR="7056F842" w:rsidRDefault="7056F842" w:rsidP="7056F842">
            <w:pPr>
              <w:spacing w:after="0" w:line="360" w:lineRule="auto"/>
              <w:ind w:right="30"/>
              <w:rPr>
                <w:rFonts w:ascii="Arial" w:hAnsi="Arial" w:cs="Arial"/>
                <w:color w:val="000000" w:themeColor="text1"/>
                <w:sz w:val="20"/>
                <w:szCs w:val="20"/>
                <w:lang w:val="el-GR"/>
              </w:rPr>
            </w:pPr>
          </w:p>
          <w:p w14:paraId="42C416FA" w14:textId="3CD701F8" w:rsidR="7056F842" w:rsidRDefault="7056F842" w:rsidP="7056F842">
            <w:pPr>
              <w:spacing w:after="0" w:line="360" w:lineRule="auto"/>
              <w:ind w:right="30"/>
              <w:rPr>
                <w:rFonts w:ascii="Arial" w:hAnsi="Arial" w:cs="Arial"/>
                <w:color w:val="000000" w:themeColor="text1"/>
                <w:sz w:val="20"/>
                <w:szCs w:val="20"/>
                <w:lang w:val="el-GR"/>
              </w:rPr>
            </w:pPr>
          </w:p>
          <w:p w14:paraId="3B16392D" w14:textId="21CCFB16" w:rsidR="7056F842" w:rsidRDefault="7056F842" w:rsidP="7056F842">
            <w:pPr>
              <w:spacing w:after="0" w:line="360" w:lineRule="auto"/>
              <w:ind w:right="30"/>
              <w:rPr>
                <w:rFonts w:ascii="Arial" w:hAnsi="Arial" w:cs="Arial"/>
                <w:color w:val="000000" w:themeColor="text1"/>
                <w:sz w:val="20"/>
                <w:szCs w:val="20"/>
                <w:lang w:val="el-GR"/>
              </w:rPr>
            </w:pPr>
          </w:p>
          <w:p w14:paraId="313A9E72" w14:textId="00856B3B" w:rsidR="7056F842" w:rsidRDefault="7056F842" w:rsidP="7056F842">
            <w:pPr>
              <w:spacing w:after="0" w:line="360" w:lineRule="auto"/>
              <w:ind w:right="30"/>
              <w:rPr>
                <w:rFonts w:ascii="Arial" w:hAnsi="Arial" w:cs="Arial"/>
                <w:color w:val="000000" w:themeColor="text1"/>
                <w:sz w:val="20"/>
                <w:szCs w:val="20"/>
                <w:lang w:val="el-GR"/>
              </w:rPr>
            </w:pPr>
          </w:p>
          <w:p w14:paraId="49059FE6" w14:textId="637C024B" w:rsidR="7056F842" w:rsidRDefault="7056F842" w:rsidP="7056F842">
            <w:pPr>
              <w:spacing w:after="0" w:line="360" w:lineRule="auto"/>
              <w:ind w:right="30"/>
              <w:rPr>
                <w:rFonts w:ascii="Arial" w:hAnsi="Arial" w:cs="Arial"/>
                <w:color w:val="000000" w:themeColor="text1"/>
                <w:sz w:val="20"/>
                <w:szCs w:val="20"/>
                <w:lang w:val="el-GR"/>
              </w:rPr>
            </w:pPr>
          </w:p>
          <w:p w14:paraId="244A2031" w14:textId="2288B184" w:rsidR="7056F842" w:rsidRDefault="7056F842" w:rsidP="7056F842">
            <w:pPr>
              <w:spacing w:after="0" w:line="360" w:lineRule="auto"/>
              <w:ind w:right="30"/>
              <w:rPr>
                <w:rFonts w:ascii="Arial" w:hAnsi="Arial" w:cs="Arial"/>
                <w:color w:val="000000" w:themeColor="text1"/>
                <w:sz w:val="20"/>
                <w:szCs w:val="20"/>
                <w:lang w:val="el-GR"/>
              </w:rPr>
            </w:pPr>
          </w:p>
          <w:p w14:paraId="7CDDD770" w14:textId="30F31256" w:rsidR="7056F842" w:rsidRDefault="7056F842" w:rsidP="7056F842">
            <w:pPr>
              <w:spacing w:after="0" w:line="360" w:lineRule="auto"/>
              <w:ind w:right="30"/>
              <w:rPr>
                <w:rFonts w:ascii="Arial" w:hAnsi="Arial" w:cs="Arial"/>
                <w:color w:val="000000" w:themeColor="text1"/>
                <w:sz w:val="20"/>
                <w:szCs w:val="20"/>
                <w:lang w:val="el-GR"/>
              </w:rPr>
            </w:pPr>
          </w:p>
          <w:p w14:paraId="5095BA31" w14:textId="77777777" w:rsidR="00683491" w:rsidRDefault="00683491" w:rsidP="7056F842">
            <w:pPr>
              <w:spacing w:after="0" w:line="360" w:lineRule="auto"/>
              <w:ind w:right="30"/>
              <w:rPr>
                <w:rFonts w:ascii="Arial" w:hAnsi="Arial" w:cs="Arial"/>
                <w:color w:val="000000" w:themeColor="text1"/>
                <w:sz w:val="20"/>
                <w:szCs w:val="20"/>
                <w:lang w:val="el-GR"/>
              </w:rPr>
            </w:pPr>
          </w:p>
          <w:p w14:paraId="0A2313E7" w14:textId="77777777" w:rsidR="00683491" w:rsidRDefault="00683491" w:rsidP="7056F842">
            <w:pPr>
              <w:spacing w:after="0" w:line="360" w:lineRule="auto"/>
              <w:ind w:right="30"/>
              <w:rPr>
                <w:rFonts w:ascii="Arial" w:hAnsi="Arial" w:cs="Arial"/>
                <w:color w:val="000000" w:themeColor="text1"/>
                <w:sz w:val="20"/>
                <w:szCs w:val="20"/>
                <w:lang w:val="el-GR"/>
              </w:rPr>
            </w:pPr>
          </w:p>
          <w:p w14:paraId="0B9AED12" w14:textId="77777777" w:rsidR="00683491" w:rsidRDefault="00683491" w:rsidP="7056F842">
            <w:pPr>
              <w:spacing w:after="0" w:line="360" w:lineRule="auto"/>
              <w:ind w:right="30"/>
              <w:rPr>
                <w:rFonts w:ascii="Arial" w:hAnsi="Arial" w:cs="Arial"/>
                <w:color w:val="000000" w:themeColor="text1"/>
                <w:sz w:val="20"/>
                <w:szCs w:val="20"/>
                <w:lang w:val="el-GR"/>
              </w:rPr>
            </w:pPr>
          </w:p>
          <w:p w14:paraId="095B0EA5" w14:textId="77777777" w:rsidR="00683491" w:rsidRDefault="00683491" w:rsidP="7056F842">
            <w:pPr>
              <w:spacing w:after="0" w:line="360" w:lineRule="auto"/>
              <w:ind w:right="30"/>
              <w:rPr>
                <w:rFonts w:ascii="Arial" w:hAnsi="Arial" w:cs="Arial"/>
                <w:color w:val="000000" w:themeColor="text1"/>
                <w:sz w:val="20"/>
                <w:szCs w:val="20"/>
                <w:lang w:val="el-GR"/>
              </w:rPr>
            </w:pPr>
          </w:p>
          <w:p w14:paraId="0C1E95DF" w14:textId="77777777" w:rsidR="00683491" w:rsidRDefault="00683491" w:rsidP="7056F842">
            <w:pPr>
              <w:spacing w:after="0" w:line="360" w:lineRule="auto"/>
              <w:ind w:right="30"/>
              <w:rPr>
                <w:rFonts w:ascii="Arial" w:hAnsi="Arial" w:cs="Arial"/>
                <w:color w:val="000000" w:themeColor="text1"/>
                <w:sz w:val="20"/>
                <w:szCs w:val="20"/>
                <w:lang w:val="el-GR"/>
              </w:rPr>
            </w:pPr>
          </w:p>
          <w:p w14:paraId="16587016" w14:textId="77777777" w:rsidR="00683491" w:rsidRDefault="00683491" w:rsidP="7056F842">
            <w:pPr>
              <w:spacing w:after="0" w:line="360" w:lineRule="auto"/>
              <w:ind w:right="30"/>
              <w:rPr>
                <w:rFonts w:ascii="Arial" w:hAnsi="Arial" w:cs="Arial"/>
                <w:color w:val="000000" w:themeColor="text1"/>
                <w:sz w:val="20"/>
                <w:szCs w:val="20"/>
                <w:lang w:val="el-GR"/>
              </w:rPr>
            </w:pPr>
          </w:p>
          <w:p w14:paraId="35D7210B" w14:textId="77777777" w:rsidR="00683491" w:rsidRDefault="00683491" w:rsidP="7056F842">
            <w:pPr>
              <w:spacing w:after="0" w:line="360" w:lineRule="auto"/>
              <w:ind w:right="30"/>
              <w:rPr>
                <w:rFonts w:ascii="Arial" w:hAnsi="Arial" w:cs="Arial"/>
                <w:color w:val="000000" w:themeColor="text1"/>
                <w:sz w:val="20"/>
                <w:szCs w:val="20"/>
                <w:lang w:val="el-GR"/>
              </w:rPr>
            </w:pPr>
          </w:p>
          <w:p w14:paraId="4C7487BA" w14:textId="77777777" w:rsidR="00683491" w:rsidRDefault="00683491" w:rsidP="7056F842">
            <w:pPr>
              <w:spacing w:after="0" w:line="360" w:lineRule="auto"/>
              <w:ind w:right="30"/>
              <w:rPr>
                <w:rFonts w:ascii="Arial" w:hAnsi="Arial" w:cs="Arial"/>
                <w:color w:val="000000" w:themeColor="text1"/>
                <w:sz w:val="20"/>
                <w:szCs w:val="20"/>
                <w:lang w:val="el-GR"/>
              </w:rPr>
            </w:pPr>
          </w:p>
          <w:p w14:paraId="4D94F5A9" w14:textId="77777777" w:rsidR="00683491" w:rsidRDefault="00683491" w:rsidP="7056F842">
            <w:pPr>
              <w:spacing w:after="0" w:line="360" w:lineRule="auto"/>
              <w:ind w:right="30"/>
              <w:rPr>
                <w:rFonts w:ascii="Arial" w:hAnsi="Arial" w:cs="Arial"/>
                <w:color w:val="000000" w:themeColor="text1"/>
                <w:sz w:val="20"/>
                <w:szCs w:val="20"/>
                <w:lang w:val="el-GR"/>
              </w:rPr>
            </w:pPr>
          </w:p>
          <w:p w14:paraId="6E666AAB" w14:textId="7082668F" w:rsidR="7056F842" w:rsidRDefault="7056F842" w:rsidP="7056F842">
            <w:pPr>
              <w:spacing w:after="0" w:line="360" w:lineRule="auto"/>
              <w:ind w:right="30"/>
              <w:rPr>
                <w:rFonts w:ascii="Arial" w:hAnsi="Arial" w:cs="Arial"/>
                <w:color w:val="000000" w:themeColor="text1"/>
                <w:sz w:val="20"/>
                <w:szCs w:val="20"/>
                <w:lang w:val="el-GR"/>
              </w:rPr>
            </w:pPr>
          </w:p>
          <w:p w14:paraId="657D5B30" w14:textId="4A2EE3DF" w:rsidR="002A1CCA" w:rsidRPr="00EC1A07" w:rsidRDefault="241F3233"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Τροποποίηση   </w:t>
            </w:r>
          </w:p>
          <w:p w14:paraId="51B81216" w14:textId="472E8D2C" w:rsidR="002A1CCA" w:rsidRPr="00EC1A07" w:rsidRDefault="241F3233"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του Κανονισμού 20 των βασικών Κανονισμών.</w:t>
            </w:r>
          </w:p>
          <w:p w14:paraId="553EF49D" w14:textId="7751A009" w:rsidR="002A1CCA" w:rsidRPr="00EC1A07" w:rsidRDefault="002A1CCA" w:rsidP="7056F842">
            <w:pPr>
              <w:spacing w:after="0" w:line="360" w:lineRule="auto"/>
              <w:ind w:right="30"/>
              <w:rPr>
                <w:rFonts w:ascii="Arial" w:hAnsi="Arial" w:cs="Arial"/>
                <w:color w:val="000000" w:themeColor="text1"/>
                <w:sz w:val="20"/>
                <w:szCs w:val="20"/>
                <w:lang w:val="el-GR"/>
              </w:rPr>
            </w:pPr>
          </w:p>
          <w:p w14:paraId="3F857FAB" w14:textId="1CE0A864" w:rsidR="002A1CCA" w:rsidRPr="00EC1A07" w:rsidRDefault="002A1CCA" w:rsidP="7056F842">
            <w:pPr>
              <w:spacing w:after="0" w:line="360" w:lineRule="auto"/>
              <w:ind w:right="30"/>
              <w:rPr>
                <w:rFonts w:ascii="Arial" w:hAnsi="Arial" w:cs="Arial"/>
                <w:color w:val="000000" w:themeColor="text1"/>
                <w:sz w:val="20"/>
                <w:szCs w:val="20"/>
                <w:lang w:val="el-GR"/>
              </w:rPr>
            </w:pPr>
          </w:p>
          <w:p w14:paraId="5BF0898F" w14:textId="186EBC0A" w:rsidR="002A1CCA" w:rsidRPr="00EC1A07" w:rsidRDefault="002A1CCA" w:rsidP="7056F842">
            <w:pPr>
              <w:spacing w:after="0" w:line="360" w:lineRule="auto"/>
              <w:ind w:right="30"/>
              <w:rPr>
                <w:rFonts w:ascii="Arial" w:hAnsi="Arial" w:cs="Arial"/>
                <w:color w:val="000000" w:themeColor="text1"/>
                <w:sz w:val="20"/>
                <w:szCs w:val="20"/>
                <w:lang w:val="el-GR"/>
              </w:rPr>
            </w:pPr>
          </w:p>
          <w:p w14:paraId="0CC24A3D" w14:textId="7C0665A2" w:rsidR="002A1CCA" w:rsidRPr="00EC1A07" w:rsidRDefault="002A1CCA" w:rsidP="7056F842">
            <w:pPr>
              <w:spacing w:after="0" w:line="360" w:lineRule="auto"/>
              <w:ind w:right="30"/>
              <w:rPr>
                <w:rFonts w:ascii="Arial" w:hAnsi="Arial" w:cs="Arial"/>
                <w:color w:val="000000" w:themeColor="text1"/>
                <w:sz w:val="20"/>
                <w:szCs w:val="20"/>
                <w:lang w:val="el-GR"/>
              </w:rPr>
            </w:pPr>
          </w:p>
          <w:p w14:paraId="17F362C2" w14:textId="4F455339" w:rsidR="002A1CCA" w:rsidRPr="00EC1A07" w:rsidRDefault="002A1CCA" w:rsidP="7056F842">
            <w:pPr>
              <w:spacing w:after="0" w:line="360" w:lineRule="auto"/>
              <w:ind w:right="30"/>
              <w:rPr>
                <w:rFonts w:ascii="Arial" w:hAnsi="Arial" w:cs="Arial"/>
                <w:color w:val="000000" w:themeColor="text1"/>
                <w:sz w:val="20"/>
                <w:szCs w:val="20"/>
                <w:lang w:val="el-GR"/>
              </w:rPr>
            </w:pPr>
          </w:p>
          <w:p w14:paraId="50BD313D" w14:textId="6AAB238B" w:rsidR="002A1CCA" w:rsidRPr="00EC1A07" w:rsidRDefault="002A1CCA" w:rsidP="7056F842">
            <w:pPr>
              <w:spacing w:after="0" w:line="360" w:lineRule="auto"/>
              <w:ind w:right="30"/>
              <w:rPr>
                <w:rFonts w:ascii="Arial" w:hAnsi="Arial" w:cs="Arial"/>
                <w:color w:val="000000" w:themeColor="text1"/>
                <w:sz w:val="20"/>
                <w:szCs w:val="20"/>
                <w:lang w:val="el-GR"/>
              </w:rPr>
            </w:pPr>
          </w:p>
          <w:p w14:paraId="77ADE45C" w14:textId="6F309194" w:rsidR="002A1CCA" w:rsidRPr="00EC1A07" w:rsidRDefault="002A1CCA" w:rsidP="7056F842">
            <w:pPr>
              <w:spacing w:after="0" w:line="360" w:lineRule="auto"/>
              <w:ind w:right="30"/>
              <w:rPr>
                <w:rFonts w:ascii="Arial" w:hAnsi="Arial" w:cs="Arial"/>
                <w:color w:val="000000" w:themeColor="text1"/>
                <w:sz w:val="20"/>
                <w:szCs w:val="20"/>
                <w:lang w:val="el-GR"/>
              </w:rPr>
            </w:pPr>
          </w:p>
          <w:p w14:paraId="0EB7BF2F" w14:textId="084ADB17" w:rsidR="002A1CCA" w:rsidRPr="00EC1A07" w:rsidRDefault="002A1CCA" w:rsidP="7056F842">
            <w:pPr>
              <w:spacing w:after="0" w:line="360" w:lineRule="auto"/>
              <w:ind w:right="30"/>
              <w:rPr>
                <w:rFonts w:ascii="Arial" w:hAnsi="Arial" w:cs="Arial"/>
                <w:color w:val="000000" w:themeColor="text1"/>
                <w:sz w:val="20"/>
                <w:szCs w:val="20"/>
                <w:lang w:val="el-GR"/>
              </w:rPr>
            </w:pPr>
          </w:p>
          <w:p w14:paraId="07E19240" w14:textId="141FA0CA" w:rsidR="002A1CCA" w:rsidRPr="00EC1A07" w:rsidRDefault="002A1CCA" w:rsidP="7056F842">
            <w:pPr>
              <w:spacing w:after="0" w:line="360" w:lineRule="auto"/>
              <w:ind w:right="30"/>
              <w:rPr>
                <w:rFonts w:ascii="Arial" w:hAnsi="Arial" w:cs="Arial"/>
                <w:color w:val="000000" w:themeColor="text1"/>
                <w:sz w:val="20"/>
                <w:szCs w:val="20"/>
                <w:lang w:val="el-GR"/>
              </w:rPr>
            </w:pPr>
          </w:p>
          <w:p w14:paraId="574617D3" w14:textId="413F1F61" w:rsidR="002A1CCA" w:rsidRPr="00EC1A07" w:rsidRDefault="002A1CCA" w:rsidP="7056F842">
            <w:pPr>
              <w:spacing w:after="0" w:line="360" w:lineRule="auto"/>
              <w:ind w:right="30"/>
              <w:rPr>
                <w:rFonts w:ascii="Arial" w:hAnsi="Arial" w:cs="Arial"/>
                <w:color w:val="000000" w:themeColor="text1"/>
                <w:sz w:val="20"/>
                <w:szCs w:val="20"/>
                <w:lang w:val="el-GR"/>
              </w:rPr>
            </w:pPr>
          </w:p>
          <w:p w14:paraId="0301CCC1" w14:textId="0633963C" w:rsidR="002A1CCA" w:rsidRPr="00EC1A07" w:rsidRDefault="002A1CCA" w:rsidP="7056F842">
            <w:pPr>
              <w:spacing w:after="0" w:line="360" w:lineRule="auto"/>
              <w:ind w:right="30"/>
              <w:rPr>
                <w:rFonts w:ascii="Arial" w:hAnsi="Arial" w:cs="Arial"/>
                <w:color w:val="000000" w:themeColor="text1"/>
                <w:sz w:val="20"/>
                <w:szCs w:val="20"/>
                <w:lang w:val="el-GR"/>
              </w:rPr>
            </w:pPr>
          </w:p>
          <w:p w14:paraId="6B760CF1" w14:textId="3B295582" w:rsidR="002A1CCA" w:rsidRPr="00EC1A07" w:rsidRDefault="002A1CCA" w:rsidP="7056F842">
            <w:pPr>
              <w:spacing w:after="0" w:line="360" w:lineRule="auto"/>
              <w:ind w:right="30"/>
              <w:rPr>
                <w:rFonts w:ascii="Arial" w:hAnsi="Arial" w:cs="Arial"/>
                <w:color w:val="000000" w:themeColor="text1"/>
                <w:sz w:val="20"/>
                <w:szCs w:val="20"/>
                <w:lang w:val="el-GR"/>
              </w:rPr>
            </w:pPr>
          </w:p>
          <w:p w14:paraId="7FCB33AC" w14:textId="274A09DD" w:rsidR="002A1CCA" w:rsidRPr="00EC1A07" w:rsidRDefault="002A1CCA" w:rsidP="7056F842">
            <w:pPr>
              <w:spacing w:after="0" w:line="360" w:lineRule="auto"/>
              <w:ind w:right="30"/>
              <w:rPr>
                <w:rFonts w:ascii="Arial" w:hAnsi="Arial" w:cs="Arial"/>
                <w:color w:val="000000" w:themeColor="text1"/>
                <w:sz w:val="20"/>
                <w:szCs w:val="20"/>
                <w:lang w:val="el-GR"/>
              </w:rPr>
            </w:pPr>
          </w:p>
          <w:p w14:paraId="7C9D4B01" w14:textId="1B6C567B" w:rsidR="002A1CCA" w:rsidRPr="00EC1A07" w:rsidRDefault="002A1CCA" w:rsidP="7056F842">
            <w:pPr>
              <w:spacing w:after="0" w:line="360" w:lineRule="auto"/>
              <w:ind w:right="30"/>
              <w:rPr>
                <w:rFonts w:ascii="Arial" w:hAnsi="Arial" w:cs="Arial"/>
                <w:color w:val="000000" w:themeColor="text1"/>
                <w:sz w:val="20"/>
                <w:szCs w:val="20"/>
                <w:lang w:val="el-GR"/>
              </w:rPr>
            </w:pPr>
          </w:p>
          <w:p w14:paraId="314E29A2" w14:textId="4E1B83EF" w:rsidR="002A1CCA" w:rsidRPr="00EC1A07" w:rsidRDefault="002A1CCA" w:rsidP="7056F842">
            <w:pPr>
              <w:spacing w:after="0" w:line="360" w:lineRule="auto"/>
              <w:ind w:right="30"/>
              <w:rPr>
                <w:rFonts w:ascii="Arial" w:hAnsi="Arial" w:cs="Arial"/>
                <w:color w:val="000000" w:themeColor="text1"/>
                <w:sz w:val="20"/>
                <w:szCs w:val="20"/>
                <w:lang w:val="el-GR"/>
              </w:rPr>
            </w:pPr>
          </w:p>
          <w:p w14:paraId="03EA8873" w14:textId="6CF76110" w:rsidR="002A1CCA" w:rsidRPr="00EC1A07" w:rsidRDefault="002A1CCA" w:rsidP="7056F842">
            <w:pPr>
              <w:spacing w:after="0" w:line="360" w:lineRule="auto"/>
              <w:ind w:right="30"/>
              <w:rPr>
                <w:rFonts w:ascii="Arial" w:hAnsi="Arial" w:cs="Arial"/>
                <w:color w:val="000000" w:themeColor="text1"/>
                <w:sz w:val="20"/>
                <w:szCs w:val="20"/>
                <w:lang w:val="el-GR"/>
              </w:rPr>
            </w:pPr>
          </w:p>
          <w:p w14:paraId="1601E958" w14:textId="357BF9DC" w:rsidR="002A1CCA" w:rsidRPr="00EC1A07" w:rsidRDefault="002A1CCA" w:rsidP="7056F842">
            <w:pPr>
              <w:spacing w:after="0" w:line="360" w:lineRule="auto"/>
              <w:ind w:right="30"/>
              <w:rPr>
                <w:rFonts w:ascii="Arial" w:hAnsi="Arial" w:cs="Arial"/>
                <w:color w:val="000000" w:themeColor="text1"/>
                <w:sz w:val="20"/>
                <w:szCs w:val="20"/>
                <w:lang w:val="el-GR"/>
              </w:rPr>
            </w:pPr>
          </w:p>
          <w:p w14:paraId="70662EF2" w14:textId="3F70A051" w:rsidR="002A1CCA" w:rsidRPr="00EC1A07" w:rsidRDefault="002A1CCA" w:rsidP="7056F842">
            <w:pPr>
              <w:spacing w:after="0" w:line="360" w:lineRule="auto"/>
              <w:ind w:right="30"/>
              <w:rPr>
                <w:rFonts w:ascii="Arial" w:hAnsi="Arial" w:cs="Arial"/>
                <w:color w:val="000000" w:themeColor="text1"/>
                <w:sz w:val="20"/>
                <w:szCs w:val="20"/>
                <w:lang w:val="el-GR"/>
              </w:rPr>
            </w:pPr>
          </w:p>
          <w:p w14:paraId="2B768E8E" w14:textId="69DC2FA7" w:rsidR="002A1CCA" w:rsidRPr="00EC1A07" w:rsidRDefault="002A1CCA" w:rsidP="7056F842">
            <w:pPr>
              <w:spacing w:after="0" w:line="360" w:lineRule="auto"/>
              <w:ind w:right="30"/>
              <w:rPr>
                <w:rFonts w:ascii="Arial" w:hAnsi="Arial" w:cs="Arial"/>
                <w:color w:val="000000" w:themeColor="text1"/>
                <w:sz w:val="20"/>
                <w:szCs w:val="20"/>
                <w:lang w:val="el-GR"/>
              </w:rPr>
            </w:pPr>
          </w:p>
          <w:p w14:paraId="14610B9C" w14:textId="5738C1B7" w:rsidR="002A1CCA" w:rsidRPr="00EC1A07" w:rsidRDefault="002A1CCA" w:rsidP="7056F842">
            <w:pPr>
              <w:spacing w:after="0" w:line="360" w:lineRule="auto"/>
              <w:ind w:right="30"/>
              <w:rPr>
                <w:rFonts w:ascii="Arial" w:hAnsi="Arial" w:cs="Arial"/>
                <w:color w:val="000000" w:themeColor="text1"/>
                <w:sz w:val="20"/>
                <w:szCs w:val="20"/>
                <w:lang w:val="el-GR"/>
              </w:rPr>
            </w:pPr>
          </w:p>
          <w:p w14:paraId="2BDC63CD" w14:textId="16D50CF8" w:rsidR="002A1CCA" w:rsidRPr="00EC1A07" w:rsidRDefault="002A1CCA" w:rsidP="7056F842">
            <w:pPr>
              <w:spacing w:after="0" w:line="360" w:lineRule="auto"/>
              <w:ind w:right="30"/>
              <w:rPr>
                <w:rFonts w:ascii="Arial" w:hAnsi="Arial" w:cs="Arial"/>
                <w:color w:val="000000" w:themeColor="text1"/>
                <w:sz w:val="20"/>
                <w:szCs w:val="20"/>
                <w:lang w:val="el-GR"/>
              </w:rPr>
            </w:pPr>
          </w:p>
          <w:p w14:paraId="7CF6C625" w14:textId="7C4B1C65" w:rsidR="002A1CCA" w:rsidRPr="00EC1A07" w:rsidRDefault="002A1CCA" w:rsidP="7056F842">
            <w:pPr>
              <w:spacing w:after="0" w:line="360" w:lineRule="auto"/>
              <w:ind w:right="30"/>
              <w:rPr>
                <w:rFonts w:ascii="Arial" w:hAnsi="Arial" w:cs="Arial"/>
                <w:color w:val="000000" w:themeColor="text1"/>
                <w:sz w:val="20"/>
                <w:szCs w:val="20"/>
                <w:lang w:val="el-GR"/>
              </w:rPr>
            </w:pPr>
          </w:p>
          <w:p w14:paraId="071D7888" w14:textId="2A372E3E" w:rsidR="002A1CCA" w:rsidRPr="00EC1A07" w:rsidRDefault="002A1CCA" w:rsidP="7056F842">
            <w:pPr>
              <w:spacing w:after="0" w:line="360" w:lineRule="auto"/>
              <w:ind w:right="30"/>
              <w:rPr>
                <w:rFonts w:ascii="Arial" w:hAnsi="Arial" w:cs="Arial"/>
                <w:color w:val="000000" w:themeColor="text1"/>
                <w:sz w:val="20"/>
                <w:szCs w:val="20"/>
                <w:lang w:val="el-GR"/>
              </w:rPr>
            </w:pPr>
          </w:p>
          <w:p w14:paraId="68572B28" w14:textId="1EB53534" w:rsidR="002A1CCA" w:rsidRPr="00EC1A07" w:rsidRDefault="002A1CCA" w:rsidP="7056F842">
            <w:pPr>
              <w:spacing w:after="0" w:line="360" w:lineRule="auto"/>
              <w:ind w:right="30"/>
              <w:rPr>
                <w:rFonts w:ascii="Arial" w:hAnsi="Arial" w:cs="Arial"/>
                <w:color w:val="000000" w:themeColor="text1"/>
                <w:sz w:val="20"/>
                <w:szCs w:val="20"/>
                <w:lang w:val="el-GR"/>
              </w:rPr>
            </w:pPr>
          </w:p>
          <w:p w14:paraId="0463070E" w14:textId="4FC4B9DE" w:rsidR="002A1CCA" w:rsidRPr="00EC1A07" w:rsidRDefault="002A1CCA" w:rsidP="7056F842">
            <w:pPr>
              <w:spacing w:after="0" w:line="360" w:lineRule="auto"/>
              <w:ind w:right="30"/>
              <w:rPr>
                <w:rFonts w:ascii="Arial" w:hAnsi="Arial" w:cs="Arial"/>
                <w:color w:val="000000" w:themeColor="text1"/>
                <w:sz w:val="20"/>
                <w:szCs w:val="20"/>
                <w:lang w:val="el-GR"/>
              </w:rPr>
            </w:pPr>
          </w:p>
          <w:p w14:paraId="5AFCF71C" w14:textId="4031B0A6" w:rsidR="002A1CCA" w:rsidRPr="00EC1A07" w:rsidRDefault="002A1CCA" w:rsidP="7056F842">
            <w:pPr>
              <w:spacing w:after="0" w:line="360" w:lineRule="auto"/>
              <w:ind w:right="30"/>
              <w:rPr>
                <w:rFonts w:ascii="Arial" w:hAnsi="Arial" w:cs="Arial"/>
                <w:color w:val="000000" w:themeColor="text1"/>
                <w:sz w:val="20"/>
                <w:szCs w:val="20"/>
                <w:lang w:val="el-GR"/>
              </w:rPr>
            </w:pPr>
          </w:p>
          <w:p w14:paraId="03F0195E" w14:textId="0BE6D772" w:rsidR="002A1CCA" w:rsidRPr="00EC1A07" w:rsidRDefault="002A1CCA" w:rsidP="7056F842">
            <w:pPr>
              <w:spacing w:after="0" w:line="360" w:lineRule="auto"/>
              <w:ind w:right="30"/>
              <w:rPr>
                <w:rFonts w:ascii="Arial" w:hAnsi="Arial" w:cs="Arial"/>
                <w:color w:val="000000" w:themeColor="text1"/>
                <w:sz w:val="20"/>
                <w:szCs w:val="20"/>
                <w:lang w:val="el-GR"/>
              </w:rPr>
            </w:pPr>
          </w:p>
          <w:p w14:paraId="4F34097D" w14:textId="7C166960" w:rsidR="002A1CCA" w:rsidRPr="00EC1A07" w:rsidRDefault="002A1CCA" w:rsidP="7056F842">
            <w:pPr>
              <w:spacing w:after="0" w:line="360" w:lineRule="auto"/>
              <w:ind w:right="30"/>
              <w:rPr>
                <w:rFonts w:ascii="Arial" w:hAnsi="Arial" w:cs="Arial"/>
                <w:color w:val="000000" w:themeColor="text1"/>
                <w:sz w:val="20"/>
                <w:szCs w:val="20"/>
                <w:lang w:val="el-GR"/>
              </w:rPr>
            </w:pPr>
          </w:p>
          <w:p w14:paraId="28303DA7" w14:textId="1357DED8" w:rsidR="002A1CCA" w:rsidRPr="00EC1A07" w:rsidRDefault="002A1CCA" w:rsidP="7056F842">
            <w:pPr>
              <w:spacing w:after="0" w:line="360" w:lineRule="auto"/>
              <w:ind w:right="30"/>
              <w:rPr>
                <w:rFonts w:ascii="Arial" w:hAnsi="Arial" w:cs="Arial"/>
                <w:color w:val="000000" w:themeColor="text1"/>
                <w:sz w:val="20"/>
                <w:szCs w:val="20"/>
                <w:lang w:val="el-GR"/>
              </w:rPr>
            </w:pPr>
          </w:p>
          <w:p w14:paraId="5F519FA6" w14:textId="6DB8AF90" w:rsidR="002A1CCA" w:rsidRPr="00EC1A07" w:rsidRDefault="002A1CCA" w:rsidP="7056F842">
            <w:pPr>
              <w:spacing w:after="0" w:line="360" w:lineRule="auto"/>
              <w:ind w:right="30"/>
              <w:rPr>
                <w:rFonts w:ascii="Arial" w:hAnsi="Arial" w:cs="Arial"/>
                <w:color w:val="000000" w:themeColor="text1"/>
                <w:sz w:val="20"/>
                <w:szCs w:val="20"/>
                <w:lang w:val="el-GR"/>
              </w:rPr>
            </w:pPr>
          </w:p>
          <w:p w14:paraId="0ED9AEA7" w14:textId="72758BFA" w:rsidR="002A1CCA" w:rsidRPr="00EC1A07" w:rsidRDefault="002A1CCA" w:rsidP="7056F842">
            <w:pPr>
              <w:spacing w:after="0" w:line="360" w:lineRule="auto"/>
              <w:ind w:right="30"/>
              <w:rPr>
                <w:rFonts w:ascii="Arial" w:hAnsi="Arial" w:cs="Arial"/>
                <w:color w:val="000000" w:themeColor="text1"/>
                <w:sz w:val="20"/>
                <w:szCs w:val="20"/>
                <w:lang w:val="el-GR"/>
              </w:rPr>
            </w:pPr>
          </w:p>
          <w:p w14:paraId="65193E87" w14:textId="126567FD" w:rsidR="002A1CCA" w:rsidRPr="00EC1A07" w:rsidRDefault="002A1CCA" w:rsidP="7056F842">
            <w:pPr>
              <w:spacing w:after="0" w:line="360" w:lineRule="auto"/>
              <w:ind w:right="30"/>
              <w:rPr>
                <w:rFonts w:ascii="Arial" w:hAnsi="Arial" w:cs="Arial"/>
                <w:color w:val="000000" w:themeColor="text1"/>
                <w:sz w:val="20"/>
                <w:szCs w:val="20"/>
                <w:lang w:val="el-GR"/>
              </w:rPr>
            </w:pPr>
          </w:p>
          <w:p w14:paraId="52B0AC15" w14:textId="6D8E0285" w:rsidR="002A1CCA" w:rsidRPr="00EC1A07" w:rsidRDefault="002A1CCA" w:rsidP="7056F842">
            <w:pPr>
              <w:spacing w:after="0" w:line="360" w:lineRule="auto"/>
              <w:ind w:right="30"/>
              <w:rPr>
                <w:rFonts w:ascii="Arial" w:hAnsi="Arial" w:cs="Arial"/>
                <w:color w:val="000000" w:themeColor="text1"/>
                <w:sz w:val="20"/>
                <w:szCs w:val="20"/>
                <w:lang w:val="el-GR"/>
              </w:rPr>
            </w:pPr>
          </w:p>
          <w:p w14:paraId="2BC20022" w14:textId="3DF4FD87" w:rsidR="002A1CCA" w:rsidRPr="00EC1A07" w:rsidRDefault="002A1CCA" w:rsidP="7056F842">
            <w:pPr>
              <w:spacing w:after="0" w:line="360" w:lineRule="auto"/>
              <w:ind w:right="30"/>
              <w:rPr>
                <w:rFonts w:ascii="Arial" w:hAnsi="Arial" w:cs="Arial"/>
                <w:color w:val="000000" w:themeColor="text1"/>
                <w:sz w:val="20"/>
                <w:szCs w:val="20"/>
                <w:lang w:val="el-GR"/>
              </w:rPr>
            </w:pPr>
          </w:p>
          <w:p w14:paraId="13241F45" w14:textId="3502EDE8" w:rsidR="002A1CCA" w:rsidRPr="00EC1A07" w:rsidRDefault="2DC60F53"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Τροποποίηση    </w:t>
            </w:r>
          </w:p>
          <w:p w14:paraId="7649CBA4" w14:textId="47B5736B" w:rsidR="002A1CCA" w:rsidRPr="00EC1A07" w:rsidRDefault="2DC60F53"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του Κανονισμού 22 των βασικών Κανονισμών. </w:t>
            </w:r>
          </w:p>
          <w:p w14:paraId="4AA1E32F" w14:textId="48649020" w:rsidR="002A1CCA" w:rsidRDefault="002A1CCA" w:rsidP="7056F842">
            <w:pPr>
              <w:spacing w:after="0" w:line="360" w:lineRule="auto"/>
              <w:ind w:right="30"/>
              <w:rPr>
                <w:rFonts w:ascii="Arial" w:hAnsi="Arial" w:cs="Arial"/>
                <w:color w:val="000000" w:themeColor="text1"/>
                <w:sz w:val="20"/>
                <w:szCs w:val="20"/>
                <w:lang w:val="el-GR"/>
              </w:rPr>
            </w:pPr>
          </w:p>
          <w:p w14:paraId="58E06ED6" w14:textId="77777777" w:rsidR="006214B7" w:rsidRPr="00EC1A07" w:rsidRDefault="006214B7" w:rsidP="7056F842">
            <w:pPr>
              <w:spacing w:after="0" w:line="360" w:lineRule="auto"/>
              <w:ind w:right="30"/>
              <w:rPr>
                <w:rFonts w:ascii="Arial" w:hAnsi="Arial" w:cs="Arial"/>
                <w:color w:val="000000" w:themeColor="text1"/>
                <w:sz w:val="20"/>
                <w:szCs w:val="20"/>
                <w:lang w:val="el-GR"/>
              </w:rPr>
            </w:pPr>
          </w:p>
          <w:p w14:paraId="7E880AEB" w14:textId="5140C5D6" w:rsidR="002A1CCA" w:rsidRPr="00EC1A07" w:rsidRDefault="2DC60F53"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Τροποποίηση   </w:t>
            </w:r>
          </w:p>
          <w:p w14:paraId="52B549D8" w14:textId="79C20FCF" w:rsidR="002A1CCA" w:rsidRPr="00EC1A07" w:rsidRDefault="2DC60F53"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του Κανονισμού 23 των βασικών Κανονισμών.</w:t>
            </w:r>
          </w:p>
          <w:p w14:paraId="20C0A3C2" w14:textId="2CE6ADFC" w:rsidR="002A1CCA" w:rsidRPr="00EC1A07" w:rsidRDefault="002A1CCA" w:rsidP="7056F842">
            <w:pPr>
              <w:spacing w:after="0" w:line="360" w:lineRule="auto"/>
              <w:ind w:right="30"/>
              <w:rPr>
                <w:rFonts w:ascii="Arial" w:hAnsi="Arial" w:cs="Arial"/>
                <w:color w:val="000000" w:themeColor="text1"/>
                <w:sz w:val="20"/>
                <w:szCs w:val="20"/>
                <w:lang w:val="el-GR"/>
              </w:rPr>
            </w:pPr>
          </w:p>
        </w:tc>
        <w:tc>
          <w:tcPr>
            <w:tcW w:w="7371" w:type="dxa"/>
          </w:tcPr>
          <w:p w14:paraId="53E9E936" w14:textId="6A851BC3" w:rsidR="00491624" w:rsidRPr="0010681E" w:rsidRDefault="1000F4C3"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lastRenderedPageBreak/>
              <w:t>3</w:t>
            </w:r>
            <w:r w:rsidR="003100BA" w:rsidRPr="7056F842">
              <w:rPr>
                <w:rFonts w:ascii="Arial" w:hAnsi="Arial" w:cs="Arial"/>
                <w:color w:val="000000" w:themeColor="text1"/>
                <w:sz w:val="24"/>
                <w:szCs w:val="24"/>
                <w:lang w:val="el-GR"/>
              </w:rPr>
              <w:t xml:space="preserve">.   </w:t>
            </w:r>
            <w:r w:rsidR="00C06957" w:rsidRPr="7056F842">
              <w:rPr>
                <w:rFonts w:ascii="Arial" w:hAnsi="Arial" w:cs="Arial"/>
                <w:color w:val="000000" w:themeColor="text1"/>
                <w:sz w:val="24"/>
                <w:szCs w:val="24"/>
                <w:lang w:val="el-GR"/>
              </w:rPr>
              <w:t>Ο Κανονισμός 12 των βασικών κανονισμών τροποποιείται ως ακολούθως:</w:t>
            </w:r>
          </w:p>
          <w:p w14:paraId="2BD1076A" w14:textId="77777777" w:rsidR="003F5047" w:rsidRDefault="003F5047" w:rsidP="7056F842">
            <w:pPr>
              <w:spacing w:after="0" w:line="360" w:lineRule="auto"/>
              <w:ind w:right="30"/>
              <w:jc w:val="both"/>
              <w:rPr>
                <w:rFonts w:ascii="Arial" w:hAnsi="Arial" w:cs="Arial"/>
                <w:color w:val="000000" w:themeColor="text1"/>
                <w:sz w:val="24"/>
                <w:szCs w:val="24"/>
                <w:lang w:val="el-GR"/>
              </w:rPr>
            </w:pPr>
          </w:p>
          <w:p w14:paraId="77E1BE04" w14:textId="150AA745" w:rsidR="00C857AB" w:rsidRPr="00C857AB" w:rsidRDefault="00C857AB"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(α) Ο τίτλος του Κανονισμού αντικαθίσταται με τον ακόλουθο νέο τίτλο:</w:t>
            </w:r>
          </w:p>
          <w:p w14:paraId="00B67528" w14:textId="2A439192" w:rsidR="00C857AB" w:rsidRDefault="00C857AB"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“Θέρμανση και αερισμός”.</w:t>
            </w:r>
          </w:p>
          <w:p w14:paraId="04FA256E" w14:textId="77777777" w:rsidR="00C857AB" w:rsidRPr="00C857AB" w:rsidRDefault="00C857AB" w:rsidP="7056F842">
            <w:pPr>
              <w:spacing w:after="0" w:line="360" w:lineRule="auto"/>
              <w:ind w:right="30"/>
              <w:jc w:val="both"/>
              <w:rPr>
                <w:rFonts w:ascii="Arial" w:hAnsi="Arial" w:cs="Arial"/>
                <w:color w:val="000000" w:themeColor="text1"/>
                <w:sz w:val="24"/>
                <w:szCs w:val="24"/>
                <w:lang w:val="el-GR"/>
              </w:rPr>
            </w:pPr>
          </w:p>
          <w:p w14:paraId="3C63B062" w14:textId="5BEBECEA" w:rsidR="003F5047" w:rsidRPr="00DB5E3D" w:rsidRDefault="003F5047"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00451927" w:rsidRPr="7056F842">
              <w:rPr>
                <w:rFonts w:ascii="Arial" w:hAnsi="Arial" w:cs="Arial"/>
                <w:color w:val="000000" w:themeColor="text1"/>
                <w:sz w:val="24"/>
                <w:szCs w:val="24"/>
                <w:lang w:val="el-GR"/>
              </w:rPr>
              <w:t>β</w:t>
            </w:r>
            <w:r w:rsidRPr="7056F842">
              <w:rPr>
                <w:rFonts w:ascii="Arial" w:hAnsi="Arial" w:cs="Arial"/>
                <w:color w:val="000000" w:themeColor="text1"/>
                <w:sz w:val="24"/>
                <w:szCs w:val="24"/>
                <w:lang w:val="el-GR"/>
              </w:rPr>
              <w:t xml:space="preserve">) </w:t>
            </w:r>
            <w:r w:rsidR="00150A60" w:rsidRPr="7056F842">
              <w:rPr>
                <w:rFonts w:ascii="Arial" w:hAnsi="Arial" w:cs="Arial"/>
                <w:color w:val="000000" w:themeColor="text1"/>
                <w:sz w:val="24"/>
                <w:szCs w:val="24"/>
                <w:lang w:val="el-GR"/>
              </w:rPr>
              <w:t>Με τη διαγραφή, από το εδάφιο (2) αυτού, της φράσης «</w:t>
            </w:r>
            <w:r w:rsidR="00884464" w:rsidRPr="7056F842">
              <w:rPr>
                <w:rFonts w:ascii="Arial" w:hAnsi="Arial" w:cs="Arial"/>
                <w:color w:val="000000" w:themeColor="text1"/>
                <w:sz w:val="24"/>
                <w:szCs w:val="24"/>
                <w:lang w:val="el-GR"/>
              </w:rPr>
              <w:t>εν</w:t>
            </w:r>
            <w:r w:rsidR="00865ABF" w:rsidRPr="7056F842">
              <w:rPr>
                <w:rFonts w:ascii="Arial" w:hAnsi="Arial" w:cs="Arial"/>
                <w:color w:val="000000" w:themeColor="text1"/>
                <w:sz w:val="24"/>
                <w:szCs w:val="24"/>
                <w:lang w:val="el-GR"/>
              </w:rPr>
              <w:t>ώ</w:t>
            </w:r>
            <w:r w:rsidR="00150A60" w:rsidRPr="7056F842">
              <w:rPr>
                <w:rFonts w:ascii="Arial" w:hAnsi="Arial" w:cs="Arial"/>
                <w:color w:val="000000" w:themeColor="text1"/>
                <w:sz w:val="24"/>
                <w:szCs w:val="24"/>
                <w:lang w:val="el-GR"/>
              </w:rPr>
              <w:t xml:space="preserve"> η ελάχιστη παροχή φρέσκου αέρα είναι 10 l/s ανά άτομο και 3 l/s ανά τετραγωνικό μέτρο επιφάνειας νερού»</w:t>
            </w:r>
          </w:p>
          <w:p w14:paraId="5ABB777A" w14:textId="77777777" w:rsidR="00865ABF" w:rsidRDefault="00865ABF" w:rsidP="7056F842">
            <w:pPr>
              <w:spacing w:after="0" w:line="360" w:lineRule="auto"/>
              <w:ind w:right="30"/>
              <w:jc w:val="both"/>
              <w:rPr>
                <w:rFonts w:ascii="Arial" w:hAnsi="Arial" w:cs="Arial"/>
                <w:color w:val="000000" w:themeColor="text1"/>
                <w:sz w:val="24"/>
                <w:szCs w:val="24"/>
                <w:lang w:val="el-GR"/>
              </w:rPr>
            </w:pPr>
          </w:p>
          <w:p w14:paraId="74BD8391" w14:textId="06D4F87B" w:rsidR="0055154D" w:rsidRPr="0055154D" w:rsidRDefault="00865ABF"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00451927" w:rsidRPr="7056F842">
              <w:rPr>
                <w:rFonts w:ascii="Arial" w:hAnsi="Arial" w:cs="Arial"/>
                <w:color w:val="000000" w:themeColor="text1"/>
                <w:sz w:val="24"/>
                <w:szCs w:val="24"/>
                <w:lang w:val="el-GR"/>
              </w:rPr>
              <w:t>γ</w:t>
            </w:r>
            <w:r w:rsidRPr="7056F842">
              <w:rPr>
                <w:rFonts w:ascii="Arial" w:hAnsi="Arial" w:cs="Arial"/>
                <w:color w:val="000000" w:themeColor="text1"/>
                <w:sz w:val="24"/>
                <w:szCs w:val="24"/>
                <w:lang w:val="el-GR"/>
              </w:rPr>
              <w:t>)</w:t>
            </w:r>
            <w:r w:rsidR="0055154D" w:rsidRPr="7056F842">
              <w:rPr>
                <w:rFonts w:ascii="Arial" w:hAnsi="Arial" w:cs="Arial"/>
                <w:color w:val="000000" w:themeColor="text1"/>
                <w:sz w:val="24"/>
                <w:szCs w:val="24"/>
                <w:lang w:val="el-GR"/>
              </w:rPr>
              <w:t xml:space="preserve"> Με την προσθήκη, του ακόλουθου νέου εδαφίου (4):</w:t>
            </w:r>
          </w:p>
          <w:p w14:paraId="428A6D97" w14:textId="77777777" w:rsidR="00865ABF" w:rsidRDefault="0055154D"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«(4) </w:t>
            </w:r>
            <w:r w:rsidR="00D73D43" w:rsidRPr="7056F842">
              <w:rPr>
                <w:rFonts w:ascii="Arial" w:hAnsi="Arial" w:cs="Arial"/>
                <w:color w:val="000000" w:themeColor="text1"/>
                <w:sz w:val="24"/>
                <w:szCs w:val="24"/>
                <w:lang w:val="el-GR"/>
              </w:rPr>
              <w:t>H ελάχιστη παροχή φρέσκου αέρα είναι 12l/s ανά άτομο (περιλαμβανομένων λουόμενων και θεατών) και επιπρόσθετα 10l/s ανά τετραγωνικό μέτρο επιφάνειας νερού.</w:t>
            </w:r>
            <w:r w:rsidRPr="7056F842">
              <w:rPr>
                <w:rFonts w:ascii="Arial" w:hAnsi="Arial" w:cs="Arial"/>
                <w:color w:val="000000" w:themeColor="text1"/>
                <w:sz w:val="24"/>
                <w:szCs w:val="24"/>
                <w:lang w:val="el-GR"/>
              </w:rPr>
              <w:t>»</w:t>
            </w:r>
          </w:p>
          <w:p w14:paraId="7E35B202" w14:textId="77777777" w:rsidR="007903DB" w:rsidRDefault="007903DB" w:rsidP="7056F842">
            <w:pPr>
              <w:spacing w:after="0" w:line="360" w:lineRule="auto"/>
              <w:ind w:right="30"/>
              <w:jc w:val="both"/>
              <w:rPr>
                <w:rFonts w:ascii="Arial" w:hAnsi="Arial" w:cs="Arial"/>
                <w:color w:val="000000" w:themeColor="text1"/>
                <w:sz w:val="24"/>
                <w:szCs w:val="24"/>
                <w:lang w:val="el-GR"/>
              </w:rPr>
            </w:pPr>
          </w:p>
          <w:p w14:paraId="4C6810D3" w14:textId="34BA28B2" w:rsidR="007903DB" w:rsidRDefault="007903DB"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00451927" w:rsidRPr="7056F842">
              <w:rPr>
                <w:rFonts w:ascii="Arial" w:hAnsi="Arial" w:cs="Arial"/>
                <w:color w:val="000000" w:themeColor="text1"/>
                <w:sz w:val="24"/>
                <w:szCs w:val="24"/>
                <w:lang w:val="el-GR"/>
              </w:rPr>
              <w:t>δ</w:t>
            </w:r>
            <w:r w:rsidRPr="7056F842">
              <w:rPr>
                <w:rFonts w:ascii="Arial" w:hAnsi="Arial" w:cs="Arial"/>
                <w:color w:val="000000" w:themeColor="text1"/>
                <w:sz w:val="24"/>
                <w:szCs w:val="24"/>
                <w:lang w:val="el-GR"/>
              </w:rPr>
              <w:t xml:space="preserve">) </w:t>
            </w:r>
            <w:r w:rsidR="0071492F" w:rsidRPr="7056F842">
              <w:rPr>
                <w:rFonts w:ascii="Arial" w:hAnsi="Arial" w:cs="Arial"/>
                <w:color w:val="000000" w:themeColor="text1"/>
                <w:sz w:val="24"/>
                <w:szCs w:val="24"/>
                <w:lang w:val="el-GR"/>
              </w:rPr>
              <w:t>Με την προσθήκη του ακόλουθου νέου εδαφίου (5):</w:t>
            </w:r>
          </w:p>
          <w:p w14:paraId="15F00F77" w14:textId="77777777" w:rsidR="0071492F" w:rsidRDefault="009F28DF"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«(5) Η ελάχιστη παροχή φρέσκου αέρα σε μηχανοστάσια είναι 10 εναλλαγές του αέρα την ώρα, με στόμια εξαγωγής τόσο ψηλά όσο και χαμηλά κοντά στο δάπεδο.»</w:t>
            </w:r>
          </w:p>
          <w:p w14:paraId="23D2D6DC" w14:textId="77777777" w:rsidR="00C857AB" w:rsidRDefault="00C857AB" w:rsidP="7056F842">
            <w:pPr>
              <w:spacing w:after="0" w:line="360" w:lineRule="auto"/>
              <w:ind w:right="30"/>
              <w:jc w:val="both"/>
              <w:rPr>
                <w:rFonts w:ascii="Arial" w:hAnsi="Arial" w:cs="Arial"/>
                <w:color w:val="000000" w:themeColor="text1"/>
                <w:sz w:val="24"/>
                <w:szCs w:val="24"/>
                <w:lang w:val="el-GR"/>
              </w:rPr>
            </w:pPr>
          </w:p>
          <w:p w14:paraId="6D2A474D" w14:textId="4C5A2F2F" w:rsidR="00C857AB" w:rsidRDefault="00C857AB"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00451927" w:rsidRPr="7056F842">
              <w:rPr>
                <w:rFonts w:ascii="Arial" w:hAnsi="Arial" w:cs="Arial"/>
                <w:color w:val="000000" w:themeColor="text1"/>
                <w:sz w:val="24"/>
                <w:szCs w:val="24"/>
                <w:lang w:val="el-GR"/>
              </w:rPr>
              <w:t>ε</w:t>
            </w:r>
            <w:r w:rsidRPr="7056F842">
              <w:rPr>
                <w:rFonts w:ascii="Arial" w:hAnsi="Arial" w:cs="Arial"/>
                <w:color w:val="000000" w:themeColor="text1"/>
                <w:sz w:val="24"/>
                <w:szCs w:val="24"/>
                <w:lang w:val="el-GR"/>
              </w:rPr>
              <w:t xml:space="preserve">) </w:t>
            </w:r>
            <w:r w:rsidR="000A7985" w:rsidRPr="7056F842">
              <w:rPr>
                <w:rFonts w:ascii="Arial" w:hAnsi="Arial" w:cs="Arial"/>
                <w:color w:val="000000" w:themeColor="text1"/>
                <w:sz w:val="24"/>
                <w:szCs w:val="24"/>
                <w:lang w:val="el-GR"/>
              </w:rPr>
              <w:t>Το υφιστάμενο εδάφιο (4) αναριθμείται σε εδάφιο (6)</w:t>
            </w:r>
            <w:r w:rsidR="28D07A75" w:rsidRPr="7056F842">
              <w:rPr>
                <w:rFonts w:ascii="Arial" w:hAnsi="Arial" w:cs="Arial"/>
                <w:color w:val="000000" w:themeColor="text1"/>
                <w:sz w:val="24"/>
                <w:szCs w:val="24"/>
                <w:lang w:val="el-GR"/>
              </w:rPr>
              <w:t>.</w:t>
            </w:r>
          </w:p>
          <w:p w14:paraId="57499670" w14:textId="0C32A849" w:rsidR="75B6E9FA" w:rsidRDefault="75B6E9FA" w:rsidP="7056F842">
            <w:pPr>
              <w:spacing w:after="0" w:line="360" w:lineRule="auto"/>
              <w:ind w:right="30"/>
              <w:jc w:val="both"/>
              <w:rPr>
                <w:rFonts w:ascii="Arial" w:hAnsi="Arial" w:cs="Arial"/>
                <w:color w:val="000000" w:themeColor="text1"/>
                <w:sz w:val="24"/>
                <w:szCs w:val="24"/>
                <w:lang w:val="el-GR"/>
              </w:rPr>
            </w:pPr>
          </w:p>
          <w:p w14:paraId="43C3D22C" w14:textId="05F5D9C7" w:rsidR="7056F842" w:rsidRDefault="7056F842" w:rsidP="7056F842">
            <w:pPr>
              <w:spacing w:after="0" w:line="360" w:lineRule="auto"/>
              <w:ind w:right="30"/>
              <w:jc w:val="both"/>
              <w:rPr>
                <w:rFonts w:ascii="Arial" w:hAnsi="Arial" w:cs="Arial"/>
                <w:color w:val="000000" w:themeColor="text1"/>
                <w:sz w:val="24"/>
                <w:szCs w:val="24"/>
                <w:lang w:val="el-GR"/>
              </w:rPr>
            </w:pPr>
          </w:p>
          <w:p w14:paraId="7244060F" w14:textId="2C5C30D4" w:rsidR="3D2F7614" w:rsidRDefault="135545E0"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4. </w:t>
            </w:r>
            <w:r w:rsidR="3D2F7614" w:rsidRPr="7056F842">
              <w:rPr>
                <w:rFonts w:ascii="Arial" w:hAnsi="Arial" w:cs="Arial"/>
                <w:color w:val="000000" w:themeColor="text1"/>
                <w:sz w:val="24"/>
                <w:szCs w:val="24"/>
                <w:lang w:val="el-GR"/>
              </w:rPr>
              <w:t>Ο Κανονισμός 14 των βασικών κανονισμών τροποποιείται με την αντικατάσταση του εδαφίου (6) αυτού με το ακόλουθο νέο εδάφιο:</w:t>
            </w:r>
          </w:p>
          <w:p w14:paraId="066854FA" w14:textId="42BD09C6" w:rsidR="00EA1418" w:rsidRPr="003F5047" w:rsidRDefault="00EA1418" w:rsidP="7056F842">
            <w:pPr>
              <w:spacing w:after="0" w:line="360" w:lineRule="auto"/>
              <w:ind w:right="30"/>
              <w:jc w:val="both"/>
              <w:rPr>
                <w:rFonts w:ascii="Arial" w:hAnsi="Arial" w:cs="Arial"/>
                <w:color w:val="000000" w:themeColor="text1"/>
                <w:sz w:val="24"/>
                <w:szCs w:val="24"/>
                <w:lang w:val="el-GR"/>
              </w:rPr>
            </w:pPr>
          </w:p>
          <w:p w14:paraId="626D43AC" w14:textId="6F6E45C3" w:rsidR="00EA1418" w:rsidRPr="003F5047" w:rsidRDefault="7B877F23"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«Συστήνεται όπως το ελεύθερο υπόλειμμα χλωρίου διατηρείται στα επίπεδα του 1mg/L και, σε περίπτωση που υπάρχει μεγάλος </w:t>
            </w:r>
            <w:r w:rsidRPr="7056F842">
              <w:rPr>
                <w:rFonts w:ascii="Arial" w:hAnsi="Arial" w:cs="Arial"/>
                <w:color w:val="000000" w:themeColor="text1"/>
                <w:sz w:val="24"/>
                <w:szCs w:val="24"/>
                <w:lang w:val="el-GR"/>
              </w:rPr>
              <w:lastRenderedPageBreak/>
              <w:t xml:space="preserve">αριθμός </w:t>
            </w:r>
            <w:proofErr w:type="spellStart"/>
            <w:r w:rsidRPr="7056F842">
              <w:rPr>
                <w:rFonts w:ascii="Arial" w:hAnsi="Arial" w:cs="Arial"/>
                <w:color w:val="000000" w:themeColor="text1"/>
                <w:sz w:val="24"/>
                <w:szCs w:val="24"/>
                <w:lang w:val="el-GR"/>
              </w:rPr>
              <w:t>λουομένων</w:t>
            </w:r>
            <w:proofErr w:type="spellEnd"/>
            <w:r w:rsidRPr="7056F842">
              <w:rPr>
                <w:rFonts w:ascii="Arial" w:hAnsi="Arial" w:cs="Arial"/>
                <w:color w:val="000000" w:themeColor="text1"/>
                <w:sz w:val="24"/>
                <w:szCs w:val="24"/>
                <w:lang w:val="el-GR"/>
              </w:rPr>
              <w:t>, η συγκέντρωση του ελεύθερου υπολείμματος χλωρίου δύναται να αυξηθεί στα 3mg/L.»</w:t>
            </w:r>
          </w:p>
          <w:p w14:paraId="2103D90B" w14:textId="2F96D958" w:rsidR="00EA1418" w:rsidRPr="003F5047" w:rsidRDefault="00EA1418" w:rsidP="7056F842">
            <w:pPr>
              <w:spacing w:after="0" w:line="360" w:lineRule="auto"/>
              <w:ind w:right="30"/>
              <w:jc w:val="both"/>
              <w:rPr>
                <w:rFonts w:ascii="Arial" w:hAnsi="Arial" w:cs="Arial"/>
                <w:color w:val="000000" w:themeColor="text1"/>
                <w:sz w:val="24"/>
                <w:szCs w:val="24"/>
                <w:lang w:val="el-GR"/>
              </w:rPr>
            </w:pPr>
          </w:p>
          <w:p w14:paraId="73D24D06" w14:textId="7F71098D" w:rsidR="7056F842" w:rsidRDefault="7056F842" w:rsidP="7056F842">
            <w:pPr>
              <w:spacing w:after="0" w:line="360" w:lineRule="auto"/>
              <w:ind w:right="30"/>
              <w:jc w:val="both"/>
              <w:rPr>
                <w:rFonts w:ascii="Arial" w:hAnsi="Arial" w:cs="Arial"/>
                <w:color w:val="000000" w:themeColor="text1"/>
                <w:sz w:val="24"/>
                <w:szCs w:val="24"/>
                <w:lang w:val="el-GR"/>
              </w:rPr>
            </w:pPr>
          </w:p>
          <w:p w14:paraId="2D5107EA" w14:textId="24169ECF" w:rsidR="7056F842" w:rsidRDefault="7056F842" w:rsidP="7056F842">
            <w:pPr>
              <w:spacing w:after="0" w:line="360" w:lineRule="auto"/>
              <w:ind w:right="30"/>
              <w:jc w:val="both"/>
              <w:rPr>
                <w:rFonts w:ascii="Arial" w:hAnsi="Arial" w:cs="Arial"/>
                <w:color w:val="000000" w:themeColor="text1"/>
                <w:sz w:val="24"/>
                <w:szCs w:val="24"/>
                <w:lang w:val="el-GR"/>
              </w:rPr>
            </w:pPr>
          </w:p>
          <w:p w14:paraId="370D2E57" w14:textId="1AF635A0" w:rsidR="00EA1418" w:rsidRPr="003F5047" w:rsidRDefault="6EAF2163"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5. </w:t>
            </w:r>
            <w:r w:rsidR="59E92AEF" w:rsidRPr="7056F842">
              <w:rPr>
                <w:rFonts w:ascii="Arial" w:hAnsi="Arial" w:cs="Arial"/>
                <w:color w:val="000000" w:themeColor="text1"/>
                <w:sz w:val="24"/>
                <w:szCs w:val="24"/>
                <w:lang w:val="el-GR"/>
              </w:rPr>
              <w:t xml:space="preserve">Ο Κανονισμός 18 των βασικών κανονισμών τροποποιείται ως ακολούθως: </w:t>
            </w:r>
          </w:p>
          <w:p w14:paraId="1E7A0360" w14:textId="6DCB343B" w:rsidR="00EA1418" w:rsidRPr="003F5047" w:rsidRDefault="59E92AEF"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 </w:t>
            </w:r>
          </w:p>
          <w:p w14:paraId="0EC09813" w14:textId="3331D054" w:rsidR="00EA1418" w:rsidRPr="003F5047" w:rsidRDefault="59E92AEF"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(α) Με τη διαγραφή από την τρίτη επιφύλαξη τ</w:t>
            </w:r>
            <w:r w:rsidR="7947EA45" w:rsidRPr="7056F842">
              <w:rPr>
                <w:rFonts w:ascii="Arial" w:hAnsi="Arial" w:cs="Arial"/>
                <w:color w:val="000000" w:themeColor="text1"/>
                <w:sz w:val="24"/>
                <w:szCs w:val="24"/>
                <w:lang w:val="el-GR"/>
              </w:rPr>
              <w:t>ου εδαφί</w:t>
            </w:r>
            <w:r w:rsidRPr="7056F842">
              <w:rPr>
                <w:rFonts w:ascii="Arial" w:hAnsi="Arial" w:cs="Arial"/>
                <w:color w:val="000000" w:themeColor="text1"/>
                <w:sz w:val="24"/>
                <w:szCs w:val="24"/>
                <w:lang w:val="el-GR"/>
              </w:rPr>
              <w:t>ου (1) αυτού, της φράσης «ή μέχρι πέντε (5) γειτνιάζοντα δωμάτια ξενοδοχείου με κοινή κολυμβητική δεξαμενή, εφαπτόμενη των μπαλκονιών τους, με επιφάνεια έως και εξήντα (60) τετραγωνικά μέτρα» και του κόμματος που προηγείται αυτής</w:t>
            </w:r>
            <w:r w:rsidR="41042116" w:rsidRPr="7056F842">
              <w:rPr>
                <w:rFonts w:ascii="Arial" w:hAnsi="Arial" w:cs="Arial"/>
                <w:color w:val="000000" w:themeColor="text1"/>
                <w:sz w:val="24"/>
                <w:szCs w:val="24"/>
                <w:lang w:val="el-GR"/>
              </w:rPr>
              <w:t>.</w:t>
            </w:r>
          </w:p>
          <w:p w14:paraId="648A174A" w14:textId="7F13024A" w:rsidR="7056F842" w:rsidRDefault="7056F842" w:rsidP="7056F842">
            <w:pPr>
              <w:spacing w:after="0" w:line="360" w:lineRule="auto"/>
              <w:ind w:right="30"/>
              <w:jc w:val="both"/>
              <w:rPr>
                <w:rFonts w:ascii="Arial" w:hAnsi="Arial" w:cs="Arial"/>
                <w:color w:val="000000" w:themeColor="text1"/>
                <w:sz w:val="24"/>
                <w:szCs w:val="24"/>
                <w:lang w:val="el-GR"/>
              </w:rPr>
            </w:pPr>
          </w:p>
          <w:p w14:paraId="7F2B8DB2" w14:textId="21B431C7" w:rsidR="00EA1418" w:rsidRPr="003F5047" w:rsidRDefault="6903A10D"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(β) Με την αντικατάσταση της τέταρτης επιφύλαξης του εδαφίου (1) αυτού </w:t>
            </w:r>
            <w:r w:rsidR="3A5F3636" w:rsidRPr="7056F842">
              <w:rPr>
                <w:rFonts w:ascii="Arial" w:hAnsi="Arial" w:cs="Arial"/>
                <w:color w:val="000000" w:themeColor="text1"/>
                <w:sz w:val="24"/>
                <w:szCs w:val="24"/>
                <w:lang w:val="el-GR"/>
              </w:rPr>
              <w:t>με την ακόλουθη νέα επιφύλαξη:</w:t>
            </w:r>
          </w:p>
          <w:p w14:paraId="32AB124A" w14:textId="50434956" w:rsidR="00EA1418" w:rsidRPr="003F5047" w:rsidRDefault="00EA1418" w:rsidP="7056F842">
            <w:pPr>
              <w:spacing w:after="0" w:line="360" w:lineRule="auto"/>
              <w:ind w:right="30"/>
              <w:jc w:val="both"/>
              <w:rPr>
                <w:rFonts w:ascii="Arial" w:hAnsi="Arial" w:cs="Arial"/>
                <w:color w:val="000000" w:themeColor="text1"/>
                <w:sz w:val="24"/>
                <w:szCs w:val="24"/>
                <w:lang w:val="el-GR"/>
              </w:rPr>
            </w:pPr>
          </w:p>
          <w:p w14:paraId="56596702" w14:textId="6CDB8965" w:rsidR="00EA1418" w:rsidRPr="003F5047" w:rsidRDefault="292B027C"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6F8093B1" w:rsidRPr="7056F842">
              <w:rPr>
                <w:rFonts w:ascii="Arial" w:hAnsi="Arial" w:cs="Arial"/>
                <w:color w:val="000000" w:themeColor="text1"/>
                <w:sz w:val="24"/>
                <w:szCs w:val="24"/>
                <w:lang w:val="el-GR"/>
              </w:rPr>
              <w:t xml:space="preserve">Νοείται έτι </w:t>
            </w:r>
            <w:proofErr w:type="spellStart"/>
            <w:r w:rsidR="6F8093B1" w:rsidRPr="7056F842">
              <w:rPr>
                <w:rFonts w:ascii="Arial" w:hAnsi="Arial" w:cs="Arial"/>
                <w:color w:val="000000" w:themeColor="text1"/>
                <w:sz w:val="24"/>
                <w:szCs w:val="24"/>
                <w:lang w:val="el-GR"/>
              </w:rPr>
              <w:t>έτι</w:t>
            </w:r>
            <w:proofErr w:type="spellEnd"/>
            <w:r w:rsidR="6F8093B1" w:rsidRPr="7056F842">
              <w:rPr>
                <w:rFonts w:ascii="Arial" w:hAnsi="Arial" w:cs="Arial"/>
                <w:color w:val="000000" w:themeColor="text1"/>
                <w:sz w:val="24"/>
                <w:szCs w:val="24"/>
                <w:lang w:val="el-GR"/>
              </w:rPr>
              <w:t xml:space="preserve"> περαιτέρω ότι, από την υποχρέωση αυτή εξαιρούνται οι κολυμβητικές δεξαμενές Τύπου 2 με τις οποίες εξυπηρετούνται ξενοδοχεία και τουριστικά καταλύματα που στεγάζονται εντός παραδοσιακών οικοδομών </w:t>
            </w:r>
            <w:r w:rsidR="48FE1692" w:rsidRPr="7056F842">
              <w:rPr>
                <w:rFonts w:ascii="Arial" w:hAnsi="Arial" w:cs="Arial"/>
                <w:color w:val="000000" w:themeColor="text1"/>
                <w:sz w:val="24"/>
                <w:szCs w:val="24"/>
                <w:lang w:val="el-GR"/>
              </w:rPr>
              <w:t>των οποίων η δυναμικότητα δεν υπερβαίνει τις είκοσι (20) κλίνες.»</w:t>
            </w:r>
          </w:p>
          <w:p w14:paraId="53BE96EC" w14:textId="5BA72CF1" w:rsidR="7056F842" w:rsidRDefault="7056F842" w:rsidP="7056F842">
            <w:pPr>
              <w:spacing w:after="0" w:line="360" w:lineRule="auto"/>
              <w:ind w:right="30"/>
              <w:jc w:val="both"/>
              <w:rPr>
                <w:rFonts w:ascii="Arial" w:hAnsi="Arial" w:cs="Arial"/>
                <w:color w:val="000000" w:themeColor="text1"/>
                <w:sz w:val="24"/>
                <w:szCs w:val="24"/>
                <w:lang w:val="el-GR"/>
              </w:rPr>
            </w:pPr>
          </w:p>
          <w:p w14:paraId="3BF871FA" w14:textId="5FC5BF00" w:rsidR="7056F842" w:rsidRDefault="0F319579"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45CE0AFA" w:rsidRPr="7056F842">
              <w:rPr>
                <w:rFonts w:ascii="Arial" w:hAnsi="Arial" w:cs="Arial"/>
                <w:color w:val="000000" w:themeColor="text1"/>
                <w:sz w:val="24"/>
                <w:szCs w:val="24"/>
                <w:lang w:val="el-GR"/>
              </w:rPr>
              <w:t>γ</w:t>
            </w:r>
            <w:r w:rsidRPr="7056F842">
              <w:rPr>
                <w:rFonts w:ascii="Arial" w:hAnsi="Arial" w:cs="Arial"/>
                <w:color w:val="000000" w:themeColor="text1"/>
                <w:sz w:val="24"/>
                <w:szCs w:val="24"/>
                <w:lang w:val="el-GR"/>
              </w:rPr>
              <w:t xml:space="preserve">) με τη προσθήκη στο τέλος </w:t>
            </w:r>
            <w:r w:rsidR="00BF31FF" w:rsidRPr="00BF31FF">
              <w:rPr>
                <w:rFonts w:ascii="Arial" w:hAnsi="Arial" w:cs="Arial"/>
                <w:color w:val="000000" w:themeColor="text1"/>
                <w:sz w:val="24"/>
                <w:szCs w:val="24"/>
                <w:lang w:val="el-GR"/>
              </w:rPr>
              <w:t>του εδαφίου (3) αυτού, των ακόλουθων επιφυλάξεων:</w:t>
            </w:r>
          </w:p>
          <w:p w14:paraId="5FD8114F" w14:textId="77777777" w:rsidR="00BF31FF" w:rsidRDefault="00BF31FF" w:rsidP="7056F842">
            <w:pPr>
              <w:spacing w:after="0" w:line="360" w:lineRule="auto"/>
              <w:ind w:right="30"/>
              <w:jc w:val="both"/>
              <w:rPr>
                <w:rFonts w:ascii="Arial" w:hAnsi="Arial" w:cs="Arial"/>
                <w:color w:val="000000" w:themeColor="text1"/>
                <w:sz w:val="24"/>
                <w:szCs w:val="24"/>
                <w:lang w:val="el-GR"/>
              </w:rPr>
            </w:pPr>
          </w:p>
          <w:p w14:paraId="2410CA97" w14:textId="7F1CF8E2" w:rsidR="0F319579" w:rsidRDefault="0F319579"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«Νοείται ότι, για τις κολυμβητικές δεξαμενές που ανήκουν ή/και τελούν υπό τη διαχείριση του Κυπριακού Οργανισμού Αθλητισμού, δύναται να υπάρχει ένας (1) επόπτης ασφάλειας ανά κολυμβητική δεξαμενή, υπό την προϋπόθεση ότι όλοι οι προπονητές </w:t>
            </w:r>
            <w:r w:rsidR="35DB01E0" w:rsidRPr="7056F842">
              <w:rPr>
                <w:rFonts w:ascii="Arial" w:hAnsi="Arial" w:cs="Arial"/>
                <w:color w:val="000000" w:themeColor="text1"/>
                <w:sz w:val="24"/>
                <w:szCs w:val="24"/>
                <w:lang w:val="el-GR"/>
              </w:rPr>
              <w:t xml:space="preserve">που βρίσκονται στην εν λόγω κολυμβητική δεξαμενή κατά τον χρόνο λειτουργίας της </w:t>
            </w:r>
            <w:r w:rsidRPr="7056F842">
              <w:rPr>
                <w:rFonts w:ascii="Arial" w:hAnsi="Arial" w:cs="Arial"/>
                <w:color w:val="000000" w:themeColor="text1"/>
                <w:sz w:val="24"/>
                <w:szCs w:val="24"/>
                <w:lang w:val="el-GR"/>
              </w:rPr>
              <w:t>κατέχουν δίπλωμα</w:t>
            </w:r>
            <w:r w:rsidR="1DAF00D4" w:rsidRPr="7056F842">
              <w:rPr>
                <w:rFonts w:ascii="Arial" w:hAnsi="Arial" w:cs="Arial"/>
                <w:color w:val="000000" w:themeColor="text1"/>
                <w:sz w:val="24"/>
                <w:szCs w:val="24"/>
                <w:lang w:val="el-GR"/>
              </w:rPr>
              <w:t xml:space="preserve"> ή πιστοποιητικό</w:t>
            </w:r>
            <w:r w:rsidRPr="7056F842">
              <w:rPr>
                <w:rFonts w:ascii="Arial" w:hAnsi="Arial" w:cs="Arial"/>
                <w:color w:val="000000" w:themeColor="text1"/>
                <w:sz w:val="24"/>
                <w:szCs w:val="24"/>
                <w:lang w:val="el-GR"/>
              </w:rPr>
              <w:t xml:space="preserve"> Ναυαγοσωστικής.</w:t>
            </w:r>
          </w:p>
          <w:p w14:paraId="09F3652C" w14:textId="1584F99B" w:rsidR="00A513D0" w:rsidRDefault="00A513D0" w:rsidP="7056F842">
            <w:pPr>
              <w:spacing w:after="0" w:line="360" w:lineRule="auto"/>
              <w:ind w:right="30"/>
              <w:jc w:val="both"/>
              <w:rPr>
                <w:rFonts w:ascii="Arial" w:hAnsi="Arial" w:cs="Arial"/>
                <w:color w:val="000000" w:themeColor="text1"/>
                <w:sz w:val="24"/>
                <w:szCs w:val="24"/>
                <w:lang w:val="el-GR"/>
              </w:rPr>
            </w:pPr>
            <w:r>
              <w:rPr>
                <w:rFonts w:ascii="Arial" w:hAnsi="Arial" w:cs="Arial"/>
                <w:color w:val="000000" w:themeColor="text1"/>
                <w:sz w:val="24"/>
                <w:szCs w:val="24"/>
                <w:lang w:val="el-GR"/>
              </w:rPr>
              <w:lastRenderedPageBreak/>
              <w:t xml:space="preserve">Νοείται περαιτέρω ότι, </w:t>
            </w:r>
            <w:r w:rsidR="001E4BE9" w:rsidRPr="001E4BE9">
              <w:rPr>
                <w:rFonts w:ascii="Arial" w:hAnsi="Arial" w:cs="Arial"/>
                <w:color w:val="000000" w:themeColor="text1"/>
                <w:sz w:val="24"/>
                <w:szCs w:val="24"/>
                <w:lang w:val="el-GR"/>
              </w:rPr>
              <w:t>σε περίπτωση ενιαίας κολυμβητικής δεξαμενής με συνολικό μέγεθος πέραν των 1000 τ.μ., για σκοπούς υπολογισμού των επιπρόσθετων εποπτών ασφαλείας (ήτοι ενός (1) επόπτη για κάθε επιπλέον 500 τετραγωνικά μέτρα), δεν θα λαμβάνεται υπόψη η επιφάνεια της ενιαίας κολυμβητικής δεξαμενής που έχει βάθος μικρότερο των πενήντα (50) εκατοστών.</w:t>
            </w:r>
            <w:r w:rsidR="001E4BE9">
              <w:rPr>
                <w:rFonts w:ascii="Arial" w:hAnsi="Arial" w:cs="Arial"/>
                <w:color w:val="000000" w:themeColor="text1"/>
                <w:sz w:val="24"/>
                <w:szCs w:val="24"/>
                <w:lang w:val="el-GR"/>
              </w:rPr>
              <w:t>»</w:t>
            </w:r>
          </w:p>
          <w:p w14:paraId="399B3B28" w14:textId="345B5258" w:rsidR="00EA1418" w:rsidRPr="003F5047" w:rsidRDefault="00EA1418" w:rsidP="7056F842">
            <w:pPr>
              <w:spacing w:after="0" w:line="360" w:lineRule="auto"/>
              <w:ind w:right="30"/>
              <w:jc w:val="both"/>
              <w:rPr>
                <w:rFonts w:ascii="Arial" w:hAnsi="Arial" w:cs="Arial"/>
                <w:color w:val="000000" w:themeColor="text1"/>
                <w:sz w:val="24"/>
                <w:szCs w:val="24"/>
                <w:lang w:val="el-GR"/>
              </w:rPr>
            </w:pPr>
          </w:p>
          <w:p w14:paraId="3E84D1F6" w14:textId="2910CB15" w:rsidR="00EA1418" w:rsidRPr="003F5047" w:rsidRDefault="54E5705F"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4CE6CF65" w:rsidRPr="7056F842">
              <w:rPr>
                <w:rFonts w:ascii="Arial" w:hAnsi="Arial" w:cs="Arial"/>
                <w:color w:val="000000" w:themeColor="text1"/>
                <w:sz w:val="24"/>
                <w:szCs w:val="24"/>
                <w:lang w:val="el-GR"/>
              </w:rPr>
              <w:t>δ</w:t>
            </w:r>
            <w:r w:rsidRPr="7056F842">
              <w:rPr>
                <w:rFonts w:ascii="Arial" w:hAnsi="Arial" w:cs="Arial"/>
                <w:color w:val="000000" w:themeColor="text1"/>
                <w:sz w:val="24"/>
                <w:szCs w:val="24"/>
                <w:lang w:val="el-GR"/>
              </w:rPr>
              <w:t xml:space="preserve">) Με την </w:t>
            </w:r>
            <w:r w:rsidR="131C2ABD" w:rsidRPr="7056F842">
              <w:rPr>
                <w:rFonts w:ascii="Arial" w:hAnsi="Arial" w:cs="Arial"/>
                <w:color w:val="000000" w:themeColor="text1"/>
                <w:sz w:val="24"/>
                <w:szCs w:val="24"/>
                <w:lang w:val="el-GR"/>
              </w:rPr>
              <w:t xml:space="preserve">αντικατάσταση </w:t>
            </w:r>
            <w:r w:rsidRPr="7056F842">
              <w:rPr>
                <w:rFonts w:ascii="Arial" w:hAnsi="Arial" w:cs="Arial"/>
                <w:color w:val="000000" w:themeColor="text1"/>
                <w:sz w:val="24"/>
                <w:szCs w:val="24"/>
                <w:lang w:val="el-GR"/>
              </w:rPr>
              <w:t>του εδαφίου (6)</w:t>
            </w:r>
            <w:r w:rsidR="31819681" w:rsidRPr="7056F842">
              <w:rPr>
                <w:rFonts w:ascii="Arial" w:hAnsi="Arial" w:cs="Arial"/>
                <w:color w:val="000000" w:themeColor="text1"/>
                <w:sz w:val="24"/>
                <w:szCs w:val="24"/>
                <w:lang w:val="el-GR"/>
              </w:rPr>
              <w:t xml:space="preserve"> αυτού</w:t>
            </w:r>
            <w:r w:rsidR="385721A0" w:rsidRPr="7056F842">
              <w:rPr>
                <w:rFonts w:ascii="Arial" w:hAnsi="Arial" w:cs="Arial"/>
                <w:color w:val="000000" w:themeColor="text1"/>
                <w:sz w:val="24"/>
                <w:szCs w:val="24"/>
                <w:lang w:val="el-GR"/>
              </w:rPr>
              <w:t xml:space="preserve"> με το ακόλουθο νέο εδάφιο:</w:t>
            </w:r>
          </w:p>
          <w:p w14:paraId="0A0FAECB" w14:textId="1CD52ECC" w:rsidR="7056F842" w:rsidRDefault="7056F842" w:rsidP="7056F842">
            <w:pPr>
              <w:spacing w:after="0" w:line="360" w:lineRule="auto"/>
              <w:ind w:right="30"/>
              <w:jc w:val="both"/>
              <w:rPr>
                <w:rFonts w:ascii="Arial" w:hAnsi="Arial" w:cs="Arial"/>
                <w:color w:val="000000" w:themeColor="text1"/>
                <w:sz w:val="24"/>
                <w:szCs w:val="24"/>
                <w:lang w:val="el-GR"/>
              </w:rPr>
            </w:pPr>
          </w:p>
          <w:p w14:paraId="3003952B" w14:textId="2E75BA8B" w:rsidR="46B171FC" w:rsidRDefault="46B171FC"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0576C3BC" w:rsidRPr="7056F842">
              <w:rPr>
                <w:rFonts w:ascii="Arial" w:hAnsi="Arial" w:cs="Arial"/>
                <w:color w:val="000000" w:themeColor="text1"/>
                <w:sz w:val="24"/>
                <w:szCs w:val="24"/>
                <w:lang w:val="el-GR"/>
              </w:rPr>
              <w:t xml:space="preserve">Για κολυμβητική δεξαμενή Τύπου 1 απαιτείται η διενέργεια μελέτης επικινδυνότητας από αρμόδιο φορέα, </w:t>
            </w:r>
            <w:r w:rsidR="2DE112B6" w:rsidRPr="7056F842">
              <w:rPr>
                <w:rFonts w:ascii="Arial" w:hAnsi="Arial" w:cs="Arial"/>
                <w:color w:val="000000" w:themeColor="text1"/>
                <w:sz w:val="24"/>
                <w:szCs w:val="24"/>
                <w:lang w:val="el-GR"/>
              </w:rPr>
              <w:t xml:space="preserve">βάσει της οποίας δύναται να διαφοροποιείται ο απαιτούμενος αριθμός </w:t>
            </w:r>
            <w:proofErr w:type="spellStart"/>
            <w:r w:rsidR="2DE112B6" w:rsidRPr="7056F842">
              <w:rPr>
                <w:rFonts w:ascii="Arial" w:hAnsi="Arial" w:cs="Arial"/>
                <w:color w:val="000000" w:themeColor="text1"/>
                <w:sz w:val="24"/>
                <w:szCs w:val="24"/>
                <w:lang w:val="el-GR"/>
              </w:rPr>
              <w:t>επόπτων</w:t>
            </w:r>
            <w:proofErr w:type="spellEnd"/>
            <w:r w:rsidR="2DE112B6" w:rsidRPr="7056F842">
              <w:rPr>
                <w:rFonts w:ascii="Arial" w:hAnsi="Arial" w:cs="Arial"/>
                <w:color w:val="000000" w:themeColor="text1"/>
                <w:sz w:val="24"/>
                <w:szCs w:val="24"/>
                <w:lang w:val="el-GR"/>
              </w:rPr>
              <w:t xml:space="preserve"> ασφάλειας που καθορίζεται στον Πέμπτο Πίνακα </w:t>
            </w:r>
            <w:r w:rsidR="7A0F4EC9" w:rsidRPr="7056F842">
              <w:rPr>
                <w:rFonts w:ascii="Arial" w:hAnsi="Arial" w:cs="Arial"/>
                <w:color w:val="000000" w:themeColor="text1"/>
                <w:sz w:val="24"/>
                <w:szCs w:val="24"/>
                <w:lang w:val="el-GR"/>
              </w:rPr>
              <w:t xml:space="preserve">του Πρώτου Παραρτήματος </w:t>
            </w:r>
            <w:r w:rsidR="2DE112B6" w:rsidRPr="7056F842">
              <w:rPr>
                <w:rFonts w:ascii="Arial" w:hAnsi="Arial" w:cs="Arial"/>
                <w:color w:val="000000" w:themeColor="text1"/>
                <w:sz w:val="24"/>
                <w:szCs w:val="24"/>
                <w:lang w:val="el-GR"/>
              </w:rPr>
              <w:t>των βασικών κανονισμών.»</w:t>
            </w:r>
          </w:p>
          <w:p w14:paraId="78D2FE93" w14:textId="6C756713" w:rsidR="00EA1418" w:rsidRPr="00E0743A" w:rsidRDefault="00EA1418" w:rsidP="7056F842">
            <w:pPr>
              <w:spacing w:after="0" w:line="360" w:lineRule="auto"/>
              <w:ind w:right="30"/>
              <w:jc w:val="both"/>
              <w:rPr>
                <w:rFonts w:ascii="Arial" w:hAnsi="Arial" w:cs="Arial"/>
                <w:color w:val="000000" w:themeColor="text1"/>
                <w:sz w:val="24"/>
                <w:szCs w:val="24"/>
                <w:lang w:val="el-GR"/>
              </w:rPr>
            </w:pPr>
          </w:p>
          <w:p w14:paraId="5AE67791" w14:textId="4FA1A98E" w:rsidR="7056F842" w:rsidRDefault="7056F842" w:rsidP="7056F842">
            <w:pPr>
              <w:spacing w:after="0" w:line="360" w:lineRule="auto"/>
              <w:ind w:right="30"/>
              <w:jc w:val="both"/>
              <w:rPr>
                <w:rFonts w:ascii="Arial" w:hAnsi="Arial" w:cs="Arial"/>
                <w:color w:val="000000" w:themeColor="text1"/>
                <w:sz w:val="24"/>
                <w:szCs w:val="24"/>
                <w:lang w:val="el-GR"/>
              </w:rPr>
            </w:pPr>
          </w:p>
          <w:p w14:paraId="5CDC9B37" w14:textId="7986924C" w:rsidR="00EA1418" w:rsidRPr="003F5047" w:rsidRDefault="5B0A6FEB"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6. </w:t>
            </w:r>
            <w:r w:rsidR="52A342CC" w:rsidRPr="7056F842">
              <w:rPr>
                <w:rFonts w:ascii="Arial" w:hAnsi="Arial" w:cs="Arial"/>
                <w:color w:val="000000" w:themeColor="text1"/>
                <w:sz w:val="24"/>
                <w:szCs w:val="24"/>
                <w:lang w:val="el-GR"/>
              </w:rPr>
              <w:t>Ο Κανονισμός 20 των βασικών κανονισμών τροποποιείται ως ακολούθως:</w:t>
            </w:r>
          </w:p>
          <w:p w14:paraId="2C2BE9D6" w14:textId="154CF740" w:rsidR="00EA1418" w:rsidRPr="003F5047" w:rsidRDefault="00EA1418" w:rsidP="7056F842">
            <w:pPr>
              <w:spacing w:after="0" w:line="360" w:lineRule="auto"/>
              <w:ind w:right="30"/>
              <w:jc w:val="both"/>
              <w:rPr>
                <w:rFonts w:ascii="Arial" w:hAnsi="Arial" w:cs="Arial"/>
                <w:color w:val="000000" w:themeColor="text1"/>
                <w:sz w:val="24"/>
                <w:szCs w:val="24"/>
                <w:lang w:val="el-GR"/>
              </w:rPr>
            </w:pPr>
          </w:p>
          <w:p w14:paraId="1B8DA843" w14:textId="599BD757" w:rsidR="26CFD8B7" w:rsidRDefault="26CFD8B7"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(α) Η παράγραφος (γ) του εδαφίου 3 τροποποιείται με την προσθήκη, στο τέλος αυτής, της ακόλουθης επιφύλαξης:</w:t>
            </w:r>
          </w:p>
          <w:p w14:paraId="5C3FF53C" w14:textId="69C87CAD" w:rsidR="7056F842" w:rsidRDefault="7056F842" w:rsidP="7056F842">
            <w:pPr>
              <w:spacing w:after="0" w:line="360" w:lineRule="auto"/>
              <w:ind w:right="30"/>
              <w:jc w:val="both"/>
              <w:rPr>
                <w:rFonts w:ascii="Arial" w:hAnsi="Arial" w:cs="Arial"/>
                <w:color w:val="000000" w:themeColor="text1"/>
                <w:sz w:val="24"/>
                <w:szCs w:val="24"/>
                <w:lang w:val="el-GR"/>
              </w:rPr>
            </w:pPr>
          </w:p>
          <w:p w14:paraId="2990306E" w14:textId="673E890B" w:rsidR="72E5B8EE" w:rsidRDefault="72E5B8EE"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«Νοείται ότι, από την υποχρέωση ύπαρξης έδρας επαρκούς ύψους για τους επόπτες ασφάλειας εξαιρούνται οι κολυμβητικές δεξαμενές για τις οποίες δεν απαιτείται η παρουσία επόπτη ασφάλειας.»</w:t>
            </w:r>
          </w:p>
          <w:p w14:paraId="4FC9F238" w14:textId="2CC658A8" w:rsidR="7056F842" w:rsidRDefault="7056F842" w:rsidP="7056F842">
            <w:pPr>
              <w:spacing w:after="0" w:line="360" w:lineRule="auto"/>
              <w:ind w:right="30"/>
              <w:jc w:val="both"/>
              <w:rPr>
                <w:rFonts w:ascii="Arial" w:hAnsi="Arial" w:cs="Arial"/>
                <w:color w:val="000000" w:themeColor="text1"/>
                <w:sz w:val="24"/>
                <w:szCs w:val="24"/>
                <w:lang w:val="el-GR"/>
              </w:rPr>
            </w:pPr>
          </w:p>
          <w:p w14:paraId="6FB1F332" w14:textId="1E9EEFE2" w:rsidR="00EA1418" w:rsidRPr="003F5047" w:rsidRDefault="7B15F11E"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702BC206" w:rsidRPr="7056F842">
              <w:rPr>
                <w:rFonts w:ascii="Arial" w:hAnsi="Arial" w:cs="Arial"/>
                <w:color w:val="000000" w:themeColor="text1"/>
                <w:sz w:val="24"/>
                <w:szCs w:val="24"/>
                <w:lang w:val="el-GR"/>
              </w:rPr>
              <w:t>β</w:t>
            </w:r>
            <w:r w:rsidRPr="7056F842">
              <w:rPr>
                <w:rFonts w:ascii="Arial" w:hAnsi="Arial" w:cs="Arial"/>
                <w:color w:val="000000" w:themeColor="text1"/>
                <w:sz w:val="24"/>
                <w:szCs w:val="24"/>
                <w:lang w:val="el-GR"/>
              </w:rPr>
              <w:t>) Η παράγραφος (</w:t>
            </w:r>
            <w:proofErr w:type="spellStart"/>
            <w:r w:rsidRPr="7056F842">
              <w:rPr>
                <w:rFonts w:ascii="Arial" w:hAnsi="Arial" w:cs="Arial"/>
                <w:color w:val="000000" w:themeColor="text1"/>
                <w:sz w:val="24"/>
                <w:szCs w:val="24"/>
                <w:lang w:val="el-GR"/>
              </w:rPr>
              <w:t>στ</w:t>
            </w:r>
            <w:proofErr w:type="spellEnd"/>
            <w:r w:rsidRPr="7056F842">
              <w:rPr>
                <w:rFonts w:ascii="Arial" w:hAnsi="Arial" w:cs="Arial"/>
                <w:color w:val="000000" w:themeColor="text1"/>
                <w:sz w:val="24"/>
                <w:szCs w:val="24"/>
                <w:lang w:val="el-GR"/>
              </w:rPr>
              <w:t>) του εδαφίου 3 τροποποιείται με την προσθήκη, αμέσως μετά τις λέξεις “συσκευή παροχής οξυγόνου”, της φράσης “η οποία δύναται να χρησιμοποιείται από εξειδικευμένο προσωπικό”.</w:t>
            </w:r>
          </w:p>
          <w:p w14:paraId="4DFA699F" w14:textId="394576E9" w:rsidR="7056F842" w:rsidRDefault="7056F842" w:rsidP="7056F842">
            <w:pPr>
              <w:spacing w:after="0" w:line="360" w:lineRule="auto"/>
              <w:ind w:right="30"/>
              <w:jc w:val="both"/>
              <w:rPr>
                <w:rFonts w:ascii="Arial" w:hAnsi="Arial" w:cs="Arial"/>
                <w:color w:val="000000" w:themeColor="text1"/>
                <w:sz w:val="24"/>
                <w:szCs w:val="24"/>
                <w:lang w:val="el-GR"/>
              </w:rPr>
            </w:pPr>
          </w:p>
          <w:p w14:paraId="3A5DC343" w14:textId="66B72DAD" w:rsidR="3C1B6D2F" w:rsidRDefault="3C1B6D2F"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6F95767D" w:rsidRPr="7056F842">
              <w:rPr>
                <w:rFonts w:ascii="Arial" w:hAnsi="Arial" w:cs="Arial"/>
                <w:color w:val="000000" w:themeColor="text1"/>
                <w:sz w:val="24"/>
                <w:szCs w:val="24"/>
                <w:lang w:val="el-GR"/>
              </w:rPr>
              <w:t>γ</w:t>
            </w:r>
            <w:r w:rsidRPr="7056F842">
              <w:rPr>
                <w:rFonts w:ascii="Arial" w:hAnsi="Arial" w:cs="Arial"/>
                <w:color w:val="000000" w:themeColor="text1"/>
                <w:sz w:val="24"/>
                <w:szCs w:val="24"/>
                <w:lang w:val="el-GR"/>
              </w:rPr>
              <w:t>) Η παράγραφος (</w:t>
            </w:r>
            <w:proofErr w:type="spellStart"/>
            <w:r w:rsidRPr="7056F842">
              <w:rPr>
                <w:rFonts w:ascii="Arial" w:hAnsi="Arial" w:cs="Arial"/>
                <w:color w:val="000000" w:themeColor="text1"/>
                <w:sz w:val="24"/>
                <w:szCs w:val="24"/>
                <w:lang w:val="el-GR"/>
              </w:rPr>
              <w:t>στ</w:t>
            </w:r>
            <w:proofErr w:type="spellEnd"/>
            <w:r w:rsidRPr="7056F842">
              <w:rPr>
                <w:rFonts w:ascii="Arial" w:hAnsi="Arial" w:cs="Arial"/>
                <w:color w:val="000000" w:themeColor="text1"/>
                <w:sz w:val="24"/>
                <w:szCs w:val="24"/>
                <w:lang w:val="el-GR"/>
              </w:rPr>
              <w:t xml:space="preserve">) </w:t>
            </w:r>
            <w:r w:rsidR="567E6096" w:rsidRPr="7056F842">
              <w:rPr>
                <w:rFonts w:ascii="Arial" w:hAnsi="Arial" w:cs="Arial"/>
                <w:color w:val="000000" w:themeColor="text1"/>
                <w:sz w:val="24"/>
                <w:szCs w:val="24"/>
                <w:lang w:val="el-GR"/>
              </w:rPr>
              <w:t xml:space="preserve">του εδαφίου 3 </w:t>
            </w:r>
            <w:r w:rsidRPr="7056F842">
              <w:rPr>
                <w:rFonts w:ascii="Arial" w:hAnsi="Arial" w:cs="Arial"/>
                <w:color w:val="000000" w:themeColor="text1"/>
                <w:sz w:val="24"/>
                <w:szCs w:val="24"/>
                <w:lang w:val="el-GR"/>
              </w:rPr>
              <w:t xml:space="preserve"> τροποποιείται με την προσθήκη, στο τέλος αυτής, της ακόλουθης επιφύλαξης:</w:t>
            </w:r>
          </w:p>
          <w:p w14:paraId="230E5DA5" w14:textId="405A5D6A" w:rsidR="7056F842" w:rsidRDefault="7056F842" w:rsidP="7056F842">
            <w:pPr>
              <w:spacing w:after="0" w:line="360" w:lineRule="auto"/>
              <w:ind w:right="30"/>
              <w:jc w:val="both"/>
              <w:rPr>
                <w:rFonts w:ascii="Arial" w:hAnsi="Arial" w:cs="Arial"/>
                <w:color w:val="000000" w:themeColor="text1"/>
                <w:sz w:val="24"/>
                <w:szCs w:val="24"/>
                <w:lang w:val="el-GR"/>
              </w:rPr>
            </w:pPr>
          </w:p>
          <w:p w14:paraId="53886065" w14:textId="4E8323ED" w:rsidR="3C1B6D2F" w:rsidRDefault="3C1B6D2F"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«Νοείται ότι, από την υποχρέωση ύπαρξης ευχερώς προσπελάσιμης αίθουσας ή χώρου που προορίζεται για επείγουσα περίθαλψη ατυχημάτων, εξαιρούνται οι κολυμβητικές δεξαμενές στις οποίες δεν απαιτείται η παρουσία επόπτη ασφάλειας.»</w:t>
            </w:r>
          </w:p>
          <w:p w14:paraId="5B40469D" w14:textId="7FA8F40A" w:rsidR="7056F842" w:rsidRDefault="7056F842" w:rsidP="7056F842">
            <w:pPr>
              <w:spacing w:after="0" w:line="360" w:lineRule="auto"/>
              <w:ind w:right="30"/>
              <w:jc w:val="both"/>
              <w:rPr>
                <w:rFonts w:ascii="Arial" w:hAnsi="Arial" w:cs="Arial"/>
                <w:color w:val="000000" w:themeColor="text1"/>
                <w:sz w:val="24"/>
                <w:szCs w:val="24"/>
                <w:lang w:val="el-GR"/>
              </w:rPr>
            </w:pPr>
          </w:p>
          <w:p w14:paraId="57C0075C" w14:textId="61A7F0AC" w:rsidR="00EA1418" w:rsidRPr="003F5047" w:rsidRDefault="4B7D3868"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w:t>
            </w:r>
            <w:r w:rsidR="38FD3643" w:rsidRPr="7056F842">
              <w:rPr>
                <w:rFonts w:ascii="Arial" w:hAnsi="Arial" w:cs="Arial"/>
                <w:color w:val="000000" w:themeColor="text1"/>
                <w:sz w:val="24"/>
                <w:szCs w:val="24"/>
                <w:lang w:val="el-GR"/>
              </w:rPr>
              <w:t>δ</w:t>
            </w:r>
            <w:r w:rsidRPr="7056F842">
              <w:rPr>
                <w:rFonts w:ascii="Arial" w:hAnsi="Arial" w:cs="Arial"/>
                <w:color w:val="000000" w:themeColor="text1"/>
                <w:sz w:val="24"/>
                <w:szCs w:val="24"/>
                <w:lang w:val="el-GR"/>
              </w:rPr>
              <w:t>) Η παράγραφος (ζ) των βασικών κανονισμών τροποποιείται με την προσθήκη, στο τέλος αυτής, της ακόλουθης επιφύλαξης:</w:t>
            </w:r>
          </w:p>
          <w:p w14:paraId="70C1C733" w14:textId="218B920F" w:rsidR="7056F842" w:rsidRDefault="7056F842" w:rsidP="7056F842">
            <w:pPr>
              <w:spacing w:after="0" w:line="360" w:lineRule="auto"/>
              <w:ind w:right="30"/>
              <w:jc w:val="both"/>
              <w:rPr>
                <w:rFonts w:ascii="Arial" w:hAnsi="Arial" w:cs="Arial"/>
                <w:color w:val="000000" w:themeColor="text1"/>
                <w:sz w:val="24"/>
                <w:szCs w:val="24"/>
                <w:lang w:val="el-GR"/>
              </w:rPr>
            </w:pPr>
          </w:p>
          <w:p w14:paraId="37AAFEAE" w14:textId="2C7109B6" w:rsidR="00EA1418" w:rsidRPr="003F5047" w:rsidRDefault="4B7D3868"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«Νοείται ότι, από την υποχρέωση ύπαρξης εξειδικευμένου εξοπλισμού ακινητοποίησης σπονδυλικής στήλης και ασκού αερισμού (</w:t>
            </w:r>
            <w:proofErr w:type="spellStart"/>
            <w:r w:rsidRPr="7056F842">
              <w:rPr>
                <w:rFonts w:ascii="Arial" w:hAnsi="Arial" w:cs="Arial"/>
                <w:color w:val="000000" w:themeColor="text1"/>
                <w:sz w:val="24"/>
                <w:szCs w:val="24"/>
                <w:lang w:val="el-GR"/>
              </w:rPr>
              <w:t>BMV</w:t>
            </w:r>
            <w:proofErr w:type="spellEnd"/>
            <w:r w:rsidRPr="7056F842">
              <w:rPr>
                <w:rFonts w:ascii="Arial" w:hAnsi="Arial" w:cs="Arial"/>
                <w:color w:val="000000" w:themeColor="text1"/>
                <w:sz w:val="24"/>
                <w:szCs w:val="24"/>
                <w:lang w:val="el-GR"/>
              </w:rPr>
              <w:t>) εξαιρούνται οι κολυμβητικές δεξαμενές για τις οποίες δεν απαιτείται η παρουσία επόπτη ασφάλειας.»</w:t>
            </w:r>
          </w:p>
          <w:p w14:paraId="27B6F257" w14:textId="0993F3CF" w:rsidR="00EA1418" w:rsidRPr="003F5047" w:rsidRDefault="00EA1418" w:rsidP="7056F842">
            <w:pPr>
              <w:spacing w:after="0" w:line="360" w:lineRule="auto"/>
              <w:ind w:right="30"/>
              <w:jc w:val="both"/>
              <w:rPr>
                <w:rFonts w:ascii="Arial" w:hAnsi="Arial" w:cs="Arial"/>
                <w:color w:val="000000" w:themeColor="text1"/>
                <w:sz w:val="24"/>
                <w:szCs w:val="24"/>
                <w:lang w:val="el-GR"/>
              </w:rPr>
            </w:pPr>
          </w:p>
          <w:p w14:paraId="07F0A56A" w14:textId="593AF9C7" w:rsidR="00EA1418" w:rsidRPr="003F5047" w:rsidRDefault="00EA1418" w:rsidP="7056F842">
            <w:pPr>
              <w:spacing w:after="0" w:line="360" w:lineRule="auto"/>
              <w:ind w:right="30"/>
              <w:jc w:val="both"/>
              <w:rPr>
                <w:rFonts w:ascii="Arial" w:hAnsi="Arial" w:cs="Arial"/>
                <w:color w:val="000000" w:themeColor="text1"/>
                <w:sz w:val="24"/>
                <w:szCs w:val="24"/>
                <w:lang w:val="el-GR"/>
              </w:rPr>
            </w:pPr>
          </w:p>
          <w:p w14:paraId="35CD0FCD" w14:textId="635F1219" w:rsidR="4F43824F" w:rsidRDefault="4F43824F"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7. </w:t>
            </w:r>
            <w:r w:rsidR="3CE895C9" w:rsidRPr="7056F842">
              <w:rPr>
                <w:rFonts w:ascii="Arial" w:hAnsi="Arial" w:cs="Arial"/>
                <w:color w:val="000000" w:themeColor="text1"/>
                <w:sz w:val="24"/>
                <w:szCs w:val="24"/>
                <w:lang w:val="el-GR"/>
              </w:rPr>
              <w:t>Ο Κανονισμός 22 των βασικών κανονισμών τροποποιείται με τη διαγραφή της λέξης “μηχανολογικές”.</w:t>
            </w:r>
          </w:p>
          <w:p w14:paraId="115D02ED" w14:textId="10ED44FD" w:rsidR="7056F842" w:rsidRDefault="7056F842" w:rsidP="7056F842">
            <w:pPr>
              <w:spacing w:after="0" w:line="360" w:lineRule="auto"/>
              <w:ind w:right="30"/>
              <w:jc w:val="both"/>
              <w:rPr>
                <w:rFonts w:ascii="Arial" w:hAnsi="Arial" w:cs="Arial"/>
                <w:color w:val="000000" w:themeColor="text1"/>
                <w:sz w:val="24"/>
                <w:szCs w:val="24"/>
                <w:lang w:val="el-GR"/>
              </w:rPr>
            </w:pPr>
          </w:p>
          <w:p w14:paraId="371306EA" w14:textId="77777777" w:rsidR="006214B7" w:rsidRDefault="006214B7" w:rsidP="7056F842">
            <w:pPr>
              <w:spacing w:after="0" w:line="360" w:lineRule="auto"/>
              <w:ind w:right="30"/>
              <w:jc w:val="both"/>
              <w:rPr>
                <w:rFonts w:ascii="Arial" w:hAnsi="Arial" w:cs="Arial"/>
                <w:color w:val="000000" w:themeColor="text1"/>
                <w:sz w:val="24"/>
                <w:szCs w:val="24"/>
                <w:lang w:val="el-GR"/>
              </w:rPr>
            </w:pPr>
          </w:p>
          <w:p w14:paraId="1AB9620D" w14:textId="3EF86450" w:rsidR="7056F842" w:rsidRDefault="7056F842" w:rsidP="7056F842">
            <w:pPr>
              <w:spacing w:after="0" w:line="360" w:lineRule="auto"/>
              <w:ind w:right="30"/>
              <w:jc w:val="both"/>
              <w:rPr>
                <w:rFonts w:ascii="Arial" w:hAnsi="Arial" w:cs="Arial"/>
                <w:color w:val="000000" w:themeColor="text1"/>
                <w:sz w:val="24"/>
                <w:szCs w:val="24"/>
                <w:lang w:val="el-GR"/>
              </w:rPr>
            </w:pPr>
          </w:p>
          <w:p w14:paraId="107369C1" w14:textId="77777777" w:rsidR="000B7347" w:rsidRDefault="098C2111"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8. </w:t>
            </w:r>
            <w:r w:rsidR="6A5F55F7" w:rsidRPr="7056F842">
              <w:rPr>
                <w:rFonts w:ascii="Arial" w:hAnsi="Arial" w:cs="Arial"/>
                <w:color w:val="000000" w:themeColor="text1"/>
                <w:sz w:val="24"/>
                <w:szCs w:val="24"/>
                <w:lang w:val="el-GR"/>
              </w:rPr>
              <w:t xml:space="preserve">Ο Κανονισμός 23 των βασικών κανονισμών τροποποιείται </w:t>
            </w:r>
            <w:r w:rsidR="000B7347">
              <w:rPr>
                <w:rFonts w:ascii="Arial" w:hAnsi="Arial" w:cs="Arial"/>
                <w:color w:val="000000" w:themeColor="text1"/>
                <w:sz w:val="24"/>
                <w:szCs w:val="24"/>
                <w:lang w:val="el-GR"/>
              </w:rPr>
              <w:t>ως ακολούθως:</w:t>
            </w:r>
          </w:p>
          <w:p w14:paraId="6EF680B2" w14:textId="6044BA6C" w:rsidR="00EA1418" w:rsidRPr="003F5047" w:rsidRDefault="00972315" w:rsidP="7056F842">
            <w:pPr>
              <w:spacing w:after="0" w:line="360" w:lineRule="auto"/>
              <w:ind w:right="30"/>
              <w:jc w:val="both"/>
              <w:rPr>
                <w:rFonts w:ascii="Arial" w:hAnsi="Arial" w:cs="Arial"/>
                <w:color w:val="000000" w:themeColor="text1"/>
                <w:sz w:val="24"/>
                <w:szCs w:val="24"/>
                <w:lang w:val="el-GR"/>
              </w:rPr>
            </w:pPr>
            <w:r>
              <w:rPr>
                <w:rFonts w:ascii="Arial" w:hAnsi="Arial" w:cs="Arial"/>
                <w:color w:val="000000" w:themeColor="text1"/>
                <w:sz w:val="24"/>
                <w:szCs w:val="24"/>
                <w:lang w:val="el-GR"/>
              </w:rPr>
              <w:t>(α) Μ</w:t>
            </w:r>
            <w:r w:rsidR="6A5F55F7" w:rsidRPr="7056F842">
              <w:rPr>
                <w:rFonts w:ascii="Arial" w:hAnsi="Arial" w:cs="Arial"/>
                <w:color w:val="000000" w:themeColor="text1"/>
                <w:sz w:val="24"/>
                <w:szCs w:val="24"/>
                <w:lang w:val="el-GR"/>
              </w:rPr>
              <w:t>ε την αντικατάσταση του εδαφίου (2) αυτού με το ακόλουθο νέο εδάφιο:</w:t>
            </w:r>
          </w:p>
          <w:p w14:paraId="2926A43D" w14:textId="18B52EA3" w:rsidR="00EA1418" w:rsidRPr="003F5047" w:rsidRDefault="6A5F55F7"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 </w:t>
            </w:r>
          </w:p>
          <w:p w14:paraId="7E748ACD" w14:textId="23F300A2" w:rsidR="00EA1418" w:rsidRDefault="6A5F55F7"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«(2) Για τους επόπτες ασφάλειας, σύμφωνα με τ</w:t>
            </w:r>
            <w:r w:rsidR="00967688">
              <w:rPr>
                <w:rFonts w:ascii="Arial" w:hAnsi="Arial" w:cs="Arial"/>
                <w:color w:val="000000" w:themeColor="text1"/>
                <w:sz w:val="24"/>
                <w:szCs w:val="24"/>
                <w:lang w:val="el-GR"/>
              </w:rPr>
              <w:t>ην παράγραφο 5</w:t>
            </w:r>
            <w:r w:rsidR="00773D70">
              <w:rPr>
                <w:rFonts w:ascii="Arial" w:hAnsi="Arial" w:cs="Arial"/>
                <w:color w:val="000000" w:themeColor="text1"/>
                <w:sz w:val="24"/>
                <w:szCs w:val="24"/>
                <w:lang w:val="el-GR"/>
              </w:rPr>
              <w:t>, του</w:t>
            </w:r>
            <w:r w:rsidRPr="7056F842">
              <w:rPr>
                <w:rFonts w:ascii="Arial" w:hAnsi="Arial" w:cs="Arial"/>
                <w:color w:val="000000" w:themeColor="text1"/>
                <w:sz w:val="24"/>
                <w:szCs w:val="24"/>
                <w:lang w:val="el-GR"/>
              </w:rPr>
              <w:t xml:space="preserve"> </w:t>
            </w:r>
            <w:r w:rsidR="00773D70" w:rsidRPr="7056F842">
              <w:rPr>
                <w:rFonts w:ascii="Arial" w:hAnsi="Arial" w:cs="Arial"/>
                <w:color w:val="000000" w:themeColor="text1"/>
                <w:sz w:val="24"/>
                <w:szCs w:val="24"/>
                <w:lang w:val="el-GR"/>
              </w:rPr>
              <w:t>Κανονισμο</w:t>
            </w:r>
            <w:r w:rsidR="00773D70">
              <w:rPr>
                <w:rFonts w:ascii="Arial" w:hAnsi="Arial" w:cs="Arial"/>
                <w:color w:val="000000" w:themeColor="text1"/>
                <w:sz w:val="24"/>
                <w:szCs w:val="24"/>
                <w:lang w:val="el-GR"/>
              </w:rPr>
              <w:t>ύ</w:t>
            </w:r>
            <w:r w:rsidRPr="7056F842">
              <w:rPr>
                <w:rFonts w:ascii="Arial" w:hAnsi="Arial" w:cs="Arial"/>
                <w:color w:val="000000" w:themeColor="text1"/>
                <w:sz w:val="24"/>
                <w:szCs w:val="24"/>
                <w:lang w:val="el-GR"/>
              </w:rPr>
              <w:t xml:space="preserve"> 18, απαιτείται η εξασφάλιση και προσκόμιση στην αρμόδια αρχή πιστοποιητικού υγείας, το περιεχόμενο του οποίου, περιλαμβανομένων των απαιτούμενων ιατρικών εξετάσεων, καθορίζεται με Διάταγμα του Υπουργού Υγείας, το οποίο δημοσιεύεται στην Επίσημη Εφημερίδα της Δημοκρατίας.»</w:t>
            </w:r>
          </w:p>
          <w:p w14:paraId="56D25DAA" w14:textId="77777777" w:rsidR="00972315" w:rsidRDefault="00972315" w:rsidP="7056F842">
            <w:pPr>
              <w:spacing w:after="0" w:line="360" w:lineRule="auto"/>
              <w:ind w:right="30"/>
              <w:jc w:val="both"/>
              <w:rPr>
                <w:rFonts w:ascii="Arial" w:hAnsi="Arial" w:cs="Arial"/>
                <w:color w:val="000000" w:themeColor="text1"/>
                <w:sz w:val="24"/>
                <w:szCs w:val="24"/>
                <w:lang w:val="el-GR"/>
              </w:rPr>
            </w:pPr>
          </w:p>
          <w:p w14:paraId="61EB8384" w14:textId="64C84D1D" w:rsidR="00972315" w:rsidRDefault="00972315" w:rsidP="7056F842">
            <w:pPr>
              <w:spacing w:after="0" w:line="360" w:lineRule="auto"/>
              <w:ind w:right="30"/>
              <w:jc w:val="both"/>
              <w:rPr>
                <w:rFonts w:ascii="Arial" w:hAnsi="Arial" w:cs="Arial"/>
                <w:color w:val="000000" w:themeColor="text1"/>
                <w:sz w:val="24"/>
                <w:szCs w:val="24"/>
                <w:lang w:val="el-GR"/>
              </w:rPr>
            </w:pPr>
            <w:r>
              <w:rPr>
                <w:rFonts w:ascii="Arial" w:hAnsi="Arial" w:cs="Arial"/>
                <w:color w:val="000000" w:themeColor="text1"/>
                <w:sz w:val="24"/>
                <w:szCs w:val="24"/>
                <w:lang w:val="el-GR"/>
              </w:rPr>
              <w:t>(β) Με την αντικατάσταση του εδαφίου</w:t>
            </w:r>
            <w:r w:rsidR="000F7F6A">
              <w:rPr>
                <w:rFonts w:ascii="Arial" w:hAnsi="Arial" w:cs="Arial"/>
                <w:color w:val="000000" w:themeColor="text1"/>
                <w:sz w:val="24"/>
                <w:szCs w:val="24"/>
                <w:lang w:val="el-GR"/>
              </w:rPr>
              <w:t xml:space="preserve"> (3) αυτού με το ακόλουθο νέο εδάφιο:</w:t>
            </w:r>
          </w:p>
          <w:p w14:paraId="5CEE5ACD" w14:textId="15FC3682" w:rsidR="00D00B9D" w:rsidRDefault="000F7F6A" w:rsidP="00D00B9D">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lastRenderedPageBreak/>
              <w:t>«</w:t>
            </w:r>
            <w:r>
              <w:rPr>
                <w:rFonts w:ascii="Arial" w:hAnsi="Arial" w:cs="Arial"/>
                <w:color w:val="000000" w:themeColor="text1"/>
                <w:sz w:val="24"/>
                <w:szCs w:val="24"/>
                <w:lang w:val="el-GR"/>
              </w:rPr>
              <w:t xml:space="preserve">(3) </w:t>
            </w:r>
            <w:r w:rsidR="00D00B9D" w:rsidRPr="00D00B9D">
              <w:rPr>
                <w:rFonts w:ascii="Arial" w:hAnsi="Arial" w:cs="Arial"/>
                <w:color w:val="000000" w:themeColor="text1"/>
                <w:sz w:val="24"/>
                <w:szCs w:val="24"/>
                <w:lang w:val="el-GR"/>
              </w:rPr>
              <w:t xml:space="preserve">Τα πιστοποιητικά υγείας εκδίδονται από </w:t>
            </w:r>
            <w:r w:rsidR="0071696C">
              <w:rPr>
                <w:rFonts w:ascii="Arial" w:hAnsi="Arial" w:cs="Arial"/>
                <w:color w:val="000000" w:themeColor="text1"/>
                <w:sz w:val="24"/>
                <w:szCs w:val="24"/>
                <w:lang w:val="el-GR"/>
              </w:rPr>
              <w:t>ιατρό</w:t>
            </w:r>
            <w:r w:rsidR="00D00B9D">
              <w:rPr>
                <w:rFonts w:ascii="Arial" w:hAnsi="Arial" w:cs="Arial"/>
                <w:color w:val="000000" w:themeColor="text1"/>
                <w:sz w:val="24"/>
                <w:szCs w:val="24"/>
                <w:lang w:val="el-GR"/>
              </w:rPr>
              <w:t xml:space="preserve"> που είναι </w:t>
            </w:r>
            <w:r w:rsidR="0071696C">
              <w:rPr>
                <w:rFonts w:ascii="Arial" w:hAnsi="Arial" w:cs="Arial"/>
                <w:color w:val="000000" w:themeColor="text1"/>
                <w:sz w:val="24"/>
                <w:szCs w:val="24"/>
                <w:lang w:val="el-GR"/>
              </w:rPr>
              <w:t>εγγεγραμμένος</w:t>
            </w:r>
            <w:r w:rsidR="00D00B9D">
              <w:rPr>
                <w:rFonts w:ascii="Arial" w:hAnsi="Arial" w:cs="Arial"/>
                <w:color w:val="000000" w:themeColor="text1"/>
                <w:sz w:val="24"/>
                <w:szCs w:val="24"/>
                <w:lang w:val="el-GR"/>
              </w:rPr>
              <w:t xml:space="preserve"> </w:t>
            </w:r>
            <w:r w:rsidR="002A4E92">
              <w:rPr>
                <w:rFonts w:ascii="Arial" w:hAnsi="Arial" w:cs="Arial"/>
                <w:color w:val="000000" w:themeColor="text1"/>
                <w:sz w:val="24"/>
                <w:szCs w:val="24"/>
                <w:lang w:val="el-GR"/>
              </w:rPr>
              <w:t xml:space="preserve">σύμφωνα με τον περί Εγγραφής Ιατρών Νόμο (Γενικό Ιατρό, Ειδικό Παθολόγο ή </w:t>
            </w:r>
            <w:r w:rsidR="0071696C">
              <w:rPr>
                <w:rFonts w:ascii="Arial" w:hAnsi="Arial" w:cs="Arial"/>
                <w:color w:val="000000" w:themeColor="text1"/>
                <w:sz w:val="24"/>
                <w:szCs w:val="24"/>
                <w:lang w:val="el-GR"/>
              </w:rPr>
              <w:t>Ιατρό</w:t>
            </w:r>
            <w:r w:rsidR="002A4E92">
              <w:rPr>
                <w:rFonts w:ascii="Arial" w:hAnsi="Arial" w:cs="Arial"/>
                <w:color w:val="000000" w:themeColor="text1"/>
                <w:sz w:val="24"/>
                <w:szCs w:val="24"/>
                <w:lang w:val="el-GR"/>
              </w:rPr>
              <w:t xml:space="preserve"> Εργασίας) και ισχύουν για περίοδο τριών (3) ετών για </w:t>
            </w:r>
            <w:r w:rsidR="0071696C">
              <w:rPr>
                <w:rFonts w:ascii="Arial" w:hAnsi="Arial" w:cs="Arial"/>
                <w:color w:val="000000" w:themeColor="text1"/>
                <w:sz w:val="24"/>
                <w:szCs w:val="24"/>
                <w:lang w:val="el-GR"/>
              </w:rPr>
              <w:t>από την ημερομηνία έκδοσης τους για άτομα κάτω των πενήντα (50) ετών και για περίοδο δύο (2) ετών για άτομα άνω των πενήντα (50) ετών.</w:t>
            </w:r>
            <w:r w:rsidR="0071696C" w:rsidRPr="7056F842">
              <w:rPr>
                <w:rFonts w:ascii="Arial" w:hAnsi="Arial" w:cs="Arial"/>
                <w:color w:val="000000" w:themeColor="text1"/>
                <w:sz w:val="24"/>
                <w:szCs w:val="24"/>
                <w:lang w:val="el-GR"/>
              </w:rPr>
              <w:t>»</w:t>
            </w:r>
            <w:r w:rsidR="0071696C">
              <w:rPr>
                <w:rFonts w:ascii="Arial" w:hAnsi="Arial" w:cs="Arial"/>
                <w:color w:val="000000" w:themeColor="text1"/>
                <w:sz w:val="24"/>
                <w:szCs w:val="24"/>
                <w:lang w:val="el-GR"/>
              </w:rPr>
              <w:t xml:space="preserve"> </w:t>
            </w:r>
          </w:p>
          <w:p w14:paraId="31163AE8" w14:textId="77777777" w:rsidR="00EA1418" w:rsidRDefault="00EA1418" w:rsidP="7056F842">
            <w:pPr>
              <w:spacing w:after="0" w:line="360" w:lineRule="auto"/>
              <w:ind w:right="30"/>
              <w:jc w:val="both"/>
              <w:rPr>
                <w:rFonts w:ascii="Arial" w:hAnsi="Arial" w:cs="Arial"/>
                <w:color w:val="000000" w:themeColor="text1"/>
                <w:sz w:val="24"/>
                <w:szCs w:val="24"/>
                <w:lang w:val="el-GR"/>
              </w:rPr>
            </w:pPr>
          </w:p>
          <w:p w14:paraId="3AC55C35" w14:textId="4E5ED8A8" w:rsidR="0071696C" w:rsidRPr="003F5047" w:rsidRDefault="0071696C" w:rsidP="7056F842">
            <w:pPr>
              <w:spacing w:after="0" w:line="360" w:lineRule="auto"/>
              <w:ind w:right="30"/>
              <w:jc w:val="both"/>
              <w:rPr>
                <w:rFonts w:ascii="Arial" w:hAnsi="Arial" w:cs="Arial"/>
                <w:color w:val="000000" w:themeColor="text1"/>
                <w:sz w:val="24"/>
                <w:szCs w:val="24"/>
                <w:lang w:val="el-GR"/>
              </w:rPr>
            </w:pPr>
          </w:p>
        </w:tc>
      </w:tr>
      <w:tr w:rsidR="00EA1418" w:rsidRPr="00110E1E" w14:paraId="76352A63" w14:textId="77777777" w:rsidTr="00A80706">
        <w:trPr>
          <w:trHeight w:val="1431"/>
        </w:trPr>
        <w:tc>
          <w:tcPr>
            <w:tcW w:w="2127" w:type="dxa"/>
          </w:tcPr>
          <w:p w14:paraId="7B71F0EB" w14:textId="77777777" w:rsidR="00E33D4F" w:rsidRPr="00E33D4F" w:rsidRDefault="00E33D4F" w:rsidP="00E33D4F">
            <w:pPr>
              <w:spacing w:after="0" w:line="360" w:lineRule="auto"/>
              <w:ind w:right="30"/>
              <w:rPr>
                <w:rFonts w:ascii="Arial" w:hAnsi="Arial" w:cs="Arial"/>
                <w:color w:val="000000" w:themeColor="text1"/>
                <w:sz w:val="20"/>
                <w:szCs w:val="20"/>
                <w:lang w:val="el-GR"/>
              </w:rPr>
            </w:pPr>
            <w:r w:rsidRPr="00E33D4F">
              <w:rPr>
                <w:rFonts w:ascii="Arial" w:hAnsi="Arial" w:cs="Arial"/>
                <w:color w:val="000000" w:themeColor="text1"/>
                <w:sz w:val="20"/>
                <w:szCs w:val="20"/>
                <w:lang w:val="el-GR"/>
              </w:rPr>
              <w:lastRenderedPageBreak/>
              <w:t xml:space="preserve">Τροποποίηση </w:t>
            </w:r>
          </w:p>
          <w:p w14:paraId="2C6413E8" w14:textId="3215E69A" w:rsidR="00EA1418" w:rsidRPr="003100BA" w:rsidRDefault="00E33D4F" w:rsidP="00E33D4F">
            <w:pPr>
              <w:spacing w:after="0" w:line="360" w:lineRule="auto"/>
              <w:ind w:right="30"/>
              <w:rPr>
                <w:rFonts w:ascii="Arial" w:hAnsi="Arial" w:cs="Arial"/>
                <w:color w:val="000000" w:themeColor="text1"/>
                <w:sz w:val="20"/>
                <w:szCs w:val="20"/>
                <w:lang w:val="el-GR"/>
              </w:rPr>
            </w:pPr>
            <w:r w:rsidRPr="00E33D4F">
              <w:rPr>
                <w:rFonts w:ascii="Arial" w:hAnsi="Arial" w:cs="Arial"/>
                <w:color w:val="000000" w:themeColor="text1"/>
                <w:sz w:val="20"/>
                <w:szCs w:val="20"/>
                <w:lang w:val="el-GR"/>
              </w:rPr>
              <w:t xml:space="preserve">του </w:t>
            </w:r>
            <w:r w:rsidR="000833A8">
              <w:rPr>
                <w:rFonts w:ascii="Arial" w:hAnsi="Arial" w:cs="Arial"/>
                <w:color w:val="000000" w:themeColor="text1"/>
                <w:sz w:val="20"/>
                <w:szCs w:val="20"/>
                <w:lang w:val="el-GR"/>
              </w:rPr>
              <w:t>Πρώτου Παραρτήματος</w:t>
            </w:r>
            <w:r w:rsidRPr="00E33D4F">
              <w:rPr>
                <w:rFonts w:ascii="Arial" w:hAnsi="Arial" w:cs="Arial"/>
                <w:color w:val="000000" w:themeColor="text1"/>
                <w:sz w:val="20"/>
                <w:szCs w:val="20"/>
                <w:lang w:val="el-GR"/>
              </w:rPr>
              <w:t xml:space="preserve"> των βασικών Κανονισμών.</w:t>
            </w:r>
          </w:p>
        </w:tc>
        <w:tc>
          <w:tcPr>
            <w:tcW w:w="7371" w:type="dxa"/>
          </w:tcPr>
          <w:p w14:paraId="1BB4BCB4" w14:textId="50C31646" w:rsidR="000833A8" w:rsidRDefault="06A3ADB8"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9.</w:t>
            </w:r>
            <w:r w:rsidR="00115020" w:rsidRPr="7056F842">
              <w:rPr>
                <w:rFonts w:ascii="Arial" w:hAnsi="Arial" w:cs="Arial"/>
                <w:color w:val="000000" w:themeColor="text1"/>
                <w:sz w:val="24"/>
                <w:szCs w:val="24"/>
                <w:lang w:val="el-GR"/>
              </w:rPr>
              <w:t xml:space="preserve"> Το Πρώτο Παράρτημα των βασικών κανονισμών τροποποιείται</w:t>
            </w:r>
          </w:p>
          <w:p w14:paraId="57AB5EFD" w14:textId="77777777" w:rsidR="000833A8" w:rsidRDefault="000833A8" w:rsidP="7056F842">
            <w:pPr>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ως ακολούθως:</w:t>
            </w:r>
            <w:r w:rsidR="00115020" w:rsidRPr="7056F842">
              <w:rPr>
                <w:rFonts w:ascii="Arial" w:hAnsi="Arial" w:cs="Arial"/>
                <w:color w:val="000000" w:themeColor="text1"/>
                <w:sz w:val="24"/>
                <w:szCs w:val="24"/>
                <w:lang w:val="el-GR"/>
              </w:rPr>
              <w:t xml:space="preserve"> </w:t>
            </w:r>
          </w:p>
          <w:p w14:paraId="03D52187" w14:textId="77777777" w:rsidR="000833A8" w:rsidRDefault="000833A8" w:rsidP="7056F842">
            <w:pPr>
              <w:spacing w:after="0" w:line="360" w:lineRule="auto"/>
              <w:ind w:right="30"/>
              <w:jc w:val="both"/>
              <w:rPr>
                <w:rFonts w:ascii="Arial" w:hAnsi="Arial" w:cs="Arial"/>
                <w:color w:val="000000" w:themeColor="text1"/>
                <w:sz w:val="24"/>
                <w:szCs w:val="24"/>
                <w:lang w:val="el-GR"/>
              </w:rPr>
            </w:pPr>
          </w:p>
          <w:p w14:paraId="5368A40C" w14:textId="77777777" w:rsidR="00BD0623" w:rsidRDefault="000833A8" w:rsidP="7056F842">
            <w:pPr>
              <w:tabs>
                <w:tab w:val="left" w:pos="415"/>
              </w:tabs>
              <w:spacing w:after="0" w:line="360" w:lineRule="auto"/>
              <w:ind w:right="30"/>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(α) Μ</w:t>
            </w:r>
            <w:r w:rsidR="00115020" w:rsidRPr="7056F842">
              <w:rPr>
                <w:rFonts w:ascii="Arial" w:hAnsi="Arial" w:cs="Arial"/>
                <w:color w:val="000000" w:themeColor="text1"/>
                <w:sz w:val="24"/>
                <w:szCs w:val="24"/>
                <w:lang w:val="el-GR"/>
              </w:rPr>
              <w:t>ε την αντικατάσταση του Πρώτου Πίνακα αυτού με τον ακόλουθο νέο Πίνακα:</w:t>
            </w:r>
            <w:r w:rsidR="00BD0623" w:rsidRPr="7056F842">
              <w:rPr>
                <w:rFonts w:ascii="Arial" w:hAnsi="Arial" w:cs="Arial"/>
                <w:color w:val="000000" w:themeColor="text1"/>
                <w:sz w:val="24"/>
                <w:szCs w:val="24"/>
                <w:lang w:val="el-GR"/>
              </w:rPr>
              <w:t xml:space="preserve"> </w:t>
            </w:r>
          </w:p>
          <w:p w14:paraId="165C83B3" w14:textId="3DDE9B8A" w:rsidR="00EA1418" w:rsidRPr="003100BA" w:rsidRDefault="00EA1418" w:rsidP="003100BA">
            <w:pPr>
              <w:spacing w:after="0" w:line="360" w:lineRule="auto"/>
              <w:jc w:val="both"/>
              <w:rPr>
                <w:rFonts w:ascii="Arial" w:hAnsi="Arial" w:cs="Arial"/>
                <w:color w:val="000000" w:themeColor="text1"/>
                <w:sz w:val="24"/>
                <w:szCs w:val="24"/>
                <w:lang w:val="el-GR"/>
              </w:rPr>
            </w:pPr>
          </w:p>
        </w:tc>
      </w:tr>
    </w:tbl>
    <w:p w14:paraId="064A59DA" w14:textId="3F80172A" w:rsidR="009E5725" w:rsidRDefault="00CF7837">
      <w:pPr>
        <w:rPr>
          <w:rFonts w:ascii="Arial" w:hAnsi="Arial" w:cs="Arial"/>
          <w:sz w:val="18"/>
          <w:szCs w:val="18"/>
          <w:lang w:val="el-GR"/>
        </w:rPr>
      </w:pPr>
      <w:r w:rsidRPr="00CF7837">
        <w:rPr>
          <w:rFonts w:ascii="Arial" w:hAnsi="Arial" w:cs="Arial"/>
          <w:sz w:val="18"/>
          <w:szCs w:val="18"/>
          <w:lang w:val="el-GR"/>
        </w:rPr>
        <w:t xml:space="preserve"> </w:t>
      </w:r>
    </w:p>
    <w:p w14:paraId="2692E1C8" w14:textId="77777777" w:rsidR="009E7A72" w:rsidRPr="009E7A72" w:rsidRDefault="009E7A72" w:rsidP="009E7A72">
      <w:pPr>
        <w:jc w:val="center"/>
        <w:rPr>
          <w:rFonts w:ascii="Arial" w:hAnsi="Arial" w:cs="Arial"/>
          <w:sz w:val="18"/>
          <w:szCs w:val="18"/>
          <w:lang w:val="el-GR"/>
        </w:rPr>
      </w:pPr>
      <w:r w:rsidRPr="009E7A72">
        <w:rPr>
          <w:rFonts w:ascii="Arial" w:hAnsi="Arial" w:cs="Arial"/>
          <w:sz w:val="18"/>
          <w:szCs w:val="18"/>
          <w:lang w:val="el-GR"/>
        </w:rPr>
        <w:t>ΠΡΩΤΟ ΠΑΡΑΡΤΗΜΑ</w:t>
      </w:r>
    </w:p>
    <w:p w14:paraId="6BEC6BFA" w14:textId="77777777" w:rsidR="009E7A72" w:rsidRPr="009E7A72" w:rsidRDefault="009E7A72" w:rsidP="009E7A72">
      <w:pPr>
        <w:jc w:val="center"/>
        <w:rPr>
          <w:rFonts w:ascii="Arial" w:hAnsi="Arial" w:cs="Arial"/>
          <w:sz w:val="18"/>
          <w:szCs w:val="18"/>
          <w:lang w:val="el-GR"/>
        </w:rPr>
      </w:pPr>
      <w:r w:rsidRPr="009E7A72">
        <w:rPr>
          <w:rFonts w:ascii="Arial" w:hAnsi="Arial" w:cs="Arial"/>
          <w:sz w:val="18"/>
          <w:szCs w:val="18"/>
          <w:lang w:val="el-GR"/>
        </w:rPr>
        <w:t>Πρώτος Πίνακας</w:t>
      </w:r>
    </w:p>
    <w:p w14:paraId="697C266C" w14:textId="67F74A1B" w:rsidR="0024062C" w:rsidRDefault="009E7A72" w:rsidP="009E7A72">
      <w:pPr>
        <w:jc w:val="center"/>
        <w:rPr>
          <w:rFonts w:ascii="Arial" w:hAnsi="Arial" w:cs="Arial"/>
          <w:sz w:val="18"/>
          <w:szCs w:val="18"/>
          <w:lang w:val="el-GR"/>
        </w:rPr>
      </w:pPr>
      <w:r w:rsidRPr="009E7A72">
        <w:rPr>
          <w:rFonts w:ascii="Arial" w:hAnsi="Arial" w:cs="Arial"/>
          <w:sz w:val="18"/>
          <w:szCs w:val="18"/>
          <w:lang w:val="el-GR"/>
        </w:rPr>
        <w:t>(Κανονισμός 6)</w:t>
      </w:r>
    </w:p>
    <w:tbl>
      <w:tblPr>
        <w:tblStyle w:val="TableGrid"/>
        <w:tblW w:w="8953" w:type="dxa"/>
        <w:tblInd w:w="0" w:type="dxa"/>
        <w:tblLook w:val="04A0" w:firstRow="1" w:lastRow="0" w:firstColumn="1" w:lastColumn="0" w:noHBand="0" w:noVBand="1"/>
      </w:tblPr>
      <w:tblGrid>
        <w:gridCol w:w="6365"/>
        <w:gridCol w:w="2588"/>
      </w:tblGrid>
      <w:tr w:rsidR="00C5208C" w:rsidRPr="00110E1E" w14:paraId="11D83FE5" w14:textId="77777777" w:rsidTr="00C5208C">
        <w:trPr>
          <w:trHeight w:val="271"/>
        </w:trPr>
        <w:tc>
          <w:tcPr>
            <w:tcW w:w="6365" w:type="dxa"/>
          </w:tcPr>
          <w:p w14:paraId="3F64200A" w14:textId="3C2F1127" w:rsidR="00C5208C" w:rsidRPr="008911FD" w:rsidRDefault="00F25AFA" w:rsidP="00237EB8">
            <w:pPr>
              <w:jc w:val="center"/>
              <w:rPr>
                <w:rFonts w:ascii="Arial" w:hAnsi="Arial" w:cs="Arial"/>
                <w:b/>
                <w:bCs/>
                <w:lang w:val="el-GR"/>
              </w:rPr>
            </w:pPr>
            <w:proofErr w:type="spellStart"/>
            <w:r w:rsidRPr="00F25AFA">
              <w:rPr>
                <w:rFonts w:ascii="Arial" w:hAnsi="Arial" w:cs="Arial"/>
                <w:b/>
                <w:bCs/>
              </w:rPr>
              <w:t>Είδος</w:t>
            </w:r>
            <w:proofErr w:type="spellEnd"/>
            <w:r w:rsidRPr="00F25AFA">
              <w:rPr>
                <w:rFonts w:ascii="Arial" w:hAnsi="Arial" w:cs="Arial"/>
                <w:b/>
                <w:bCs/>
              </w:rPr>
              <w:t xml:space="preserve"> </w:t>
            </w:r>
            <w:proofErr w:type="spellStart"/>
            <w:r w:rsidRPr="00F25AFA">
              <w:rPr>
                <w:rFonts w:ascii="Arial" w:hAnsi="Arial" w:cs="Arial"/>
                <w:b/>
                <w:bCs/>
              </w:rPr>
              <w:t>δεξ</w:t>
            </w:r>
            <w:proofErr w:type="spellEnd"/>
            <w:r w:rsidRPr="00F25AFA">
              <w:rPr>
                <w:rFonts w:ascii="Arial" w:hAnsi="Arial" w:cs="Arial"/>
                <w:b/>
                <w:bCs/>
              </w:rPr>
              <w:t>αμενής</w:t>
            </w:r>
          </w:p>
        </w:tc>
        <w:tc>
          <w:tcPr>
            <w:tcW w:w="2588" w:type="dxa"/>
          </w:tcPr>
          <w:p w14:paraId="049CE3B5" w14:textId="5611FC0C" w:rsidR="00C5208C" w:rsidRPr="008911FD" w:rsidRDefault="003C7C04" w:rsidP="00237EB8">
            <w:pPr>
              <w:jc w:val="center"/>
              <w:rPr>
                <w:rFonts w:ascii="Arial" w:hAnsi="Arial" w:cs="Arial"/>
                <w:b/>
                <w:bCs/>
                <w:lang w:val="el-GR"/>
              </w:rPr>
            </w:pPr>
            <w:r w:rsidRPr="003C7C04">
              <w:rPr>
                <w:rFonts w:ascii="Arial" w:hAnsi="Arial" w:cs="Arial"/>
                <w:b/>
                <w:bCs/>
                <w:lang w:val="el-GR"/>
              </w:rPr>
              <w:t>Ρυθμός Διύλισης (m3/h)/( m2)</w:t>
            </w:r>
          </w:p>
        </w:tc>
      </w:tr>
      <w:tr w:rsidR="00E02193" w14:paraId="61B9A2B1" w14:textId="77777777" w:rsidTr="00C5208C">
        <w:trPr>
          <w:trHeight w:val="186"/>
        </w:trPr>
        <w:tc>
          <w:tcPr>
            <w:tcW w:w="6365" w:type="dxa"/>
          </w:tcPr>
          <w:p w14:paraId="11F28CF3" w14:textId="7A63AD3D" w:rsidR="00E02193" w:rsidRPr="008911FD" w:rsidRDefault="001B2EB8" w:rsidP="0024062C">
            <w:pPr>
              <w:rPr>
                <w:rFonts w:ascii="Arial" w:hAnsi="Arial" w:cs="Arial"/>
                <w:b/>
                <w:bCs/>
                <w:sz w:val="20"/>
                <w:szCs w:val="20"/>
                <w:lang w:val="el-GR"/>
              </w:rPr>
            </w:pPr>
            <w:r w:rsidRPr="008911FD">
              <w:rPr>
                <w:rFonts w:ascii="Arial" w:hAnsi="Arial" w:cs="Arial"/>
                <w:b/>
                <w:bCs/>
                <w:sz w:val="20"/>
                <w:szCs w:val="20"/>
                <w:lang w:val="el-GR"/>
              </w:rPr>
              <w:t>Κολυμβητική δεξαμενή Τύπου 3</w:t>
            </w:r>
          </w:p>
        </w:tc>
        <w:tc>
          <w:tcPr>
            <w:tcW w:w="2588" w:type="dxa"/>
          </w:tcPr>
          <w:p w14:paraId="2115F08A" w14:textId="22376A89" w:rsidR="00E02193" w:rsidRPr="008911FD" w:rsidRDefault="003C7C04" w:rsidP="0024062C">
            <w:pPr>
              <w:rPr>
                <w:rFonts w:ascii="Arial" w:hAnsi="Arial" w:cs="Arial"/>
                <w:b/>
                <w:bCs/>
                <w:sz w:val="20"/>
                <w:szCs w:val="20"/>
                <w:lang w:val="el-GR"/>
              </w:rPr>
            </w:pPr>
            <w:r w:rsidRPr="003C7C04">
              <w:rPr>
                <w:rFonts w:ascii="Arial" w:hAnsi="Arial" w:cs="Arial"/>
                <w:b/>
                <w:bCs/>
                <w:sz w:val="20"/>
                <w:szCs w:val="20"/>
                <w:lang w:val="el-GR"/>
              </w:rPr>
              <w:t>&lt;50</w:t>
            </w:r>
          </w:p>
        </w:tc>
      </w:tr>
      <w:tr w:rsidR="00E02193" w14:paraId="7C1A61E0" w14:textId="77777777" w:rsidTr="00C5208C">
        <w:trPr>
          <w:trHeight w:val="191"/>
        </w:trPr>
        <w:tc>
          <w:tcPr>
            <w:tcW w:w="6365" w:type="dxa"/>
          </w:tcPr>
          <w:p w14:paraId="29A341DC" w14:textId="446646B7" w:rsidR="00E02193" w:rsidRPr="008911FD" w:rsidRDefault="001B2EB8" w:rsidP="0024062C">
            <w:pPr>
              <w:rPr>
                <w:rFonts w:ascii="Arial" w:hAnsi="Arial" w:cs="Arial"/>
                <w:b/>
                <w:bCs/>
                <w:sz w:val="20"/>
                <w:szCs w:val="20"/>
                <w:lang w:val="el-GR"/>
              </w:rPr>
            </w:pPr>
            <w:r w:rsidRPr="008911FD">
              <w:rPr>
                <w:rFonts w:ascii="Arial" w:hAnsi="Arial" w:cs="Arial"/>
                <w:b/>
                <w:bCs/>
                <w:sz w:val="20"/>
                <w:szCs w:val="20"/>
                <w:lang w:val="el-GR"/>
              </w:rPr>
              <w:t>Κολυμβητική δεξαμενή Τύπου 1 και 2</w:t>
            </w:r>
          </w:p>
        </w:tc>
        <w:tc>
          <w:tcPr>
            <w:tcW w:w="2588" w:type="dxa"/>
          </w:tcPr>
          <w:p w14:paraId="77225B6D" w14:textId="77777777" w:rsidR="00E02193" w:rsidRPr="008911FD" w:rsidRDefault="00E02193" w:rsidP="0024062C">
            <w:pPr>
              <w:rPr>
                <w:rFonts w:ascii="Arial" w:hAnsi="Arial" w:cs="Arial"/>
                <w:b/>
                <w:bCs/>
                <w:sz w:val="20"/>
                <w:szCs w:val="20"/>
                <w:lang w:val="el-GR"/>
              </w:rPr>
            </w:pPr>
          </w:p>
        </w:tc>
      </w:tr>
      <w:tr w:rsidR="00E02193" w14:paraId="11CB0392" w14:textId="77777777" w:rsidTr="00C5208C">
        <w:trPr>
          <w:trHeight w:val="186"/>
        </w:trPr>
        <w:tc>
          <w:tcPr>
            <w:tcW w:w="6365" w:type="dxa"/>
          </w:tcPr>
          <w:p w14:paraId="1B29C331" w14:textId="5D593CE6" w:rsidR="00E02193" w:rsidRPr="008911FD" w:rsidRDefault="005B760B" w:rsidP="0024062C">
            <w:pPr>
              <w:rPr>
                <w:rFonts w:ascii="Arial" w:hAnsi="Arial" w:cs="Arial"/>
                <w:b/>
                <w:bCs/>
                <w:sz w:val="20"/>
                <w:szCs w:val="20"/>
                <w:lang w:val="el-GR"/>
              </w:rPr>
            </w:pPr>
            <w:r w:rsidRPr="008911FD">
              <w:rPr>
                <w:rFonts w:ascii="Arial" w:hAnsi="Arial" w:cs="Arial"/>
                <w:b/>
                <w:bCs/>
                <w:sz w:val="20"/>
                <w:szCs w:val="20"/>
                <w:lang w:val="el-GR"/>
              </w:rPr>
              <w:t>Δεξαμενή Αναψυχής (βάθους)</w:t>
            </w:r>
          </w:p>
        </w:tc>
        <w:tc>
          <w:tcPr>
            <w:tcW w:w="2588" w:type="dxa"/>
          </w:tcPr>
          <w:p w14:paraId="2C31E92C" w14:textId="77777777" w:rsidR="00E02193" w:rsidRPr="008911FD" w:rsidRDefault="00E02193" w:rsidP="0024062C">
            <w:pPr>
              <w:rPr>
                <w:rFonts w:ascii="Arial" w:hAnsi="Arial" w:cs="Arial"/>
                <w:b/>
                <w:bCs/>
                <w:sz w:val="20"/>
                <w:szCs w:val="20"/>
                <w:lang w:val="el-GR"/>
              </w:rPr>
            </w:pPr>
          </w:p>
        </w:tc>
      </w:tr>
      <w:tr w:rsidR="00E02193" w14:paraId="3D46019C" w14:textId="77777777" w:rsidTr="00C5208C">
        <w:trPr>
          <w:trHeight w:val="191"/>
        </w:trPr>
        <w:tc>
          <w:tcPr>
            <w:tcW w:w="6365" w:type="dxa"/>
          </w:tcPr>
          <w:p w14:paraId="3454AF90" w14:textId="4085AA25" w:rsidR="00E02193" w:rsidRPr="008911FD" w:rsidRDefault="00E52544" w:rsidP="0024062C">
            <w:pPr>
              <w:rPr>
                <w:rFonts w:ascii="Arial" w:hAnsi="Arial" w:cs="Arial"/>
                <w:b/>
                <w:bCs/>
                <w:sz w:val="20"/>
                <w:szCs w:val="20"/>
                <w:lang w:val="el-GR"/>
              </w:rPr>
            </w:pPr>
            <w:r>
              <w:rPr>
                <w:rFonts w:ascii="Arial" w:hAnsi="Arial" w:cs="Arial"/>
                <w:b/>
                <w:bCs/>
                <w:sz w:val="20"/>
                <w:szCs w:val="20"/>
                <w:lang w:val="el-GR"/>
              </w:rPr>
              <w:t xml:space="preserve">    </w:t>
            </w:r>
            <w:r w:rsidR="00EC1A6C" w:rsidRPr="008911FD">
              <w:rPr>
                <w:rFonts w:ascii="Arial" w:hAnsi="Arial" w:cs="Arial"/>
                <w:b/>
                <w:bCs/>
                <w:sz w:val="20"/>
                <w:szCs w:val="20"/>
                <w:lang w:val="el-GR"/>
              </w:rPr>
              <w:t>• &lt; 1.0m</w:t>
            </w:r>
          </w:p>
        </w:tc>
        <w:tc>
          <w:tcPr>
            <w:tcW w:w="2588" w:type="dxa"/>
          </w:tcPr>
          <w:p w14:paraId="2FDFF1A5" w14:textId="3BC46E57" w:rsidR="00E02193" w:rsidRPr="008911FD" w:rsidRDefault="005310CD" w:rsidP="0024062C">
            <w:pPr>
              <w:rPr>
                <w:rFonts w:ascii="Arial" w:hAnsi="Arial" w:cs="Arial"/>
                <w:b/>
                <w:bCs/>
                <w:sz w:val="20"/>
                <w:szCs w:val="20"/>
                <w:lang w:val="el-GR"/>
              </w:rPr>
            </w:pPr>
            <w:r w:rsidRPr="008911FD">
              <w:rPr>
                <w:rFonts w:ascii="Arial" w:hAnsi="Arial" w:cs="Arial"/>
                <w:b/>
                <w:bCs/>
                <w:sz w:val="20"/>
                <w:szCs w:val="20"/>
                <w:lang w:val="el-GR"/>
              </w:rPr>
              <w:t>1,0</w:t>
            </w:r>
          </w:p>
        </w:tc>
      </w:tr>
      <w:tr w:rsidR="00EC1A6C" w14:paraId="52998105" w14:textId="77777777" w:rsidTr="00C5208C">
        <w:trPr>
          <w:trHeight w:val="191"/>
        </w:trPr>
        <w:tc>
          <w:tcPr>
            <w:tcW w:w="6365" w:type="dxa"/>
          </w:tcPr>
          <w:p w14:paraId="684F0143" w14:textId="5975241C" w:rsidR="00EC1A6C" w:rsidRPr="008911FD" w:rsidRDefault="00E52544" w:rsidP="0024062C">
            <w:pPr>
              <w:rPr>
                <w:rFonts w:ascii="Arial" w:hAnsi="Arial" w:cs="Arial"/>
                <w:b/>
                <w:bCs/>
                <w:sz w:val="20"/>
                <w:szCs w:val="20"/>
                <w:lang w:val="el-GR"/>
              </w:rPr>
            </w:pPr>
            <w:r>
              <w:rPr>
                <w:rFonts w:ascii="Arial" w:hAnsi="Arial" w:cs="Arial"/>
                <w:b/>
                <w:bCs/>
                <w:sz w:val="20"/>
                <w:szCs w:val="20"/>
                <w:lang w:val="el-GR"/>
              </w:rPr>
              <w:t xml:space="preserve">    </w:t>
            </w:r>
            <w:r w:rsidR="00BD11B5" w:rsidRPr="008911FD">
              <w:rPr>
                <w:rFonts w:ascii="Arial" w:hAnsi="Arial" w:cs="Arial"/>
                <w:b/>
                <w:bCs/>
                <w:sz w:val="20"/>
                <w:szCs w:val="20"/>
                <w:lang w:val="el-GR"/>
              </w:rPr>
              <w:t>• 1.0-1.3m</w:t>
            </w:r>
          </w:p>
        </w:tc>
        <w:tc>
          <w:tcPr>
            <w:tcW w:w="2588" w:type="dxa"/>
          </w:tcPr>
          <w:p w14:paraId="39F04BD2" w14:textId="33D2CFFB" w:rsidR="00EC1A6C" w:rsidRPr="008911FD" w:rsidRDefault="005310CD" w:rsidP="0024062C">
            <w:pPr>
              <w:rPr>
                <w:rFonts w:ascii="Arial" w:hAnsi="Arial" w:cs="Arial"/>
                <w:b/>
                <w:bCs/>
                <w:sz w:val="20"/>
                <w:szCs w:val="20"/>
                <w:lang w:val="el-GR"/>
              </w:rPr>
            </w:pPr>
            <w:r w:rsidRPr="008911FD">
              <w:rPr>
                <w:rFonts w:ascii="Arial" w:hAnsi="Arial" w:cs="Arial"/>
                <w:b/>
                <w:bCs/>
                <w:sz w:val="20"/>
                <w:szCs w:val="20"/>
                <w:lang w:val="el-GR"/>
              </w:rPr>
              <w:t>2,0</w:t>
            </w:r>
          </w:p>
        </w:tc>
      </w:tr>
      <w:tr w:rsidR="00EC1A6C" w14:paraId="53A75BAB" w14:textId="77777777" w:rsidTr="00C5208C">
        <w:trPr>
          <w:trHeight w:val="191"/>
        </w:trPr>
        <w:tc>
          <w:tcPr>
            <w:tcW w:w="6365" w:type="dxa"/>
          </w:tcPr>
          <w:p w14:paraId="51AA7DA6" w14:textId="10C9D445" w:rsidR="00EC1A6C" w:rsidRPr="008911FD" w:rsidRDefault="00E52544" w:rsidP="0024062C">
            <w:pPr>
              <w:rPr>
                <w:rFonts w:ascii="Arial" w:hAnsi="Arial" w:cs="Arial"/>
                <w:b/>
                <w:bCs/>
                <w:sz w:val="20"/>
                <w:szCs w:val="20"/>
                <w:lang w:val="el-GR"/>
              </w:rPr>
            </w:pPr>
            <w:r>
              <w:rPr>
                <w:rFonts w:ascii="Arial" w:hAnsi="Arial" w:cs="Arial"/>
                <w:b/>
                <w:bCs/>
                <w:sz w:val="20"/>
                <w:szCs w:val="20"/>
                <w:lang w:val="el-GR"/>
              </w:rPr>
              <w:t xml:space="preserve">    </w:t>
            </w:r>
            <w:r w:rsidR="00C05153" w:rsidRPr="008911FD">
              <w:rPr>
                <w:rFonts w:ascii="Arial" w:hAnsi="Arial" w:cs="Arial"/>
                <w:b/>
                <w:bCs/>
                <w:sz w:val="20"/>
                <w:szCs w:val="20"/>
                <w:lang w:val="el-GR"/>
              </w:rPr>
              <w:t>• &gt;1.3m</w:t>
            </w:r>
          </w:p>
        </w:tc>
        <w:tc>
          <w:tcPr>
            <w:tcW w:w="2588" w:type="dxa"/>
          </w:tcPr>
          <w:p w14:paraId="14A3314F" w14:textId="634CF323" w:rsidR="00EC1A6C" w:rsidRPr="008911FD" w:rsidRDefault="00237EB8" w:rsidP="0024062C">
            <w:pPr>
              <w:rPr>
                <w:rFonts w:ascii="Arial" w:hAnsi="Arial" w:cs="Arial"/>
                <w:b/>
                <w:bCs/>
                <w:sz w:val="20"/>
                <w:szCs w:val="20"/>
                <w:lang w:val="el-GR"/>
              </w:rPr>
            </w:pPr>
            <w:r w:rsidRPr="008911FD">
              <w:rPr>
                <w:rFonts w:ascii="Arial" w:hAnsi="Arial" w:cs="Arial"/>
                <w:b/>
                <w:bCs/>
                <w:sz w:val="20"/>
                <w:szCs w:val="20"/>
                <w:lang w:val="el-GR"/>
              </w:rPr>
              <w:t>3,0</w:t>
            </w:r>
          </w:p>
        </w:tc>
      </w:tr>
      <w:tr w:rsidR="00EC1A6C" w14:paraId="58DA6420" w14:textId="77777777" w:rsidTr="00C5208C">
        <w:trPr>
          <w:trHeight w:val="191"/>
        </w:trPr>
        <w:tc>
          <w:tcPr>
            <w:tcW w:w="6365" w:type="dxa"/>
          </w:tcPr>
          <w:p w14:paraId="7086E3A4" w14:textId="33352669" w:rsidR="00EC1A6C" w:rsidRPr="008911FD" w:rsidRDefault="00C05153" w:rsidP="0024062C">
            <w:pPr>
              <w:rPr>
                <w:rFonts w:ascii="Arial" w:hAnsi="Arial" w:cs="Arial"/>
                <w:b/>
                <w:bCs/>
                <w:sz w:val="20"/>
                <w:szCs w:val="20"/>
                <w:lang w:val="el-GR"/>
              </w:rPr>
            </w:pPr>
            <w:r w:rsidRPr="008911FD">
              <w:rPr>
                <w:rFonts w:ascii="Arial" w:hAnsi="Arial" w:cs="Arial"/>
                <w:b/>
                <w:bCs/>
                <w:sz w:val="20"/>
                <w:szCs w:val="20"/>
                <w:lang w:val="el-GR"/>
              </w:rPr>
              <w:t>Γυμναστικής</w:t>
            </w:r>
          </w:p>
        </w:tc>
        <w:tc>
          <w:tcPr>
            <w:tcW w:w="2588" w:type="dxa"/>
          </w:tcPr>
          <w:p w14:paraId="01D80F94" w14:textId="77777777" w:rsidR="00EC1A6C" w:rsidRPr="008911FD" w:rsidRDefault="00EC1A6C" w:rsidP="0024062C">
            <w:pPr>
              <w:rPr>
                <w:rFonts w:ascii="Arial" w:hAnsi="Arial" w:cs="Arial"/>
                <w:b/>
                <w:bCs/>
                <w:sz w:val="20"/>
                <w:szCs w:val="20"/>
                <w:lang w:val="el-GR"/>
              </w:rPr>
            </w:pPr>
          </w:p>
        </w:tc>
      </w:tr>
      <w:tr w:rsidR="00EC1A6C" w14:paraId="5EB110D1" w14:textId="77777777" w:rsidTr="00C5208C">
        <w:trPr>
          <w:trHeight w:val="191"/>
        </w:trPr>
        <w:tc>
          <w:tcPr>
            <w:tcW w:w="6365" w:type="dxa"/>
          </w:tcPr>
          <w:p w14:paraId="3A003418" w14:textId="38488F91" w:rsidR="00EC1A6C" w:rsidRPr="008911FD" w:rsidRDefault="001161F5" w:rsidP="0024062C">
            <w:pPr>
              <w:rPr>
                <w:rFonts w:ascii="Arial" w:hAnsi="Arial" w:cs="Arial"/>
                <w:b/>
                <w:bCs/>
                <w:sz w:val="20"/>
                <w:szCs w:val="20"/>
                <w:lang w:val="el-GR"/>
              </w:rPr>
            </w:pPr>
            <w:r>
              <w:rPr>
                <w:rFonts w:ascii="Arial" w:hAnsi="Arial" w:cs="Arial"/>
                <w:b/>
                <w:bCs/>
                <w:sz w:val="20"/>
                <w:szCs w:val="20"/>
                <w:lang w:val="el-GR"/>
              </w:rPr>
              <w:t xml:space="preserve">   </w:t>
            </w:r>
            <w:r w:rsidR="00E52544">
              <w:rPr>
                <w:rFonts w:ascii="Arial" w:hAnsi="Arial" w:cs="Arial"/>
                <w:b/>
                <w:bCs/>
                <w:sz w:val="20"/>
                <w:szCs w:val="20"/>
                <w:lang w:val="el-GR"/>
              </w:rPr>
              <w:t xml:space="preserve">  </w:t>
            </w:r>
            <w:r w:rsidR="009C57EB" w:rsidRPr="008911FD">
              <w:rPr>
                <w:rFonts w:ascii="Arial" w:hAnsi="Arial" w:cs="Arial"/>
                <w:b/>
                <w:bCs/>
                <w:sz w:val="20"/>
                <w:szCs w:val="20"/>
                <w:lang w:val="el-GR"/>
              </w:rPr>
              <w:t>• Διδασκαλίας/Μαθημάτων</w:t>
            </w:r>
          </w:p>
        </w:tc>
        <w:tc>
          <w:tcPr>
            <w:tcW w:w="2588" w:type="dxa"/>
          </w:tcPr>
          <w:p w14:paraId="34DB5DFA" w14:textId="303CF3DC" w:rsidR="00EC1A6C" w:rsidRPr="008911FD" w:rsidRDefault="00237EB8" w:rsidP="0024062C">
            <w:pPr>
              <w:rPr>
                <w:rFonts w:ascii="Arial" w:hAnsi="Arial" w:cs="Arial"/>
                <w:b/>
                <w:bCs/>
                <w:sz w:val="20"/>
                <w:szCs w:val="20"/>
                <w:lang w:val="el-GR"/>
              </w:rPr>
            </w:pPr>
            <w:r w:rsidRPr="008911FD">
              <w:rPr>
                <w:rFonts w:ascii="Arial" w:hAnsi="Arial" w:cs="Arial"/>
                <w:b/>
                <w:bCs/>
                <w:sz w:val="20"/>
                <w:szCs w:val="20"/>
                <w:lang w:val="el-GR"/>
              </w:rPr>
              <w:t>2,0</w:t>
            </w:r>
          </w:p>
        </w:tc>
      </w:tr>
      <w:tr w:rsidR="00EC1A6C" w14:paraId="10E3FB81" w14:textId="77777777" w:rsidTr="00C5208C">
        <w:trPr>
          <w:trHeight w:val="191"/>
        </w:trPr>
        <w:tc>
          <w:tcPr>
            <w:tcW w:w="6365" w:type="dxa"/>
          </w:tcPr>
          <w:p w14:paraId="18CCCBFA" w14:textId="0CC91DE7" w:rsidR="00EC1A6C" w:rsidRPr="008911FD" w:rsidRDefault="001161F5" w:rsidP="00E52544">
            <w:pPr>
              <w:rPr>
                <w:rFonts w:ascii="Arial" w:hAnsi="Arial" w:cs="Arial"/>
                <w:b/>
                <w:bCs/>
                <w:sz w:val="20"/>
                <w:szCs w:val="20"/>
                <w:lang w:val="el-GR"/>
              </w:rPr>
            </w:pPr>
            <w:r>
              <w:rPr>
                <w:rFonts w:ascii="Arial" w:hAnsi="Arial" w:cs="Arial"/>
                <w:b/>
                <w:bCs/>
                <w:sz w:val="20"/>
                <w:szCs w:val="20"/>
                <w:lang w:val="el-GR"/>
              </w:rPr>
              <w:t xml:space="preserve">  </w:t>
            </w:r>
            <w:r w:rsidR="00E52544">
              <w:rPr>
                <w:rFonts w:ascii="Arial" w:hAnsi="Arial" w:cs="Arial"/>
                <w:b/>
                <w:bCs/>
                <w:sz w:val="20"/>
                <w:szCs w:val="20"/>
                <w:lang w:val="el-GR"/>
              </w:rPr>
              <w:t xml:space="preserve">  </w:t>
            </w:r>
            <w:r>
              <w:rPr>
                <w:rFonts w:ascii="Arial" w:hAnsi="Arial" w:cs="Arial"/>
                <w:b/>
                <w:bCs/>
                <w:sz w:val="20"/>
                <w:szCs w:val="20"/>
                <w:lang w:val="el-GR"/>
              </w:rPr>
              <w:t xml:space="preserve"> </w:t>
            </w:r>
            <w:r w:rsidR="009C57EB" w:rsidRPr="008911FD">
              <w:rPr>
                <w:rFonts w:ascii="Arial" w:hAnsi="Arial" w:cs="Arial"/>
                <w:b/>
                <w:bCs/>
                <w:sz w:val="20"/>
                <w:szCs w:val="20"/>
                <w:lang w:val="el-GR"/>
              </w:rPr>
              <w:t>• Προπόνησης/Διαγωνισμών</w:t>
            </w:r>
            <w:r w:rsidR="00E52544">
              <w:rPr>
                <w:rFonts w:ascii="Arial" w:hAnsi="Arial" w:cs="Arial"/>
                <w:b/>
                <w:bCs/>
                <w:sz w:val="20"/>
                <w:szCs w:val="20"/>
                <w:lang w:val="el-GR"/>
              </w:rPr>
              <w:t xml:space="preserve"> </w:t>
            </w:r>
            <w:r w:rsidR="009C57EB" w:rsidRPr="008911FD">
              <w:rPr>
                <w:rFonts w:ascii="Arial" w:hAnsi="Arial" w:cs="Arial"/>
                <w:b/>
                <w:bCs/>
                <w:sz w:val="20"/>
                <w:szCs w:val="20"/>
                <w:lang w:val="el-GR"/>
              </w:rPr>
              <w:t>(Βάθος έως 2m)</w:t>
            </w:r>
          </w:p>
        </w:tc>
        <w:tc>
          <w:tcPr>
            <w:tcW w:w="2588" w:type="dxa"/>
          </w:tcPr>
          <w:p w14:paraId="03B9FB22" w14:textId="1C6A4547" w:rsidR="00EC1A6C" w:rsidRPr="008911FD" w:rsidRDefault="00237EB8" w:rsidP="0024062C">
            <w:pPr>
              <w:rPr>
                <w:rFonts w:ascii="Arial" w:hAnsi="Arial" w:cs="Arial"/>
                <w:b/>
                <w:bCs/>
                <w:sz w:val="20"/>
                <w:szCs w:val="20"/>
                <w:lang w:val="el-GR"/>
              </w:rPr>
            </w:pPr>
            <w:r w:rsidRPr="008911FD">
              <w:rPr>
                <w:rFonts w:ascii="Arial" w:hAnsi="Arial" w:cs="Arial"/>
                <w:b/>
                <w:bCs/>
                <w:sz w:val="20"/>
                <w:szCs w:val="20"/>
                <w:lang w:val="el-GR"/>
              </w:rPr>
              <w:t>4,0</w:t>
            </w:r>
          </w:p>
        </w:tc>
      </w:tr>
      <w:tr w:rsidR="00EC1A6C" w14:paraId="484F356E" w14:textId="77777777" w:rsidTr="00C5208C">
        <w:trPr>
          <w:trHeight w:val="191"/>
        </w:trPr>
        <w:tc>
          <w:tcPr>
            <w:tcW w:w="6365" w:type="dxa"/>
          </w:tcPr>
          <w:p w14:paraId="11019392" w14:textId="2AF34BB9" w:rsidR="00EC1A6C" w:rsidRPr="008911FD" w:rsidRDefault="001161F5" w:rsidP="00E52544">
            <w:pPr>
              <w:rPr>
                <w:rFonts w:ascii="Arial" w:hAnsi="Arial" w:cs="Arial"/>
                <w:b/>
                <w:bCs/>
                <w:sz w:val="20"/>
                <w:szCs w:val="20"/>
                <w:lang w:val="el-GR"/>
              </w:rPr>
            </w:pPr>
            <w:r>
              <w:rPr>
                <w:rFonts w:ascii="Arial" w:hAnsi="Arial" w:cs="Arial"/>
                <w:b/>
                <w:bCs/>
                <w:sz w:val="20"/>
                <w:szCs w:val="20"/>
                <w:lang w:val="el-GR"/>
              </w:rPr>
              <w:t xml:space="preserve">   </w:t>
            </w:r>
            <w:r w:rsidR="00E52544">
              <w:rPr>
                <w:rFonts w:ascii="Arial" w:hAnsi="Arial" w:cs="Arial"/>
                <w:b/>
                <w:bCs/>
                <w:sz w:val="20"/>
                <w:szCs w:val="20"/>
                <w:lang w:val="el-GR"/>
              </w:rPr>
              <w:t xml:space="preserve">  </w:t>
            </w:r>
            <w:r w:rsidR="009C57EB" w:rsidRPr="008911FD">
              <w:rPr>
                <w:rFonts w:ascii="Arial" w:hAnsi="Arial" w:cs="Arial"/>
                <w:b/>
                <w:bCs/>
                <w:sz w:val="20"/>
                <w:szCs w:val="20"/>
                <w:lang w:val="el-GR"/>
              </w:rPr>
              <w:t>• Προπόνησης/Διαγωνισμών (Βάθος</w:t>
            </w:r>
            <w:r w:rsidR="00E52544">
              <w:rPr>
                <w:rFonts w:ascii="Arial" w:hAnsi="Arial" w:cs="Arial"/>
                <w:b/>
                <w:bCs/>
                <w:sz w:val="20"/>
                <w:szCs w:val="20"/>
                <w:lang w:val="el-GR"/>
              </w:rPr>
              <w:t xml:space="preserve"> </w:t>
            </w:r>
            <w:r w:rsidR="009C57EB" w:rsidRPr="008911FD">
              <w:rPr>
                <w:rFonts w:ascii="Arial" w:hAnsi="Arial" w:cs="Arial"/>
                <w:b/>
                <w:bCs/>
                <w:sz w:val="20"/>
                <w:szCs w:val="20"/>
                <w:lang w:val="el-GR"/>
              </w:rPr>
              <w:t>πέραν των 2m)</w:t>
            </w:r>
          </w:p>
        </w:tc>
        <w:tc>
          <w:tcPr>
            <w:tcW w:w="2588" w:type="dxa"/>
          </w:tcPr>
          <w:p w14:paraId="0486F41A" w14:textId="4C5C987F" w:rsidR="00EC1A6C" w:rsidRPr="008911FD" w:rsidRDefault="00237EB8" w:rsidP="0024062C">
            <w:pPr>
              <w:rPr>
                <w:rFonts w:ascii="Arial" w:hAnsi="Arial" w:cs="Arial"/>
                <w:b/>
                <w:bCs/>
                <w:sz w:val="20"/>
                <w:szCs w:val="20"/>
                <w:lang w:val="el-GR"/>
              </w:rPr>
            </w:pPr>
            <w:r w:rsidRPr="008911FD">
              <w:rPr>
                <w:rFonts w:ascii="Arial" w:hAnsi="Arial" w:cs="Arial"/>
                <w:b/>
                <w:bCs/>
                <w:sz w:val="20"/>
                <w:szCs w:val="20"/>
                <w:lang w:val="el-GR"/>
              </w:rPr>
              <w:t>6,0</w:t>
            </w:r>
          </w:p>
        </w:tc>
      </w:tr>
      <w:tr w:rsidR="00EC1A6C" w14:paraId="0BEA88D9" w14:textId="77777777" w:rsidTr="00C5208C">
        <w:trPr>
          <w:trHeight w:val="191"/>
        </w:trPr>
        <w:tc>
          <w:tcPr>
            <w:tcW w:w="6365" w:type="dxa"/>
          </w:tcPr>
          <w:p w14:paraId="240677EF" w14:textId="20FDDAA3" w:rsidR="00EC1A6C" w:rsidRPr="008911FD" w:rsidRDefault="005310CD" w:rsidP="0024062C">
            <w:pPr>
              <w:rPr>
                <w:rFonts w:ascii="Arial" w:hAnsi="Arial" w:cs="Arial"/>
                <w:b/>
                <w:bCs/>
                <w:sz w:val="20"/>
                <w:szCs w:val="20"/>
                <w:lang w:val="el-GR"/>
              </w:rPr>
            </w:pPr>
            <w:r w:rsidRPr="008911FD">
              <w:rPr>
                <w:rFonts w:ascii="Arial" w:hAnsi="Arial" w:cs="Arial"/>
                <w:b/>
                <w:bCs/>
                <w:sz w:val="20"/>
                <w:szCs w:val="20"/>
                <w:lang w:val="el-GR"/>
              </w:rPr>
              <w:t xml:space="preserve">Υδρομασάζ - </w:t>
            </w:r>
            <w:proofErr w:type="spellStart"/>
            <w:r w:rsidRPr="008911FD">
              <w:rPr>
                <w:rFonts w:ascii="Arial" w:hAnsi="Arial" w:cs="Arial"/>
                <w:b/>
                <w:bCs/>
                <w:sz w:val="20"/>
                <w:szCs w:val="20"/>
                <w:lang w:val="el-GR"/>
              </w:rPr>
              <w:t>SPA</w:t>
            </w:r>
            <w:proofErr w:type="spellEnd"/>
          </w:p>
        </w:tc>
        <w:tc>
          <w:tcPr>
            <w:tcW w:w="2588" w:type="dxa"/>
          </w:tcPr>
          <w:p w14:paraId="2733DE79" w14:textId="280F054F" w:rsidR="00EC1A6C" w:rsidRPr="008911FD" w:rsidRDefault="00237EB8" w:rsidP="0024062C">
            <w:pPr>
              <w:rPr>
                <w:rFonts w:ascii="Arial" w:hAnsi="Arial" w:cs="Arial"/>
                <w:b/>
                <w:bCs/>
                <w:sz w:val="20"/>
                <w:szCs w:val="20"/>
                <w:lang w:val="el-GR"/>
              </w:rPr>
            </w:pPr>
            <w:r w:rsidRPr="008911FD">
              <w:rPr>
                <w:rFonts w:ascii="Arial" w:hAnsi="Arial" w:cs="Arial"/>
                <w:b/>
                <w:bCs/>
                <w:sz w:val="20"/>
                <w:szCs w:val="20"/>
                <w:lang w:val="el-GR"/>
              </w:rPr>
              <w:t>1,0</w:t>
            </w:r>
          </w:p>
        </w:tc>
      </w:tr>
    </w:tbl>
    <w:p w14:paraId="1D6D6C8B" w14:textId="77777777" w:rsidR="0024062C" w:rsidRDefault="0024062C" w:rsidP="0024062C">
      <w:pPr>
        <w:rPr>
          <w:rFonts w:ascii="Arial" w:hAnsi="Arial" w:cs="Arial"/>
          <w:lang w:val="el-GR"/>
        </w:rPr>
      </w:pPr>
    </w:p>
    <w:p w14:paraId="257B9A50" w14:textId="1234DC46" w:rsidR="000833A8" w:rsidRPr="00E10469" w:rsidRDefault="00D24D43" w:rsidP="00D24D43">
      <w:pPr>
        <w:rPr>
          <w:rFonts w:ascii="Arial" w:hAnsi="Arial" w:cs="Arial"/>
        </w:rPr>
      </w:pPr>
      <w:r w:rsidRPr="00D24D43">
        <w:rPr>
          <w:rFonts w:ascii="Arial" w:hAnsi="Arial" w:cs="Arial"/>
        </w:rPr>
        <w:t>(</w:t>
      </w:r>
      <w:r>
        <w:rPr>
          <w:rFonts w:ascii="Arial" w:hAnsi="Arial" w:cs="Arial"/>
          <w:lang w:val="el-GR"/>
        </w:rPr>
        <w:t>Πηγή</w:t>
      </w:r>
      <w:r w:rsidRPr="00D24D43">
        <w:rPr>
          <w:rFonts w:ascii="Arial" w:hAnsi="Arial" w:cs="Arial"/>
        </w:rPr>
        <w:t xml:space="preserve">: </w:t>
      </w:r>
      <w:proofErr w:type="spellStart"/>
      <w:r w:rsidRPr="00D24D43">
        <w:rPr>
          <w:rFonts w:ascii="Arial" w:hAnsi="Arial" w:cs="Arial"/>
        </w:rPr>
        <w:t>Cibse</w:t>
      </w:r>
      <w:proofErr w:type="spellEnd"/>
      <w:r w:rsidRPr="00D24D43">
        <w:rPr>
          <w:rFonts w:ascii="Arial" w:hAnsi="Arial" w:cs="Arial"/>
        </w:rPr>
        <w:t xml:space="preserve"> guide G public health)</w:t>
      </w:r>
    </w:p>
    <w:p w14:paraId="7C1F5629" w14:textId="77777777" w:rsidR="00BD0623" w:rsidRPr="00E10469" w:rsidRDefault="00BD0623" w:rsidP="00BD0623">
      <w:pPr>
        <w:tabs>
          <w:tab w:val="left" w:pos="1985"/>
        </w:tabs>
        <w:rPr>
          <w:rFonts w:ascii="Arial" w:hAnsi="Arial" w:cs="Arial"/>
        </w:rPr>
      </w:pPr>
    </w:p>
    <w:tbl>
      <w:tblPr>
        <w:tblW w:w="9498" w:type="dxa"/>
        <w:tblInd w:w="-284" w:type="dxa"/>
        <w:tblLayout w:type="fixed"/>
        <w:tblLook w:val="04A0" w:firstRow="1" w:lastRow="0" w:firstColumn="1" w:lastColumn="0" w:noHBand="0" w:noVBand="1"/>
      </w:tblPr>
      <w:tblGrid>
        <w:gridCol w:w="2127"/>
        <w:gridCol w:w="7371"/>
      </w:tblGrid>
      <w:tr w:rsidR="00CC5D7E" w:rsidRPr="00110E1E" w14:paraId="093D3EE4" w14:textId="77777777" w:rsidTr="00FF3969">
        <w:trPr>
          <w:trHeight w:val="1431"/>
        </w:trPr>
        <w:tc>
          <w:tcPr>
            <w:tcW w:w="2127" w:type="dxa"/>
          </w:tcPr>
          <w:p w14:paraId="7DB4A6D5" w14:textId="1B755BC7" w:rsidR="00CC5D7E" w:rsidRPr="00E10469" w:rsidRDefault="00CC5D7E" w:rsidP="00FF3969">
            <w:pPr>
              <w:spacing w:after="0" w:line="360" w:lineRule="auto"/>
              <w:ind w:right="30"/>
              <w:rPr>
                <w:rFonts w:ascii="Arial" w:hAnsi="Arial" w:cs="Arial"/>
                <w:color w:val="000000" w:themeColor="text1"/>
                <w:sz w:val="20"/>
                <w:szCs w:val="20"/>
              </w:rPr>
            </w:pPr>
          </w:p>
        </w:tc>
        <w:tc>
          <w:tcPr>
            <w:tcW w:w="7371" w:type="dxa"/>
          </w:tcPr>
          <w:p w14:paraId="0BC777AF" w14:textId="51584F6E" w:rsidR="00CC5D7E" w:rsidRDefault="00CC5D7E" w:rsidP="00FF3969">
            <w:pPr>
              <w:tabs>
                <w:tab w:val="left" w:pos="415"/>
              </w:tabs>
              <w:spacing w:after="0" w:line="360" w:lineRule="auto"/>
              <w:jc w:val="both"/>
              <w:rPr>
                <w:rFonts w:asciiTheme="minorBidi" w:hAnsiTheme="minorBidi" w:cstheme="minorBidi"/>
                <w:sz w:val="24"/>
                <w:szCs w:val="24"/>
                <w:lang w:val="el-GR"/>
              </w:rPr>
            </w:pPr>
            <w:r>
              <w:rPr>
                <w:rFonts w:asciiTheme="minorBidi" w:hAnsiTheme="minorBidi" w:cstheme="minorBidi"/>
                <w:sz w:val="24"/>
                <w:szCs w:val="24"/>
                <w:lang w:val="el-GR"/>
              </w:rPr>
              <w:t>(β) Μ</w:t>
            </w:r>
            <w:r w:rsidRPr="00EA1418">
              <w:rPr>
                <w:rFonts w:asciiTheme="minorBidi" w:hAnsiTheme="minorBidi" w:cstheme="minorBidi"/>
                <w:sz w:val="24"/>
                <w:szCs w:val="24"/>
                <w:lang w:val="el-GR"/>
              </w:rPr>
              <w:t xml:space="preserve">ε την αντικατάσταση του </w:t>
            </w:r>
            <w:r w:rsidR="00261A65">
              <w:rPr>
                <w:rFonts w:asciiTheme="minorBidi" w:hAnsiTheme="minorBidi" w:cstheme="minorBidi"/>
                <w:sz w:val="24"/>
                <w:szCs w:val="24"/>
                <w:lang w:val="el-GR"/>
              </w:rPr>
              <w:t>Τρίτου</w:t>
            </w:r>
            <w:r w:rsidRPr="00EA1418">
              <w:rPr>
                <w:rFonts w:asciiTheme="minorBidi" w:hAnsiTheme="minorBidi" w:cstheme="minorBidi"/>
                <w:sz w:val="24"/>
                <w:szCs w:val="24"/>
                <w:lang w:val="el-GR"/>
              </w:rPr>
              <w:t xml:space="preserve"> Πίνακα αυτού με τον ακόλουθο νέο Πίνακα:</w:t>
            </w:r>
            <w:r>
              <w:rPr>
                <w:rFonts w:asciiTheme="minorBidi" w:hAnsiTheme="minorBidi" w:cstheme="minorBidi"/>
                <w:sz w:val="24"/>
                <w:szCs w:val="24"/>
                <w:lang w:val="el-GR"/>
              </w:rPr>
              <w:t xml:space="preserve"> </w:t>
            </w:r>
          </w:p>
          <w:p w14:paraId="7E471D55" w14:textId="77777777" w:rsidR="00CC5D7E" w:rsidRPr="00E10469" w:rsidRDefault="00CC5D7E" w:rsidP="00FF3969">
            <w:pPr>
              <w:spacing w:after="0" w:line="360" w:lineRule="auto"/>
              <w:jc w:val="both"/>
              <w:rPr>
                <w:rFonts w:ascii="Arial" w:hAnsi="Arial" w:cs="Arial"/>
                <w:color w:val="000000" w:themeColor="text1"/>
                <w:sz w:val="24"/>
                <w:szCs w:val="24"/>
                <w:lang w:val="el-GR"/>
              </w:rPr>
            </w:pPr>
          </w:p>
        </w:tc>
      </w:tr>
    </w:tbl>
    <w:p w14:paraId="163AE975" w14:textId="3C58EAC9" w:rsidR="00261A65" w:rsidRPr="009E7A72" w:rsidRDefault="00261A65" w:rsidP="00261A65">
      <w:pPr>
        <w:jc w:val="center"/>
        <w:rPr>
          <w:rFonts w:ascii="Arial" w:hAnsi="Arial" w:cs="Arial"/>
          <w:sz w:val="18"/>
          <w:szCs w:val="18"/>
          <w:lang w:val="el-GR"/>
        </w:rPr>
      </w:pPr>
      <w:r>
        <w:rPr>
          <w:rFonts w:ascii="Arial" w:hAnsi="Arial" w:cs="Arial"/>
          <w:sz w:val="18"/>
          <w:szCs w:val="18"/>
          <w:lang w:val="el-GR"/>
        </w:rPr>
        <w:t>Τρίτος</w:t>
      </w:r>
      <w:r w:rsidRPr="009E7A72">
        <w:rPr>
          <w:rFonts w:ascii="Arial" w:hAnsi="Arial" w:cs="Arial"/>
          <w:sz w:val="18"/>
          <w:szCs w:val="18"/>
          <w:lang w:val="el-GR"/>
        </w:rPr>
        <w:t xml:space="preserve"> Πίνακας</w:t>
      </w:r>
    </w:p>
    <w:p w14:paraId="6D1AF3DC" w14:textId="0CCF2B96" w:rsidR="00261A65" w:rsidRDefault="00261A65" w:rsidP="00261A65">
      <w:pPr>
        <w:jc w:val="center"/>
        <w:rPr>
          <w:rFonts w:ascii="Arial" w:hAnsi="Arial" w:cs="Arial"/>
          <w:sz w:val="18"/>
          <w:szCs w:val="18"/>
          <w:lang w:val="el-GR"/>
        </w:rPr>
      </w:pPr>
      <w:r w:rsidRPr="009E7A72">
        <w:rPr>
          <w:rFonts w:ascii="Arial" w:hAnsi="Arial" w:cs="Arial"/>
          <w:sz w:val="18"/>
          <w:szCs w:val="18"/>
          <w:lang w:val="el-GR"/>
        </w:rPr>
        <w:t xml:space="preserve">(Κανονισμός </w:t>
      </w:r>
      <w:r>
        <w:rPr>
          <w:rFonts w:ascii="Arial" w:hAnsi="Arial" w:cs="Arial"/>
          <w:sz w:val="18"/>
          <w:szCs w:val="18"/>
          <w:lang w:val="el-GR"/>
        </w:rPr>
        <w:t>13</w:t>
      </w:r>
      <w:r w:rsidRPr="009E7A72">
        <w:rPr>
          <w:rFonts w:ascii="Arial" w:hAnsi="Arial" w:cs="Arial"/>
          <w:sz w:val="18"/>
          <w:szCs w:val="18"/>
          <w:lang w:val="el-GR"/>
        </w:rPr>
        <w:t>)</w:t>
      </w:r>
    </w:p>
    <w:p w14:paraId="4DE4885A" w14:textId="464CD610" w:rsidR="00C5208C" w:rsidRDefault="00C5208C" w:rsidP="00261A65">
      <w:pPr>
        <w:jc w:val="center"/>
        <w:rPr>
          <w:rFonts w:ascii="Arial" w:hAnsi="Arial" w:cs="Arial"/>
          <w:sz w:val="18"/>
          <w:szCs w:val="18"/>
          <w:lang w:val="el-GR"/>
        </w:rPr>
      </w:pPr>
      <w:r w:rsidRPr="00C5208C">
        <w:rPr>
          <w:rFonts w:ascii="Arial" w:hAnsi="Arial" w:cs="Arial"/>
          <w:sz w:val="18"/>
          <w:szCs w:val="18"/>
          <w:lang w:val="el-GR"/>
        </w:rPr>
        <w:t>Ρυθμός διύλισης</w:t>
      </w:r>
    </w:p>
    <w:tbl>
      <w:tblPr>
        <w:tblStyle w:val="TableGrid"/>
        <w:tblW w:w="8953" w:type="dxa"/>
        <w:tblInd w:w="0" w:type="dxa"/>
        <w:tblLook w:val="04A0" w:firstRow="1" w:lastRow="0" w:firstColumn="1" w:lastColumn="0" w:noHBand="0" w:noVBand="1"/>
      </w:tblPr>
      <w:tblGrid>
        <w:gridCol w:w="5665"/>
        <w:gridCol w:w="3288"/>
      </w:tblGrid>
      <w:tr w:rsidR="00261A65" w:rsidRPr="00110E1E" w14:paraId="0D530E35" w14:textId="77777777" w:rsidTr="005472D0">
        <w:trPr>
          <w:trHeight w:val="191"/>
        </w:trPr>
        <w:tc>
          <w:tcPr>
            <w:tcW w:w="5665" w:type="dxa"/>
          </w:tcPr>
          <w:p w14:paraId="697D6B57" w14:textId="77777777" w:rsidR="00261A65" w:rsidRPr="008911FD" w:rsidRDefault="00261A65" w:rsidP="00FF3969">
            <w:pPr>
              <w:rPr>
                <w:rFonts w:ascii="Arial" w:hAnsi="Arial" w:cs="Arial"/>
                <w:b/>
                <w:bCs/>
                <w:sz w:val="20"/>
                <w:szCs w:val="20"/>
                <w:lang w:val="el-GR"/>
              </w:rPr>
            </w:pPr>
            <w:r w:rsidRPr="008911FD">
              <w:rPr>
                <w:rFonts w:ascii="Arial" w:hAnsi="Arial" w:cs="Arial"/>
                <w:b/>
                <w:bCs/>
                <w:sz w:val="20"/>
                <w:szCs w:val="20"/>
                <w:lang w:val="el-GR"/>
              </w:rPr>
              <w:t>Είδος δεξαμενής</w:t>
            </w:r>
          </w:p>
        </w:tc>
        <w:tc>
          <w:tcPr>
            <w:tcW w:w="3288" w:type="dxa"/>
          </w:tcPr>
          <w:p w14:paraId="0B8BCD63" w14:textId="64A5B921" w:rsidR="00261A65" w:rsidRPr="008911FD" w:rsidRDefault="005472D0" w:rsidP="00FF3969">
            <w:pPr>
              <w:rPr>
                <w:rFonts w:ascii="Arial" w:hAnsi="Arial" w:cs="Arial"/>
                <w:b/>
                <w:bCs/>
                <w:sz w:val="20"/>
                <w:szCs w:val="20"/>
                <w:lang w:val="el-GR"/>
              </w:rPr>
            </w:pPr>
            <w:r w:rsidRPr="005472D0">
              <w:rPr>
                <w:rFonts w:ascii="Arial" w:hAnsi="Arial" w:cs="Arial"/>
                <w:b/>
                <w:bCs/>
                <w:sz w:val="20"/>
                <w:szCs w:val="20"/>
                <w:lang w:val="el-GR"/>
              </w:rPr>
              <w:t>Ρυθμός Διύλισης (m3/h)/( m2)</w:t>
            </w:r>
          </w:p>
        </w:tc>
      </w:tr>
      <w:tr w:rsidR="00261A65" w14:paraId="47A4BFA4" w14:textId="77777777" w:rsidTr="005472D0">
        <w:trPr>
          <w:trHeight w:val="186"/>
        </w:trPr>
        <w:tc>
          <w:tcPr>
            <w:tcW w:w="5665" w:type="dxa"/>
          </w:tcPr>
          <w:p w14:paraId="4654C66B" w14:textId="77777777" w:rsidR="00261A65" w:rsidRPr="008911FD" w:rsidRDefault="00261A65" w:rsidP="00FF3969">
            <w:pPr>
              <w:rPr>
                <w:rFonts w:ascii="Arial" w:hAnsi="Arial" w:cs="Arial"/>
                <w:b/>
                <w:bCs/>
                <w:sz w:val="20"/>
                <w:szCs w:val="20"/>
                <w:lang w:val="el-GR"/>
              </w:rPr>
            </w:pPr>
            <w:r w:rsidRPr="008911FD">
              <w:rPr>
                <w:rFonts w:ascii="Arial" w:hAnsi="Arial" w:cs="Arial"/>
                <w:b/>
                <w:bCs/>
                <w:sz w:val="20"/>
                <w:szCs w:val="20"/>
                <w:lang w:val="el-GR"/>
              </w:rPr>
              <w:t>Κολυμβητική δεξαμενή Τύπου 3</w:t>
            </w:r>
          </w:p>
        </w:tc>
        <w:tc>
          <w:tcPr>
            <w:tcW w:w="3288" w:type="dxa"/>
          </w:tcPr>
          <w:p w14:paraId="3D4CD56E" w14:textId="484F52DA" w:rsidR="00261A65" w:rsidRPr="008911FD" w:rsidRDefault="00AA2EE5" w:rsidP="00FF3969">
            <w:pPr>
              <w:rPr>
                <w:rFonts w:ascii="Arial" w:hAnsi="Arial" w:cs="Arial"/>
                <w:b/>
                <w:bCs/>
                <w:sz w:val="20"/>
                <w:szCs w:val="20"/>
                <w:lang w:val="el-GR"/>
              </w:rPr>
            </w:pPr>
            <w:r w:rsidRPr="00AA2EE5">
              <w:rPr>
                <w:rFonts w:ascii="Arial" w:hAnsi="Arial" w:cs="Arial"/>
                <w:b/>
                <w:bCs/>
                <w:sz w:val="20"/>
                <w:szCs w:val="20"/>
                <w:lang w:val="el-GR"/>
              </w:rPr>
              <w:t>&lt;50</w:t>
            </w:r>
          </w:p>
        </w:tc>
      </w:tr>
      <w:tr w:rsidR="00261A65" w14:paraId="3758ED88" w14:textId="77777777" w:rsidTr="005472D0">
        <w:trPr>
          <w:trHeight w:val="191"/>
        </w:trPr>
        <w:tc>
          <w:tcPr>
            <w:tcW w:w="5665" w:type="dxa"/>
          </w:tcPr>
          <w:p w14:paraId="1658D8E3" w14:textId="77777777" w:rsidR="00261A65" w:rsidRPr="008911FD" w:rsidRDefault="00261A65" w:rsidP="00FF3969">
            <w:pPr>
              <w:rPr>
                <w:rFonts w:ascii="Arial" w:hAnsi="Arial" w:cs="Arial"/>
                <w:b/>
                <w:bCs/>
                <w:sz w:val="20"/>
                <w:szCs w:val="20"/>
                <w:lang w:val="el-GR"/>
              </w:rPr>
            </w:pPr>
            <w:r w:rsidRPr="008911FD">
              <w:rPr>
                <w:rFonts w:ascii="Arial" w:hAnsi="Arial" w:cs="Arial"/>
                <w:b/>
                <w:bCs/>
                <w:sz w:val="20"/>
                <w:szCs w:val="20"/>
                <w:lang w:val="el-GR"/>
              </w:rPr>
              <w:t>Κολυμβητική δεξαμενή Τύπου 1 και 2</w:t>
            </w:r>
          </w:p>
        </w:tc>
        <w:tc>
          <w:tcPr>
            <w:tcW w:w="3288" w:type="dxa"/>
          </w:tcPr>
          <w:p w14:paraId="69853BED" w14:textId="77777777" w:rsidR="00261A65" w:rsidRPr="008911FD" w:rsidRDefault="00261A65" w:rsidP="00FF3969">
            <w:pPr>
              <w:rPr>
                <w:rFonts w:ascii="Arial" w:hAnsi="Arial" w:cs="Arial"/>
                <w:b/>
                <w:bCs/>
                <w:sz w:val="20"/>
                <w:szCs w:val="20"/>
                <w:lang w:val="el-GR"/>
              </w:rPr>
            </w:pPr>
          </w:p>
        </w:tc>
      </w:tr>
      <w:tr w:rsidR="00261A65" w14:paraId="0F81047F" w14:textId="77777777" w:rsidTr="005472D0">
        <w:trPr>
          <w:trHeight w:val="186"/>
        </w:trPr>
        <w:tc>
          <w:tcPr>
            <w:tcW w:w="5665" w:type="dxa"/>
          </w:tcPr>
          <w:p w14:paraId="699D4C9A" w14:textId="77777777" w:rsidR="00261A65" w:rsidRPr="008911FD" w:rsidRDefault="00261A65" w:rsidP="00FF3969">
            <w:pPr>
              <w:rPr>
                <w:rFonts w:ascii="Arial" w:hAnsi="Arial" w:cs="Arial"/>
                <w:b/>
                <w:bCs/>
                <w:sz w:val="20"/>
                <w:szCs w:val="20"/>
                <w:lang w:val="el-GR"/>
              </w:rPr>
            </w:pPr>
            <w:r w:rsidRPr="008911FD">
              <w:rPr>
                <w:rFonts w:ascii="Arial" w:hAnsi="Arial" w:cs="Arial"/>
                <w:b/>
                <w:bCs/>
                <w:sz w:val="20"/>
                <w:szCs w:val="20"/>
                <w:lang w:val="el-GR"/>
              </w:rPr>
              <w:t>Δεξαμενή Αναψυχής (βάθους)</w:t>
            </w:r>
          </w:p>
        </w:tc>
        <w:tc>
          <w:tcPr>
            <w:tcW w:w="3288" w:type="dxa"/>
          </w:tcPr>
          <w:p w14:paraId="529093C0" w14:textId="77777777" w:rsidR="00261A65" w:rsidRPr="008911FD" w:rsidRDefault="00261A65" w:rsidP="00FF3969">
            <w:pPr>
              <w:rPr>
                <w:rFonts w:ascii="Arial" w:hAnsi="Arial" w:cs="Arial"/>
                <w:b/>
                <w:bCs/>
                <w:sz w:val="20"/>
                <w:szCs w:val="20"/>
                <w:lang w:val="el-GR"/>
              </w:rPr>
            </w:pPr>
          </w:p>
        </w:tc>
      </w:tr>
      <w:tr w:rsidR="00261A65" w14:paraId="16F48EE0" w14:textId="77777777" w:rsidTr="005472D0">
        <w:trPr>
          <w:trHeight w:val="191"/>
        </w:trPr>
        <w:tc>
          <w:tcPr>
            <w:tcW w:w="5665" w:type="dxa"/>
          </w:tcPr>
          <w:p w14:paraId="63962426" w14:textId="77777777" w:rsidR="00261A65" w:rsidRPr="008911FD" w:rsidRDefault="00261A65" w:rsidP="00FF3969">
            <w:pPr>
              <w:rPr>
                <w:rFonts w:ascii="Arial" w:hAnsi="Arial" w:cs="Arial"/>
                <w:b/>
                <w:bCs/>
                <w:sz w:val="20"/>
                <w:szCs w:val="20"/>
                <w:lang w:val="el-GR"/>
              </w:rPr>
            </w:pPr>
            <w:r>
              <w:rPr>
                <w:rFonts w:ascii="Arial" w:hAnsi="Arial" w:cs="Arial"/>
                <w:b/>
                <w:bCs/>
                <w:sz w:val="20"/>
                <w:szCs w:val="20"/>
                <w:lang w:val="el-GR"/>
              </w:rPr>
              <w:t xml:space="preserve">    </w:t>
            </w:r>
            <w:r w:rsidRPr="008911FD">
              <w:rPr>
                <w:rFonts w:ascii="Arial" w:hAnsi="Arial" w:cs="Arial"/>
                <w:b/>
                <w:bCs/>
                <w:sz w:val="20"/>
                <w:szCs w:val="20"/>
                <w:lang w:val="el-GR"/>
              </w:rPr>
              <w:t>• &lt; 1.0m</w:t>
            </w:r>
          </w:p>
        </w:tc>
        <w:tc>
          <w:tcPr>
            <w:tcW w:w="3288" w:type="dxa"/>
          </w:tcPr>
          <w:p w14:paraId="11F59F7F" w14:textId="5E0E8CAB" w:rsidR="00261A65" w:rsidRPr="008911FD" w:rsidRDefault="00731105" w:rsidP="00FF3969">
            <w:pPr>
              <w:rPr>
                <w:rFonts w:ascii="Arial" w:hAnsi="Arial" w:cs="Arial"/>
                <w:b/>
                <w:bCs/>
                <w:sz w:val="20"/>
                <w:szCs w:val="20"/>
                <w:lang w:val="el-GR"/>
              </w:rPr>
            </w:pPr>
            <w:r w:rsidRPr="00731105">
              <w:rPr>
                <w:rFonts w:ascii="Arial" w:hAnsi="Arial" w:cs="Arial"/>
                <w:b/>
                <w:bCs/>
                <w:sz w:val="20"/>
                <w:szCs w:val="20"/>
                <w:lang w:val="el-GR"/>
              </w:rPr>
              <w:t>19-25</w:t>
            </w:r>
          </w:p>
        </w:tc>
      </w:tr>
      <w:tr w:rsidR="00261A65" w14:paraId="4EF558AB" w14:textId="77777777" w:rsidTr="005472D0">
        <w:trPr>
          <w:trHeight w:val="191"/>
        </w:trPr>
        <w:tc>
          <w:tcPr>
            <w:tcW w:w="5665" w:type="dxa"/>
          </w:tcPr>
          <w:p w14:paraId="3F19E2A5" w14:textId="77777777" w:rsidR="00261A65" w:rsidRPr="008911FD" w:rsidRDefault="00261A65" w:rsidP="00FF3969">
            <w:pPr>
              <w:rPr>
                <w:rFonts w:ascii="Arial" w:hAnsi="Arial" w:cs="Arial"/>
                <w:b/>
                <w:bCs/>
                <w:sz w:val="20"/>
                <w:szCs w:val="20"/>
                <w:lang w:val="el-GR"/>
              </w:rPr>
            </w:pPr>
            <w:r>
              <w:rPr>
                <w:rFonts w:ascii="Arial" w:hAnsi="Arial" w:cs="Arial"/>
                <w:b/>
                <w:bCs/>
                <w:sz w:val="20"/>
                <w:szCs w:val="20"/>
                <w:lang w:val="el-GR"/>
              </w:rPr>
              <w:t xml:space="preserve">    </w:t>
            </w:r>
            <w:r w:rsidRPr="008911FD">
              <w:rPr>
                <w:rFonts w:ascii="Arial" w:hAnsi="Arial" w:cs="Arial"/>
                <w:b/>
                <w:bCs/>
                <w:sz w:val="20"/>
                <w:szCs w:val="20"/>
                <w:lang w:val="el-GR"/>
              </w:rPr>
              <w:t>• 1.0-1.3m</w:t>
            </w:r>
          </w:p>
        </w:tc>
        <w:tc>
          <w:tcPr>
            <w:tcW w:w="3288" w:type="dxa"/>
          </w:tcPr>
          <w:p w14:paraId="5F18A16A" w14:textId="68FD7F3E" w:rsidR="00261A65" w:rsidRPr="008911FD" w:rsidRDefault="00731105" w:rsidP="00FF3969">
            <w:pPr>
              <w:rPr>
                <w:rFonts w:ascii="Arial" w:hAnsi="Arial" w:cs="Arial"/>
                <w:b/>
                <w:bCs/>
                <w:sz w:val="20"/>
                <w:szCs w:val="20"/>
                <w:lang w:val="el-GR"/>
              </w:rPr>
            </w:pPr>
            <w:r w:rsidRPr="00731105">
              <w:rPr>
                <w:rFonts w:ascii="Arial" w:hAnsi="Arial" w:cs="Arial"/>
                <w:b/>
                <w:bCs/>
                <w:sz w:val="20"/>
                <w:szCs w:val="20"/>
                <w:lang w:val="el-GR"/>
              </w:rPr>
              <w:t>19-25</w:t>
            </w:r>
          </w:p>
        </w:tc>
      </w:tr>
      <w:tr w:rsidR="00261A65" w14:paraId="48BAD718" w14:textId="77777777" w:rsidTr="005472D0">
        <w:trPr>
          <w:trHeight w:val="191"/>
        </w:trPr>
        <w:tc>
          <w:tcPr>
            <w:tcW w:w="5665" w:type="dxa"/>
          </w:tcPr>
          <w:p w14:paraId="355766F2" w14:textId="77777777" w:rsidR="00261A65" w:rsidRPr="008911FD" w:rsidRDefault="00261A65" w:rsidP="00FF3969">
            <w:pPr>
              <w:rPr>
                <w:rFonts w:ascii="Arial" w:hAnsi="Arial" w:cs="Arial"/>
                <w:b/>
                <w:bCs/>
                <w:sz w:val="20"/>
                <w:szCs w:val="20"/>
                <w:lang w:val="el-GR"/>
              </w:rPr>
            </w:pPr>
            <w:r>
              <w:rPr>
                <w:rFonts w:ascii="Arial" w:hAnsi="Arial" w:cs="Arial"/>
                <w:b/>
                <w:bCs/>
                <w:sz w:val="20"/>
                <w:szCs w:val="20"/>
                <w:lang w:val="el-GR"/>
              </w:rPr>
              <w:t xml:space="preserve">    </w:t>
            </w:r>
            <w:r w:rsidRPr="008911FD">
              <w:rPr>
                <w:rFonts w:ascii="Arial" w:hAnsi="Arial" w:cs="Arial"/>
                <w:b/>
                <w:bCs/>
                <w:sz w:val="20"/>
                <w:szCs w:val="20"/>
                <w:lang w:val="el-GR"/>
              </w:rPr>
              <w:t>• &gt;1.3m</w:t>
            </w:r>
          </w:p>
        </w:tc>
        <w:tc>
          <w:tcPr>
            <w:tcW w:w="3288" w:type="dxa"/>
          </w:tcPr>
          <w:p w14:paraId="75152F0C" w14:textId="64E2A24A" w:rsidR="00261A65" w:rsidRPr="008911FD" w:rsidRDefault="00731105" w:rsidP="00FF3969">
            <w:pPr>
              <w:rPr>
                <w:rFonts w:ascii="Arial" w:hAnsi="Arial" w:cs="Arial"/>
                <w:b/>
                <w:bCs/>
                <w:sz w:val="20"/>
                <w:szCs w:val="20"/>
                <w:lang w:val="el-GR"/>
              </w:rPr>
            </w:pPr>
            <w:r w:rsidRPr="00731105">
              <w:rPr>
                <w:rFonts w:ascii="Arial" w:hAnsi="Arial" w:cs="Arial"/>
                <w:b/>
                <w:bCs/>
                <w:sz w:val="20"/>
                <w:szCs w:val="20"/>
                <w:lang w:val="el-GR"/>
              </w:rPr>
              <w:t>19-25</w:t>
            </w:r>
          </w:p>
        </w:tc>
      </w:tr>
      <w:tr w:rsidR="00261A65" w14:paraId="2C098648" w14:textId="77777777" w:rsidTr="005472D0">
        <w:trPr>
          <w:trHeight w:val="191"/>
        </w:trPr>
        <w:tc>
          <w:tcPr>
            <w:tcW w:w="5665" w:type="dxa"/>
          </w:tcPr>
          <w:p w14:paraId="42DA97C0" w14:textId="77777777" w:rsidR="00261A65" w:rsidRPr="008911FD" w:rsidRDefault="00261A65" w:rsidP="00FF3969">
            <w:pPr>
              <w:rPr>
                <w:rFonts w:ascii="Arial" w:hAnsi="Arial" w:cs="Arial"/>
                <w:b/>
                <w:bCs/>
                <w:sz w:val="20"/>
                <w:szCs w:val="20"/>
                <w:lang w:val="el-GR"/>
              </w:rPr>
            </w:pPr>
            <w:r w:rsidRPr="008911FD">
              <w:rPr>
                <w:rFonts w:ascii="Arial" w:hAnsi="Arial" w:cs="Arial"/>
                <w:b/>
                <w:bCs/>
                <w:sz w:val="20"/>
                <w:szCs w:val="20"/>
                <w:lang w:val="el-GR"/>
              </w:rPr>
              <w:t>Γυμναστικής</w:t>
            </w:r>
          </w:p>
        </w:tc>
        <w:tc>
          <w:tcPr>
            <w:tcW w:w="3288" w:type="dxa"/>
          </w:tcPr>
          <w:p w14:paraId="56FC6708" w14:textId="77777777" w:rsidR="00261A65" w:rsidRPr="008911FD" w:rsidRDefault="00261A65" w:rsidP="00FF3969">
            <w:pPr>
              <w:rPr>
                <w:rFonts w:ascii="Arial" w:hAnsi="Arial" w:cs="Arial"/>
                <w:b/>
                <w:bCs/>
                <w:sz w:val="20"/>
                <w:szCs w:val="20"/>
                <w:lang w:val="el-GR"/>
              </w:rPr>
            </w:pPr>
          </w:p>
        </w:tc>
      </w:tr>
      <w:tr w:rsidR="00261A65" w14:paraId="3E2B91AB" w14:textId="77777777" w:rsidTr="005472D0">
        <w:trPr>
          <w:trHeight w:val="191"/>
        </w:trPr>
        <w:tc>
          <w:tcPr>
            <w:tcW w:w="5665" w:type="dxa"/>
          </w:tcPr>
          <w:p w14:paraId="047152F9" w14:textId="77777777" w:rsidR="00261A65" w:rsidRPr="008911FD" w:rsidRDefault="00261A65" w:rsidP="00FF3969">
            <w:pPr>
              <w:rPr>
                <w:rFonts w:ascii="Arial" w:hAnsi="Arial" w:cs="Arial"/>
                <w:b/>
                <w:bCs/>
                <w:sz w:val="20"/>
                <w:szCs w:val="20"/>
                <w:lang w:val="el-GR"/>
              </w:rPr>
            </w:pPr>
            <w:r>
              <w:rPr>
                <w:rFonts w:ascii="Arial" w:hAnsi="Arial" w:cs="Arial"/>
                <w:b/>
                <w:bCs/>
                <w:sz w:val="20"/>
                <w:szCs w:val="20"/>
                <w:lang w:val="el-GR"/>
              </w:rPr>
              <w:t xml:space="preserve">     </w:t>
            </w:r>
            <w:r w:rsidRPr="008911FD">
              <w:rPr>
                <w:rFonts w:ascii="Arial" w:hAnsi="Arial" w:cs="Arial"/>
                <w:b/>
                <w:bCs/>
                <w:sz w:val="20"/>
                <w:szCs w:val="20"/>
                <w:lang w:val="el-GR"/>
              </w:rPr>
              <w:t>• Διδασκαλίας/Μαθημάτων</w:t>
            </w:r>
          </w:p>
        </w:tc>
        <w:tc>
          <w:tcPr>
            <w:tcW w:w="3288" w:type="dxa"/>
          </w:tcPr>
          <w:p w14:paraId="0A88D3A2" w14:textId="6B601E0A" w:rsidR="00261A65" w:rsidRPr="008911FD" w:rsidRDefault="00DD449D" w:rsidP="00FF3969">
            <w:pPr>
              <w:rPr>
                <w:rFonts w:ascii="Arial" w:hAnsi="Arial" w:cs="Arial"/>
                <w:b/>
                <w:bCs/>
                <w:sz w:val="20"/>
                <w:szCs w:val="20"/>
                <w:lang w:val="el-GR"/>
              </w:rPr>
            </w:pPr>
            <w:r w:rsidRPr="00DD449D">
              <w:rPr>
                <w:rFonts w:ascii="Arial" w:hAnsi="Arial" w:cs="Arial"/>
                <w:b/>
                <w:bCs/>
                <w:sz w:val="20"/>
                <w:szCs w:val="20"/>
                <w:lang w:val="el-GR"/>
              </w:rPr>
              <w:t>19-25</w:t>
            </w:r>
          </w:p>
        </w:tc>
      </w:tr>
      <w:tr w:rsidR="00261A65" w14:paraId="59FF87DC" w14:textId="77777777" w:rsidTr="005472D0">
        <w:trPr>
          <w:trHeight w:val="191"/>
        </w:trPr>
        <w:tc>
          <w:tcPr>
            <w:tcW w:w="5665" w:type="dxa"/>
          </w:tcPr>
          <w:p w14:paraId="28802038" w14:textId="77777777" w:rsidR="00261A65" w:rsidRPr="008911FD" w:rsidRDefault="00261A65" w:rsidP="00FF3969">
            <w:pPr>
              <w:rPr>
                <w:rFonts w:ascii="Arial" w:hAnsi="Arial" w:cs="Arial"/>
                <w:b/>
                <w:bCs/>
                <w:sz w:val="20"/>
                <w:szCs w:val="20"/>
                <w:lang w:val="el-GR"/>
              </w:rPr>
            </w:pPr>
            <w:r>
              <w:rPr>
                <w:rFonts w:ascii="Arial" w:hAnsi="Arial" w:cs="Arial"/>
                <w:b/>
                <w:bCs/>
                <w:sz w:val="20"/>
                <w:szCs w:val="20"/>
                <w:lang w:val="el-GR"/>
              </w:rPr>
              <w:t xml:space="preserve">     </w:t>
            </w:r>
            <w:r w:rsidRPr="008911FD">
              <w:rPr>
                <w:rFonts w:ascii="Arial" w:hAnsi="Arial" w:cs="Arial"/>
                <w:b/>
                <w:bCs/>
                <w:sz w:val="20"/>
                <w:szCs w:val="20"/>
                <w:lang w:val="el-GR"/>
              </w:rPr>
              <w:t>• Προπόνησης/Διαγωνισμών</w:t>
            </w:r>
            <w:r>
              <w:rPr>
                <w:rFonts w:ascii="Arial" w:hAnsi="Arial" w:cs="Arial"/>
                <w:b/>
                <w:bCs/>
                <w:sz w:val="20"/>
                <w:szCs w:val="20"/>
                <w:lang w:val="el-GR"/>
              </w:rPr>
              <w:t xml:space="preserve"> </w:t>
            </w:r>
            <w:r w:rsidRPr="008911FD">
              <w:rPr>
                <w:rFonts w:ascii="Arial" w:hAnsi="Arial" w:cs="Arial"/>
                <w:b/>
                <w:bCs/>
                <w:sz w:val="20"/>
                <w:szCs w:val="20"/>
                <w:lang w:val="el-GR"/>
              </w:rPr>
              <w:t>(Βάθος έως 2m)</w:t>
            </w:r>
          </w:p>
        </w:tc>
        <w:tc>
          <w:tcPr>
            <w:tcW w:w="3288" w:type="dxa"/>
          </w:tcPr>
          <w:p w14:paraId="5660C8AD" w14:textId="6650C0AB" w:rsidR="00261A65" w:rsidRPr="008911FD" w:rsidRDefault="00DD449D" w:rsidP="00FF3969">
            <w:pPr>
              <w:rPr>
                <w:rFonts w:ascii="Arial" w:hAnsi="Arial" w:cs="Arial"/>
                <w:b/>
                <w:bCs/>
                <w:sz w:val="20"/>
                <w:szCs w:val="20"/>
                <w:lang w:val="el-GR"/>
              </w:rPr>
            </w:pPr>
            <w:r w:rsidRPr="00DD449D">
              <w:rPr>
                <w:rFonts w:ascii="Arial" w:hAnsi="Arial" w:cs="Arial"/>
                <w:b/>
                <w:bCs/>
                <w:sz w:val="20"/>
                <w:szCs w:val="20"/>
                <w:lang w:val="el-GR"/>
              </w:rPr>
              <w:t>&lt;35</w:t>
            </w:r>
          </w:p>
        </w:tc>
      </w:tr>
      <w:tr w:rsidR="00261A65" w14:paraId="75DD292A" w14:textId="77777777" w:rsidTr="005472D0">
        <w:trPr>
          <w:trHeight w:val="191"/>
        </w:trPr>
        <w:tc>
          <w:tcPr>
            <w:tcW w:w="5665" w:type="dxa"/>
          </w:tcPr>
          <w:p w14:paraId="3B0BFC28" w14:textId="77777777" w:rsidR="00261A65" w:rsidRPr="008911FD" w:rsidRDefault="00261A65" w:rsidP="00FF3969">
            <w:pPr>
              <w:rPr>
                <w:rFonts w:ascii="Arial" w:hAnsi="Arial" w:cs="Arial"/>
                <w:b/>
                <w:bCs/>
                <w:sz w:val="20"/>
                <w:szCs w:val="20"/>
                <w:lang w:val="el-GR"/>
              </w:rPr>
            </w:pPr>
            <w:r>
              <w:rPr>
                <w:rFonts w:ascii="Arial" w:hAnsi="Arial" w:cs="Arial"/>
                <w:b/>
                <w:bCs/>
                <w:sz w:val="20"/>
                <w:szCs w:val="20"/>
                <w:lang w:val="el-GR"/>
              </w:rPr>
              <w:t xml:space="preserve">     </w:t>
            </w:r>
            <w:r w:rsidRPr="008911FD">
              <w:rPr>
                <w:rFonts w:ascii="Arial" w:hAnsi="Arial" w:cs="Arial"/>
                <w:b/>
                <w:bCs/>
                <w:sz w:val="20"/>
                <w:szCs w:val="20"/>
                <w:lang w:val="el-GR"/>
              </w:rPr>
              <w:t>• Προπόνησης/Διαγωνισμών (Βάθος</w:t>
            </w:r>
            <w:r>
              <w:rPr>
                <w:rFonts w:ascii="Arial" w:hAnsi="Arial" w:cs="Arial"/>
                <w:b/>
                <w:bCs/>
                <w:sz w:val="20"/>
                <w:szCs w:val="20"/>
                <w:lang w:val="el-GR"/>
              </w:rPr>
              <w:t xml:space="preserve"> </w:t>
            </w:r>
            <w:r w:rsidRPr="008911FD">
              <w:rPr>
                <w:rFonts w:ascii="Arial" w:hAnsi="Arial" w:cs="Arial"/>
                <w:b/>
                <w:bCs/>
                <w:sz w:val="20"/>
                <w:szCs w:val="20"/>
                <w:lang w:val="el-GR"/>
              </w:rPr>
              <w:t>πέραν των 2m)</w:t>
            </w:r>
          </w:p>
        </w:tc>
        <w:tc>
          <w:tcPr>
            <w:tcW w:w="3288" w:type="dxa"/>
          </w:tcPr>
          <w:p w14:paraId="55D56053" w14:textId="613A5BD3" w:rsidR="00261A65" w:rsidRPr="008911FD" w:rsidRDefault="00DD449D" w:rsidP="00FF3969">
            <w:pPr>
              <w:rPr>
                <w:rFonts w:ascii="Arial" w:hAnsi="Arial" w:cs="Arial"/>
                <w:b/>
                <w:bCs/>
                <w:sz w:val="20"/>
                <w:szCs w:val="20"/>
                <w:lang w:val="el-GR"/>
              </w:rPr>
            </w:pPr>
            <w:r w:rsidRPr="00DD449D">
              <w:rPr>
                <w:rFonts w:ascii="Arial" w:hAnsi="Arial" w:cs="Arial"/>
                <w:b/>
                <w:bCs/>
                <w:sz w:val="20"/>
                <w:szCs w:val="20"/>
                <w:lang w:val="el-GR"/>
              </w:rPr>
              <w:t>&lt;35</w:t>
            </w:r>
          </w:p>
        </w:tc>
      </w:tr>
      <w:tr w:rsidR="00261A65" w14:paraId="4C62EB33" w14:textId="77777777" w:rsidTr="005472D0">
        <w:trPr>
          <w:trHeight w:val="191"/>
        </w:trPr>
        <w:tc>
          <w:tcPr>
            <w:tcW w:w="5665" w:type="dxa"/>
          </w:tcPr>
          <w:p w14:paraId="4081285E" w14:textId="77777777" w:rsidR="00261A65" w:rsidRPr="008911FD" w:rsidRDefault="00261A65" w:rsidP="00FF3969">
            <w:pPr>
              <w:rPr>
                <w:rFonts w:ascii="Arial" w:hAnsi="Arial" w:cs="Arial"/>
                <w:b/>
                <w:bCs/>
                <w:sz w:val="20"/>
                <w:szCs w:val="20"/>
                <w:lang w:val="el-GR"/>
              </w:rPr>
            </w:pPr>
            <w:r w:rsidRPr="008911FD">
              <w:rPr>
                <w:rFonts w:ascii="Arial" w:hAnsi="Arial" w:cs="Arial"/>
                <w:b/>
                <w:bCs/>
                <w:sz w:val="20"/>
                <w:szCs w:val="20"/>
                <w:lang w:val="el-GR"/>
              </w:rPr>
              <w:t xml:space="preserve">Υδρομασάζ - </w:t>
            </w:r>
            <w:proofErr w:type="spellStart"/>
            <w:r w:rsidRPr="008911FD">
              <w:rPr>
                <w:rFonts w:ascii="Arial" w:hAnsi="Arial" w:cs="Arial"/>
                <w:b/>
                <w:bCs/>
                <w:sz w:val="20"/>
                <w:szCs w:val="20"/>
                <w:lang w:val="el-GR"/>
              </w:rPr>
              <w:t>SPA</w:t>
            </w:r>
            <w:proofErr w:type="spellEnd"/>
          </w:p>
        </w:tc>
        <w:tc>
          <w:tcPr>
            <w:tcW w:w="3288" w:type="dxa"/>
          </w:tcPr>
          <w:p w14:paraId="35F67E95" w14:textId="40567452" w:rsidR="00261A65" w:rsidRPr="008911FD" w:rsidRDefault="00DD449D" w:rsidP="00FF3969">
            <w:pPr>
              <w:rPr>
                <w:rFonts w:ascii="Arial" w:hAnsi="Arial" w:cs="Arial"/>
                <w:b/>
                <w:bCs/>
                <w:sz w:val="20"/>
                <w:szCs w:val="20"/>
                <w:lang w:val="el-GR"/>
              </w:rPr>
            </w:pPr>
            <w:r w:rsidRPr="00DD449D">
              <w:rPr>
                <w:rFonts w:ascii="Arial" w:hAnsi="Arial" w:cs="Arial"/>
                <w:b/>
                <w:bCs/>
                <w:sz w:val="20"/>
                <w:szCs w:val="20"/>
                <w:lang w:val="el-GR"/>
              </w:rPr>
              <w:t>&lt;25</w:t>
            </w:r>
          </w:p>
        </w:tc>
      </w:tr>
    </w:tbl>
    <w:p w14:paraId="09E5F1E6" w14:textId="77777777" w:rsidR="00261A65" w:rsidRDefault="00261A65" w:rsidP="00261A65">
      <w:pPr>
        <w:rPr>
          <w:rFonts w:ascii="Arial" w:hAnsi="Arial" w:cs="Arial"/>
          <w:lang w:val="el-GR"/>
        </w:rPr>
      </w:pPr>
    </w:p>
    <w:p w14:paraId="557DCD62" w14:textId="77777777" w:rsidR="00261A65" w:rsidRPr="00261A65" w:rsidRDefault="00261A65" w:rsidP="00261A65">
      <w:pPr>
        <w:rPr>
          <w:rFonts w:ascii="Arial" w:hAnsi="Arial" w:cs="Arial"/>
        </w:rPr>
      </w:pPr>
      <w:r w:rsidRPr="00D24D43">
        <w:rPr>
          <w:rFonts w:ascii="Arial" w:hAnsi="Arial" w:cs="Arial"/>
        </w:rPr>
        <w:t>(</w:t>
      </w:r>
      <w:r>
        <w:rPr>
          <w:rFonts w:ascii="Arial" w:hAnsi="Arial" w:cs="Arial"/>
          <w:lang w:val="el-GR"/>
        </w:rPr>
        <w:t>Πηγή</w:t>
      </w:r>
      <w:r w:rsidRPr="00D24D43">
        <w:rPr>
          <w:rFonts w:ascii="Arial" w:hAnsi="Arial" w:cs="Arial"/>
        </w:rPr>
        <w:t xml:space="preserve">: </w:t>
      </w:r>
      <w:proofErr w:type="spellStart"/>
      <w:r w:rsidRPr="00D24D43">
        <w:rPr>
          <w:rFonts w:ascii="Arial" w:hAnsi="Arial" w:cs="Arial"/>
        </w:rPr>
        <w:t>Cibse</w:t>
      </w:r>
      <w:proofErr w:type="spellEnd"/>
      <w:r w:rsidRPr="00D24D43">
        <w:rPr>
          <w:rFonts w:ascii="Arial" w:hAnsi="Arial" w:cs="Arial"/>
        </w:rPr>
        <w:t xml:space="preserve"> guide G public health)</w:t>
      </w:r>
    </w:p>
    <w:p w14:paraId="3309DC34" w14:textId="77777777" w:rsidR="00BD0623" w:rsidRPr="00261A65" w:rsidRDefault="00BD0623" w:rsidP="00975DFE">
      <w:pPr>
        <w:spacing w:line="360" w:lineRule="auto"/>
        <w:jc w:val="both"/>
        <w:rPr>
          <w:rFonts w:ascii="Arial" w:hAnsi="Arial" w:cs="Arial"/>
        </w:rPr>
      </w:pPr>
    </w:p>
    <w:p w14:paraId="3E64AE1C" w14:textId="6B8B2994" w:rsidR="7056F842" w:rsidRDefault="7056F842" w:rsidP="7056F842">
      <w:pPr>
        <w:spacing w:line="360" w:lineRule="auto"/>
        <w:jc w:val="both"/>
        <w:rPr>
          <w:rFonts w:ascii="Arial" w:hAnsi="Arial" w:cs="Arial"/>
        </w:rPr>
      </w:pPr>
    </w:p>
    <w:tbl>
      <w:tblPr>
        <w:tblW w:w="0" w:type="auto"/>
        <w:tblInd w:w="-284" w:type="dxa"/>
        <w:tblLook w:val="04A0" w:firstRow="1" w:lastRow="0" w:firstColumn="1" w:lastColumn="0" w:noHBand="0" w:noVBand="1"/>
      </w:tblPr>
      <w:tblGrid>
        <w:gridCol w:w="2114"/>
        <w:gridCol w:w="7240"/>
      </w:tblGrid>
      <w:tr w:rsidR="7056F842" w:rsidRPr="00110E1E" w14:paraId="589F8680" w14:textId="77777777" w:rsidTr="7056F842">
        <w:trPr>
          <w:trHeight w:val="1431"/>
        </w:trPr>
        <w:tc>
          <w:tcPr>
            <w:tcW w:w="2127" w:type="dxa"/>
          </w:tcPr>
          <w:p w14:paraId="4F7D56B2" w14:textId="77777777" w:rsidR="7056F842" w:rsidRDefault="7056F842"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Τροποποίηση </w:t>
            </w:r>
          </w:p>
          <w:p w14:paraId="20415E97" w14:textId="58253F3C" w:rsidR="7056F842" w:rsidRDefault="7056F842"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 xml:space="preserve">του </w:t>
            </w:r>
            <w:r w:rsidR="650AA1CA" w:rsidRPr="7056F842">
              <w:rPr>
                <w:rFonts w:ascii="Arial" w:hAnsi="Arial" w:cs="Arial"/>
                <w:color w:val="000000" w:themeColor="text1"/>
                <w:sz w:val="20"/>
                <w:szCs w:val="20"/>
                <w:lang w:val="el-GR"/>
              </w:rPr>
              <w:t>Τέταρτου</w:t>
            </w:r>
          </w:p>
          <w:p w14:paraId="523095F4" w14:textId="6A0BCC95" w:rsidR="7056F842" w:rsidRDefault="7056F842" w:rsidP="7056F842">
            <w:pPr>
              <w:spacing w:after="0" w:line="360" w:lineRule="auto"/>
              <w:ind w:right="30"/>
              <w:rPr>
                <w:rFonts w:ascii="Arial" w:hAnsi="Arial" w:cs="Arial"/>
                <w:color w:val="000000" w:themeColor="text1"/>
                <w:sz w:val="20"/>
                <w:szCs w:val="20"/>
                <w:lang w:val="el-GR"/>
              </w:rPr>
            </w:pPr>
            <w:r w:rsidRPr="7056F842">
              <w:rPr>
                <w:rFonts w:ascii="Arial" w:hAnsi="Arial" w:cs="Arial"/>
                <w:color w:val="000000" w:themeColor="text1"/>
                <w:sz w:val="20"/>
                <w:szCs w:val="20"/>
                <w:lang w:val="el-GR"/>
              </w:rPr>
              <w:t>Παραρτήματος των βασικών Κανονισμών.</w:t>
            </w:r>
          </w:p>
        </w:tc>
        <w:tc>
          <w:tcPr>
            <w:tcW w:w="7371" w:type="dxa"/>
          </w:tcPr>
          <w:p w14:paraId="21D5A0F6" w14:textId="35D259BA" w:rsidR="1762B224" w:rsidRPr="00110E1E" w:rsidRDefault="1762B224" w:rsidP="7056F842">
            <w:pPr>
              <w:spacing w:after="0" w:line="360" w:lineRule="auto"/>
              <w:jc w:val="both"/>
              <w:rPr>
                <w:rFonts w:ascii="Arial" w:hAnsi="Arial" w:cs="Arial"/>
                <w:color w:val="000000" w:themeColor="text1"/>
                <w:sz w:val="24"/>
                <w:szCs w:val="24"/>
                <w:lang w:val="el-GR"/>
              </w:rPr>
            </w:pPr>
            <w:r w:rsidRPr="7056F842">
              <w:rPr>
                <w:rFonts w:ascii="Arial" w:hAnsi="Arial" w:cs="Arial"/>
                <w:color w:val="000000" w:themeColor="text1"/>
                <w:sz w:val="24"/>
                <w:szCs w:val="24"/>
                <w:lang w:val="el-GR"/>
              </w:rPr>
              <w:t xml:space="preserve">10. </w:t>
            </w:r>
            <w:r w:rsidR="44D69646" w:rsidRPr="7056F842">
              <w:rPr>
                <w:rFonts w:ascii="Arial" w:hAnsi="Arial" w:cs="Arial"/>
                <w:color w:val="000000" w:themeColor="text1"/>
                <w:sz w:val="24"/>
                <w:szCs w:val="24"/>
                <w:lang w:val="el-GR"/>
              </w:rPr>
              <w:t>Ο Πίνακας του Τέταρτου Παραρτήματος των βασικών κανονισμών τροποποιείται, στη γραμμή με αριθμό 8, με την αντικατάσταση της λέξης “καταδύσεις” με τη λέξη “βουτιές”.</w:t>
            </w:r>
          </w:p>
        </w:tc>
      </w:tr>
    </w:tbl>
    <w:p w14:paraId="0133A975" w14:textId="41973548" w:rsidR="0083209E" w:rsidRPr="00110E1E" w:rsidRDefault="0083209E" w:rsidP="00677437">
      <w:pPr>
        <w:tabs>
          <w:tab w:val="left" w:pos="1537"/>
        </w:tabs>
        <w:rPr>
          <w:rFonts w:ascii="Arial" w:hAnsi="Arial" w:cs="Arial"/>
          <w:sz w:val="2"/>
          <w:szCs w:val="2"/>
          <w:lang w:val="el-GR"/>
        </w:rPr>
      </w:pPr>
    </w:p>
    <w:sectPr w:rsidR="0083209E" w:rsidRPr="00110E1E" w:rsidSect="003100BA">
      <w:headerReference w:type="default" r:id="rId8"/>
      <w:pgSz w:w="11906" w:h="16838"/>
      <w:pgMar w:top="1134"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3A0B9" w14:textId="77777777" w:rsidR="00BE1B16" w:rsidRDefault="00BE1B16" w:rsidP="007E7B86">
      <w:pPr>
        <w:spacing w:after="0" w:line="240" w:lineRule="auto"/>
      </w:pPr>
      <w:r>
        <w:separator/>
      </w:r>
    </w:p>
  </w:endnote>
  <w:endnote w:type="continuationSeparator" w:id="0">
    <w:p w14:paraId="2FA55541" w14:textId="77777777" w:rsidR="00BE1B16" w:rsidRDefault="00BE1B16" w:rsidP="007E7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173CA" w14:textId="77777777" w:rsidR="00BE1B16" w:rsidRDefault="00BE1B16" w:rsidP="007E7B86">
      <w:pPr>
        <w:spacing w:after="0" w:line="240" w:lineRule="auto"/>
      </w:pPr>
      <w:r>
        <w:separator/>
      </w:r>
    </w:p>
  </w:footnote>
  <w:footnote w:type="continuationSeparator" w:id="0">
    <w:p w14:paraId="7271001A" w14:textId="77777777" w:rsidR="00BE1B16" w:rsidRDefault="00BE1B16" w:rsidP="007E7B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6179909"/>
      <w:docPartObj>
        <w:docPartGallery w:val="Page Numbers (Top of Page)"/>
        <w:docPartUnique/>
      </w:docPartObj>
    </w:sdtPr>
    <w:sdtEndPr>
      <w:rPr>
        <w:noProof/>
      </w:rPr>
    </w:sdtEndPr>
    <w:sdtContent>
      <w:p w14:paraId="22DCEBA7" w14:textId="3AF4793F" w:rsidR="007E7B86" w:rsidRDefault="007E7B86">
        <w:pPr>
          <w:pStyle w:val="Header"/>
          <w:jc w:val="center"/>
        </w:pPr>
        <w:r>
          <w:fldChar w:fldCharType="begin"/>
        </w:r>
        <w:r>
          <w:instrText xml:space="preserve"> PAGE   \* MERGEFORMAT </w:instrText>
        </w:r>
        <w:r>
          <w:fldChar w:fldCharType="separate"/>
        </w:r>
        <w:r w:rsidR="00536C51">
          <w:rPr>
            <w:noProof/>
          </w:rPr>
          <w:t>4</w:t>
        </w:r>
        <w:r>
          <w:rPr>
            <w:noProof/>
          </w:rPr>
          <w:fldChar w:fldCharType="end"/>
        </w:r>
      </w:p>
    </w:sdtContent>
  </w:sdt>
  <w:p w14:paraId="55FAA541" w14:textId="77777777" w:rsidR="007E7B86" w:rsidRDefault="007E7B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C4787"/>
    <w:multiLevelType w:val="multilevel"/>
    <w:tmpl w:val="986E1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3267A5"/>
    <w:multiLevelType w:val="hybridMultilevel"/>
    <w:tmpl w:val="95C4041A"/>
    <w:lvl w:ilvl="0" w:tplc="0409000F">
      <w:start w:val="1"/>
      <w:numFmt w:val="decimal"/>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186027"/>
    <w:multiLevelType w:val="hybridMultilevel"/>
    <w:tmpl w:val="9A5097E0"/>
    <w:lvl w:ilvl="0" w:tplc="FFFFFFFF">
      <w:start w:val="1"/>
      <w:numFmt w:val="lowerRoman"/>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0681130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89352938">
    <w:abstractNumId w:val="0"/>
  </w:num>
  <w:num w:numId="3" w16cid:durableId="2531281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733"/>
    <w:rsid w:val="00005F28"/>
    <w:rsid w:val="00036AD4"/>
    <w:rsid w:val="00050A91"/>
    <w:rsid w:val="00076B64"/>
    <w:rsid w:val="000833A8"/>
    <w:rsid w:val="000A7985"/>
    <w:rsid w:val="000B7347"/>
    <w:rsid w:val="000D4949"/>
    <w:rsid w:val="000F7F6A"/>
    <w:rsid w:val="00104E4A"/>
    <w:rsid w:val="0010681E"/>
    <w:rsid w:val="00110E1E"/>
    <w:rsid w:val="00115020"/>
    <w:rsid w:val="001161F5"/>
    <w:rsid w:val="00121E9E"/>
    <w:rsid w:val="0013391C"/>
    <w:rsid w:val="00134B1E"/>
    <w:rsid w:val="00145529"/>
    <w:rsid w:val="00150A60"/>
    <w:rsid w:val="00164388"/>
    <w:rsid w:val="001A663C"/>
    <w:rsid w:val="001B2EB8"/>
    <w:rsid w:val="001C2194"/>
    <w:rsid w:val="001D1BB5"/>
    <w:rsid w:val="001D7512"/>
    <w:rsid w:val="001E4BE9"/>
    <w:rsid w:val="001F2CF4"/>
    <w:rsid w:val="00216CD7"/>
    <w:rsid w:val="00227F04"/>
    <w:rsid w:val="00237EB8"/>
    <w:rsid w:val="0024062C"/>
    <w:rsid w:val="0024601C"/>
    <w:rsid w:val="00253C02"/>
    <w:rsid w:val="00260996"/>
    <w:rsid w:val="00261A65"/>
    <w:rsid w:val="00280FC5"/>
    <w:rsid w:val="002822BE"/>
    <w:rsid w:val="002827DC"/>
    <w:rsid w:val="002A1CCA"/>
    <w:rsid w:val="002A4E92"/>
    <w:rsid w:val="002A61EA"/>
    <w:rsid w:val="002A67E3"/>
    <w:rsid w:val="002A6DD3"/>
    <w:rsid w:val="002B1B5D"/>
    <w:rsid w:val="002D0691"/>
    <w:rsid w:val="002D2761"/>
    <w:rsid w:val="002F4FDA"/>
    <w:rsid w:val="0030322A"/>
    <w:rsid w:val="0030712F"/>
    <w:rsid w:val="003100BA"/>
    <w:rsid w:val="00323755"/>
    <w:rsid w:val="00327008"/>
    <w:rsid w:val="00367368"/>
    <w:rsid w:val="00375E26"/>
    <w:rsid w:val="003B27AA"/>
    <w:rsid w:val="003C2BC5"/>
    <w:rsid w:val="003C615F"/>
    <w:rsid w:val="003C7C04"/>
    <w:rsid w:val="003D5716"/>
    <w:rsid w:val="003E0376"/>
    <w:rsid w:val="003E3733"/>
    <w:rsid w:val="003F5047"/>
    <w:rsid w:val="003F5A44"/>
    <w:rsid w:val="0042747D"/>
    <w:rsid w:val="00427AF4"/>
    <w:rsid w:val="00434901"/>
    <w:rsid w:val="004429A2"/>
    <w:rsid w:val="00451927"/>
    <w:rsid w:val="004803AA"/>
    <w:rsid w:val="004873CF"/>
    <w:rsid w:val="00491624"/>
    <w:rsid w:val="004A2709"/>
    <w:rsid w:val="004B5D41"/>
    <w:rsid w:val="004C0782"/>
    <w:rsid w:val="004C27C1"/>
    <w:rsid w:val="004D7E4E"/>
    <w:rsid w:val="004E740A"/>
    <w:rsid w:val="00501522"/>
    <w:rsid w:val="005135AA"/>
    <w:rsid w:val="00522119"/>
    <w:rsid w:val="00522EA9"/>
    <w:rsid w:val="00526BA6"/>
    <w:rsid w:val="005310CD"/>
    <w:rsid w:val="00536C51"/>
    <w:rsid w:val="005412F8"/>
    <w:rsid w:val="005472D0"/>
    <w:rsid w:val="0055154D"/>
    <w:rsid w:val="005573A1"/>
    <w:rsid w:val="00570275"/>
    <w:rsid w:val="00584F1E"/>
    <w:rsid w:val="00594F5F"/>
    <w:rsid w:val="00596D46"/>
    <w:rsid w:val="005B760B"/>
    <w:rsid w:val="00600413"/>
    <w:rsid w:val="00603A02"/>
    <w:rsid w:val="006214B7"/>
    <w:rsid w:val="00637BB6"/>
    <w:rsid w:val="00644695"/>
    <w:rsid w:val="0066005B"/>
    <w:rsid w:val="00672868"/>
    <w:rsid w:val="00677437"/>
    <w:rsid w:val="00680D8E"/>
    <w:rsid w:val="00683149"/>
    <w:rsid w:val="00683491"/>
    <w:rsid w:val="006C3273"/>
    <w:rsid w:val="0071492F"/>
    <w:rsid w:val="0071696C"/>
    <w:rsid w:val="00731105"/>
    <w:rsid w:val="00731D6D"/>
    <w:rsid w:val="00745F76"/>
    <w:rsid w:val="00753860"/>
    <w:rsid w:val="00754142"/>
    <w:rsid w:val="007546F6"/>
    <w:rsid w:val="00762EFA"/>
    <w:rsid w:val="00766042"/>
    <w:rsid w:val="0077263F"/>
    <w:rsid w:val="00773D70"/>
    <w:rsid w:val="00777A96"/>
    <w:rsid w:val="0078236B"/>
    <w:rsid w:val="00783151"/>
    <w:rsid w:val="007903DB"/>
    <w:rsid w:val="00795048"/>
    <w:rsid w:val="007B798F"/>
    <w:rsid w:val="007C2939"/>
    <w:rsid w:val="007C4EAE"/>
    <w:rsid w:val="007D2102"/>
    <w:rsid w:val="007E7B86"/>
    <w:rsid w:val="007F06C2"/>
    <w:rsid w:val="007F25D2"/>
    <w:rsid w:val="008100A1"/>
    <w:rsid w:val="00811C61"/>
    <w:rsid w:val="00815867"/>
    <w:rsid w:val="00815BE8"/>
    <w:rsid w:val="0083209E"/>
    <w:rsid w:val="00843F5F"/>
    <w:rsid w:val="00865ABF"/>
    <w:rsid w:val="00871617"/>
    <w:rsid w:val="00872AC4"/>
    <w:rsid w:val="00884464"/>
    <w:rsid w:val="008911FD"/>
    <w:rsid w:val="00921EA7"/>
    <w:rsid w:val="0092673C"/>
    <w:rsid w:val="00935246"/>
    <w:rsid w:val="0095162F"/>
    <w:rsid w:val="00967688"/>
    <w:rsid w:val="00972315"/>
    <w:rsid w:val="00975DFE"/>
    <w:rsid w:val="009A50BE"/>
    <w:rsid w:val="009B6264"/>
    <w:rsid w:val="009C1DCC"/>
    <w:rsid w:val="009C57EB"/>
    <w:rsid w:val="009E5725"/>
    <w:rsid w:val="009E7A72"/>
    <w:rsid w:val="009F28DF"/>
    <w:rsid w:val="00A006ED"/>
    <w:rsid w:val="00A0740E"/>
    <w:rsid w:val="00A30D7B"/>
    <w:rsid w:val="00A32F22"/>
    <w:rsid w:val="00A34FCA"/>
    <w:rsid w:val="00A42EF0"/>
    <w:rsid w:val="00A513D0"/>
    <w:rsid w:val="00A80706"/>
    <w:rsid w:val="00A818CD"/>
    <w:rsid w:val="00A872D4"/>
    <w:rsid w:val="00A872EE"/>
    <w:rsid w:val="00AA2EE5"/>
    <w:rsid w:val="00AB7396"/>
    <w:rsid w:val="00AD2C15"/>
    <w:rsid w:val="00AF0398"/>
    <w:rsid w:val="00B02F9D"/>
    <w:rsid w:val="00B0777E"/>
    <w:rsid w:val="00B1411B"/>
    <w:rsid w:val="00B17092"/>
    <w:rsid w:val="00B229C9"/>
    <w:rsid w:val="00B22FAB"/>
    <w:rsid w:val="00B23989"/>
    <w:rsid w:val="00B26EBC"/>
    <w:rsid w:val="00B30B56"/>
    <w:rsid w:val="00B4245B"/>
    <w:rsid w:val="00B424BC"/>
    <w:rsid w:val="00B47A48"/>
    <w:rsid w:val="00B62730"/>
    <w:rsid w:val="00B63849"/>
    <w:rsid w:val="00B86B3D"/>
    <w:rsid w:val="00BA48ED"/>
    <w:rsid w:val="00BD0623"/>
    <w:rsid w:val="00BD11B5"/>
    <w:rsid w:val="00BD2144"/>
    <w:rsid w:val="00BE1B16"/>
    <w:rsid w:val="00BE2B74"/>
    <w:rsid w:val="00BE57FC"/>
    <w:rsid w:val="00BF31FF"/>
    <w:rsid w:val="00C05153"/>
    <w:rsid w:val="00C06957"/>
    <w:rsid w:val="00C10BD2"/>
    <w:rsid w:val="00C12D7A"/>
    <w:rsid w:val="00C15785"/>
    <w:rsid w:val="00C17292"/>
    <w:rsid w:val="00C222B6"/>
    <w:rsid w:val="00C33548"/>
    <w:rsid w:val="00C423AA"/>
    <w:rsid w:val="00C5208C"/>
    <w:rsid w:val="00C57522"/>
    <w:rsid w:val="00C67FC3"/>
    <w:rsid w:val="00C76911"/>
    <w:rsid w:val="00C842E6"/>
    <w:rsid w:val="00C857AB"/>
    <w:rsid w:val="00CB2FC5"/>
    <w:rsid w:val="00CB4850"/>
    <w:rsid w:val="00CC53EC"/>
    <w:rsid w:val="00CC5D7E"/>
    <w:rsid w:val="00CF2793"/>
    <w:rsid w:val="00CF6EB5"/>
    <w:rsid w:val="00CF7837"/>
    <w:rsid w:val="00D00B9D"/>
    <w:rsid w:val="00D039B9"/>
    <w:rsid w:val="00D23672"/>
    <w:rsid w:val="00D24D43"/>
    <w:rsid w:val="00D4323C"/>
    <w:rsid w:val="00D507EC"/>
    <w:rsid w:val="00D656E1"/>
    <w:rsid w:val="00D73D43"/>
    <w:rsid w:val="00D76196"/>
    <w:rsid w:val="00D93680"/>
    <w:rsid w:val="00DB377B"/>
    <w:rsid w:val="00DB50EB"/>
    <w:rsid w:val="00DB5E3D"/>
    <w:rsid w:val="00DB7FE3"/>
    <w:rsid w:val="00DC1605"/>
    <w:rsid w:val="00DC7435"/>
    <w:rsid w:val="00DD35CB"/>
    <w:rsid w:val="00DD449D"/>
    <w:rsid w:val="00DE0DFB"/>
    <w:rsid w:val="00DE2DDC"/>
    <w:rsid w:val="00DF3E3B"/>
    <w:rsid w:val="00E02193"/>
    <w:rsid w:val="00E02536"/>
    <w:rsid w:val="00E02972"/>
    <w:rsid w:val="00E0743A"/>
    <w:rsid w:val="00E10469"/>
    <w:rsid w:val="00E12814"/>
    <w:rsid w:val="00E24CF0"/>
    <w:rsid w:val="00E33D4F"/>
    <w:rsid w:val="00E379D6"/>
    <w:rsid w:val="00E52544"/>
    <w:rsid w:val="00E54956"/>
    <w:rsid w:val="00E66AF1"/>
    <w:rsid w:val="00E736B1"/>
    <w:rsid w:val="00E91CDC"/>
    <w:rsid w:val="00EA1418"/>
    <w:rsid w:val="00EB5B9B"/>
    <w:rsid w:val="00EC1A07"/>
    <w:rsid w:val="00EC1A6C"/>
    <w:rsid w:val="00EC2845"/>
    <w:rsid w:val="00F07DDB"/>
    <w:rsid w:val="00F25AFA"/>
    <w:rsid w:val="00F45875"/>
    <w:rsid w:val="00F4727B"/>
    <w:rsid w:val="00F52FD9"/>
    <w:rsid w:val="00F61BAB"/>
    <w:rsid w:val="00F776A8"/>
    <w:rsid w:val="00F83F17"/>
    <w:rsid w:val="00F846DF"/>
    <w:rsid w:val="00F93D6D"/>
    <w:rsid w:val="00FA3FCD"/>
    <w:rsid w:val="00FB7D71"/>
    <w:rsid w:val="00FE4FE1"/>
    <w:rsid w:val="0114D628"/>
    <w:rsid w:val="01EDD881"/>
    <w:rsid w:val="02056B5A"/>
    <w:rsid w:val="0227CE1A"/>
    <w:rsid w:val="0372FC5F"/>
    <w:rsid w:val="0425F78C"/>
    <w:rsid w:val="04679520"/>
    <w:rsid w:val="0576C3BC"/>
    <w:rsid w:val="06277C23"/>
    <w:rsid w:val="06347FD9"/>
    <w:rsid w:val="06A3ADB8"/>
    <w:rsid w:val="098C2111"/>
    <w:rsid w:val="0BCA1BD8"/>
    <w:rsid w:val="0BDFA0B8"/>
    <w:rsid w:val="0C4C7A3E"/>
    <w:rsid w:val="0F319579"/>
    <w:rsid w:val="1000F4C3"/>
    <w:rsid w:val="10AE4028"/>
    <w:rsid w:val="131C2ABD"/>
    <w:rsid w:val="135545E0"/>
    <w:rsid w:val="145533AA"/>
    <w:rsid w:val="146D873D"/>
    <w:rsid w:val="16256DD9"/>
    <w:rsid w:val="1762B224"/>
    <w:rsid w:val="181E755B"/>
    <w:rsid w:val="18F1A204"/>
    <w:rsid w:val="1A0B469D"/>
    <w:rsid w:val="1B7A5FB3"/>
    <w:rsid w:val="1BA43AB3"/>
    <w:rsid w:val="1DAF00D4"/>
    <w:rsid w:val="1E4BA90C"/>
    <w:rsid w:val="2109F0E4"/>
    <w:rsid w:val="215E9267"/>
    <w:rsid w:val="22FBAB2E"/>
    <w:rsid w:val="241F3233"/>
    <w:rsid w:val="25A7630D"/>
    <w:rsid w:val="262E8B9A"/>
    <w:rsid w:val="26CFD8B7"/>
    <w:rsid w:val="28591EE5"/>
    <w:rsid w:val="28D07A75"/>
    <w:rsid w:val="292B027C"/>
    <w:rsid w:val="2A148842"/>
    <w:rsid w:val="2D3CD337"/>
    <w:rsid w:val="2DC60F53"/>
    <w:rsid w:val="2DE112B6"/>
    <w:rsid w:val="2F230B26"/>
    <w:rsid w:val="2F96CF0D"/>
    <w:rsid w:val="31819681"/>
    <w:rsid w:val="321BFFE3"/>
    <w:rsid w:val="343A712D"/>
    <w:rsid w:val="35DB01E0"/>
    <w:rsid w:val="3801DFF4"/>
    <w:rsid w:val="385721A0"/>
    <w:rsid w:val="38FD3643"/>
    <w:rsid w:val="39FC1BC0"/>
    <w:rsid w:val="3A5F3636"/>
    <w:rsid w:val="3B9D438B"/>
    <w:rsid w:val="3C1B6D2F"/>
    <w:rsid w:val="3CE895C9"/>
    <w:rsid w:val="3D2F7614"/>
    <w:rsid w:val="3D8096A1"/>
    <w:rsid w:val="4088117E"/>
    <w:rsid w:val="41042116"/>
    <w:rsid w:val="43342F4C"/>
    <w:rsid w:val="437A4DDF"/>
    <w:rsid w:val="440C91C5"/>
    <w:rsid w:val="446A466D"/>
    <w:rsid w:val="44D69646"/>
    <w:rsid w:val="45175646"/>
    <w:rsid w:val="45CE0AFA"/>
    <w:rsid w:val="462D057B"/>
    <w:rsid w:val="46B171FC"/>
    <w:rsid w:val="46F0D46C"/>
    <w:rsid w:val="4786714F"/>
    <w:rsid w:val="48FE1692"/>
    <w:rsid w:val="49CCA790"/>
    <w:rsid w:val="4B7D3868"/>
    <w:rsid w:val="4B804B75"/>
    <w:rsid w:val="4CE6CF65"/>
    <w:rsid w:val="4DA711D2"/>
    <w:rsid w:val="4DD2DB35"/>
    <w:rsid w:val="4F0EA629"/>
    <w:rsid w:val="4F43824F"/>
    <w:rsid w:val="4F79D9F7"/>
    <w:rsid w:val="500F4FA7"/>
    <w:rsid w:val="50BC2C33"/>
    <w:rsid w:val="51E95881"/>
    <w:rsid w:val="52A342CC"/>
    <w:rsid w:val="54E5705F"/>
    <w:rsid w:val="567E6096"/>
    <w:rsid w:val="58BF399C"/>
    <w:rsid w:val="59E92AEF"/>
    <w:rsid w:val="5AC29D0E"/>
    <w:rsid w:val="5B0A6FEB"/>
    <w:rsid w:val="5F68F9D8"/>
    <w:rsid w:val="5FBA1EE0"/>
    <w:rsid w:val="60068DB2"/>
    <w:rsid w:val="60CDF8DE"/>
    <w:rsid w:val="62BC04C5"/>
    <w:rsid w:val="64D575EF"/>
    <w:rsid w:val="650AA1CA"/>
    <w:rsid w:val="652D5B1B"/>
    <w:rsid w:val="671E3BCA"/>
    <w:rsid w:val="684A402C"/>
    <w:rsid w:val="68B082B8"/>
    <w:rsid w:val="68C1A613"/>
    <w:rsid w:val="6903A10D"/>
    <w:rsid w:val="6A5F55F7"/>
    <w:rsid w:val="6B471756"/>
    <w:rsid w:val="6B92E6BB"/>
    <w:rsid w:val="6BF137F7"/>
    <w:rsid w:val="6EAE019F"/>
    <w:rsid w:val="6EAF2163"/>
    <w:rsid w:val="6F8093B1"/>
    <w:rsid w:val="6F95767D"/>
    <w:rsid w:val="702BC206"/>
    <w:rsid w:val="7056F842"/>
    <w:rsid w:val="7072899F"/>
    <w:rsid w:val="70CD8DE8"/>
    <w:rsid w:val="70E0BDE9"/>
    <w:rsid w:val="71095176"/>
    <w:rsid w:val="7277D495"/>
    <w:rsid w:val="72E5B8EE"/>
    <w:rsid w:val="73699659"/>
    <w:rsid w:val="75B6E9FA"/>
    <w:rsid w:val="79199E04"/>
    <w:rsid w:val="7947EA45"/>
    <w:rsid w:val="7A0F4EC9"/>
    <w:rsid w:val="7B15F11E"/>
    <w:rsid w:val="7B237885"/>
    <w:rsid w:val="7B877F23"/>
    <w:rsid w:val="7BD683BD"/>
    <w:rsid w:val="7CCFCBE3"/>
    <w:rsid w:val="7DE7D787"/>
    <w:rsid w:val="7E4FB53A"/>
    <w:rsid w:val="7F2BF2D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AFC16"/>
  <w15:chartTrackingRefBased/>
  <w15:docId w15:val="{87FF8D8D-7377-4F88-8B81-6D8EC151E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A65"/>
    <w:pPr>
      <w:spacing w:after="200" w:line="276" w:lineRule="auto"/>
    </w:pPr>
    <w:rPr>
      <w:rFonts w:ascii="Calibri" w:eastAsia="Calibri" w:hAnsi="Calibri" w:cs="Times New Roman"/>
      <w:kern w:val="0"/>
      <w:lang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7B86"/>
    <w:pPr>
      <w:tabs>
        <w:tab w:val="center" w:pos="4153"/>
        <w:tab w:val="right" w:pos="8306"/>
      </w:tabs>
      <w:spacing w:after="0" w:line="240" w:lineRule="auto"/>
    </w:pPr>
  </w:style>
  <w:style w:type="character" w:customStyle="1" w:styleId="HeaderChar">
    <w:name w:val="Header Char"/>
    <w:basedOn w:val="DefaultParagraphFont"/>
    <w:link w:val="Header"/>
    <w:uiPriority w:val="99"/>
    <w:rsid w:val="007E7B86"/>
    <w:rPr>
      <w:rFonts w:ascii="Calibri" w:eastAsia="Calibri" w:hAnsi="Calibri" w:cs="Times New Roman"/>
      <w:kern w:val="0"/>
      <w:lang w:val="en-US" w:bidi="ar-SA"/>
      <w14:ligatures w14:val="none"/>
    </w:rPr>
  </w:style>
  <w:style w:type="paragraph" w:styleId="Footer">
    <w:name w:val="footer"/>
    <w:basedOn w:val="Normal"/>
    <w:link w:val="FooterChar"/>
    <w:uiPriority w:val="99"/>
    <w:unhideWhenUsed/>
    <w:rsid w:val="007E7B86"/>
    <w:pPr>
      <w:tabs>
        <w:tab w:val="center" w:pos="4153"/>
        <w:tab w:val="right" w:pos="8306"/>
      </w:tabs>
      <w:spacing w:after="0" w:line="240" w:lineRule="auto"/>
    </w:pPr>
  </w:style>
  <w:style w:type="character" w:customStyle="1" w:styleId="FooterChar">
    <w:name w:val="Footer Char"/>
    <w:basedOn w:val="DefaultParagraphFont"/>
    <w:link w:val="Footer"/>
    <w:uiPriority w:val="99"/>
    <w:rsid w:val="007E7B86"/>
    <w:rPr>
      <w:rFonts w:ascii="Calibri" w:eastAsia="Calibri" w:hAnsi="Calibri" w:cs="Times New Roman"/>
      <w:kern w:val="0"/>
      <w:lang w:val="en-US" w:bidi="ar-SA"/>
      <w14:ligatures w14:val="none"/>
    </w:rPr>
  </w:style>
  <w:style w:type="table" w:styleId="TableGrid">
    <w:name w:val="Table Grid"/>
    <w:basedOn w:val="TableNormal"/>
    <w:uiPriority w:val="39"/>
    <w:rsid w:val="00CF7837"/>
    <w:pPr>
      <w:spacing w:after="0" w:line="240" w:lineRule="auto"/>
    </w:pPr>
    <w:rPr>
      <w:lang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F7837"/>
    <w:pPr>
      <w:spacing w:after="0" w:line="240" w:lineRule="auto"/>
    </w:pPr>
    <w:rPr>
      <w:rFonts w:ascii="Calibri" w:eastAsia="Calibri" w:hAnsi="Calibri" w:cs="Times New Roman"/>
      <w:kern w:val="0"/>
      <w:lang w:bidi="ar-SA"/>
      <w14:ligatures w14:val="none"/>
    </w:rPr>
  </w:style>
  <w:style w:type="character" w:styleId="CommentReference">
    <w:name w:val="annotation reference"/>
    <w:basedOn w:val="DefaultParagraphFont"/>
    <w:uiPriority w:val="99"/>
    <w:semiHidden/>
    <w:unhideWhenUsed/>
    <w:rsid w:val="00522EA9"/>
    <w:rPr>
      <w:sz w:val="16"/>
      <w:szCs w:val="16"/>
    </w:rPr>
  </w:style>
  <w:style w:type="paragraph" w:styleId="CommentText">
    <w:name w:val="annotation text"/>
    <w:basedOn w:val="Normal"/>
    <w:link w:val="CommentTextChar"/>
    <w:uiPriority w:val="99"/>
    <w:semiHidden/>
    <w:unhideWhenUsed/>
    <w:rsid w:val="00522EA9"/>
    <w:pPr>
      <w:spacing w:line="240" w:lineRule="auto"/>
    </w:pPr>
    <w:rPr>
      <w:sz w:val="20"/>
      <w:szCs w:val="20"/>
    </w:rPr>
  </w:style>
  <w:style w:type="character" w:customStyle="1" w:styleId="CommentTextChar">
    <w:name w:val="Comment Text Char"/>
    <w:basedOn w:val="DefaultParagraphFont"/>
    <w:link w:val="CommentText"/>
    <w:uiPriority w:val="99"/>
    <w:semiHidden/>
    <w:rsid w:val="00522EA9"/>
    <w:rPr>
      <w:rFonts w:ascii="Calibri" w:eastAsia="Calibri" w:hAnsi="Calibri" w:cs="Times New Roman"/>
      <w:kern w:val="0"/>
      <w:sz w:val="20"/>
      <w:szCs w:val="20"/>
      <w:lang w:val="en-US" w:bidi="ar-SA"/>
      <w14:ligatures w14:val="none"/>
    </w:rPr>
  </w:style>
  <w:style w:type="paragraph" w:styleId="CommentSubject">
    <w:name w:val="annotation subject"/>
    <w:basedOn w:val="CommentText"/>
    <w:next w:val="CommentText"/>
    <w:link w:val="CommentSubjectChar"/>
    <w:uiPriority w:val="99"/>
    <w:semiHidden/>
    <w:unhideWhenUsed/>
    <w:rsid w:val="00522EA9"/>
    <w:rPr>
      <w:b/>
      <w:bCs/>
    </w:rPr>
  </w:style>
  <w:style w:type="character" w:customStyle="1" w:styleId="CommentSubjectChar">
    <w:name w:val="Comment Subject Char"/>
    <w:basedOn w:val="CommentTextChar"/>
    <w:link w:val="CommentSubject"/>
    <w:uiPriority w:val="99"/>
    <w:semiHidden/>
    <w:rsid w:val="00522EA9"/>
    <w:rPr>
      <w:rFonts w:ascii="Calibri" w:eastAsia="Calibri" w:hAnsi="Calibri" w:cs="Times New Roman"/>
      <w:b/>
      <w:bCs/>
      <w:kern w:val="0"/>
      <w:sz w:val="20"/>
      <w:szCs w:val="20"/>
      <w:lang w:val="en-US" w:bidi="ar-SA"/>
      <w14:ligatures w14:val="none"/>
    </w:rPr>
  </w:style>
  <w:style w:type="paragraph" w:styleId="ListParagraph">
    <w:name w:val="List Paragraph"/>
    <w:basedOn w:val="Normal"/>
    <w:uiPriority w:val="34"/>
    <w:qFormat/>
    <w:rsid w:val="00E91C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881615">
      <w:bodyDiv w:val="1"/>
      <w:marLeft w:val="0"/>
      <w:marRight w:val="0"/>
      <w:marTop w:val="0"/>
      <w:marBottom w:val="0"/>
      <w:divBdr>
        <w:top w:val="none" w:sz="0" w:space="0" w:color="auto"/>
        <w:left w:val="none" w:sz="0" w:space="0" w:color="auto"/>
        <w:bottom w:val="none" w:sz="0" w:space="0" w:color="auto"/>
        <w:right w:val="none" w:sz="0" w:space="0" w:color="auto"/>
      </w:divBdr>
    </w:div>
    <w:div w:id="250235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AE8D6-67C7-42E9-A089-7FDBC858B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5825</TotalTime>
  <Pages>7</Pages>
  <Words>1334</Words>
  <Characters>7605</Characters>
  <Application>Microsoft Office Word</Application>
  <DocSecurity>0</DocSecurity>
  <Lines>63</Lines>
  <Paragraphs>17</Paragraphs>
  <ScaleCrop>false</ScaleCrop>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Piperi  Theodora</dc:creator>
  <cp:keywords/>
  <dc:description/>
  <cp:lastModifiedBy>Andreas Karvounis</cp:lastModifiedBy>
  <cp:revision>98</cp:revision>
  <cp:lastPrinted>2026-03-16T08:57:00Z</cp:lastPrinted>
  <dcterms:created xsi:type="dcterms:W3CDTF">2026-03-16T11:55:00Z</dcterms:created>
  <dcterms:modified xsi:type="dcterms:W3CDTF">2026-06-11T08:47:00Z</dcterms:modified>
</cp:coreProperties>
</file>