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00" w:type="dxa"/>
        <w:tblLook w:val="04A0" w:firstRow="1" w:lastRow="0" w:firstColumn="1" w:lastColumn="0" w:noHBand="0" w:noVBand="1"/>
      </w:tblPr>
      <w:tblGrid>
        <w:gridCol w:w="1441"/>
        <w:gridCol w:w="2260"/>
        <w:gridCol w:w="4641"/>
        <w:gridCol w:w="6258"/>
      </w:tblGrid>
      <w:tr w:rsidR="0001102D" w:rsidRPr="0001102D" w:rsidTr="0001102D">
        <w:trPr>
          <w:trHeight w:val="450"/>
        </w:trPr>
        <w:tc>
          <w:tcPr>
            <w:tcW w:w="1460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Αθέμιτων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πορικών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ακτικών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Αλυσίδ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Εφοδι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ασμού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Γεωργικών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Προϊόντων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Τροφίμων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(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ποποιητικός)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2026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/>
              <w:t>ΑΠΑΝΤΗΣΗ ΤΜΗΜΑΤΟΣ ΓΕΩΡΓΙΑΣ ΣΤΑ ΣΧΟΛΙΑ ΠΟΥ ΥΠΟΒΛΗΘΗΚΑΝ</w:t>
            </w:r>
          </w:p>
        </w:tc>
      </w:tr>
      <w:tr w:rsidR="0001102D" w:rsidRPr="0001102D" w:rsidTr="0001102D">
        <w:trPr>
          <w:trHeight w:val="500"/>
        </w:trPr>
        <w:tc>
          <w:tcPr>
            <w:tcW w:w="146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</w:p>
        </w:tc>
      </w:tr>
      <w:tr w:rsidR="0001102D" w:rsidRPr="0001102D" w:rsidTr="0001102D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Νόμου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Σχολι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αστής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Σχόλιο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1102D" w:rsidRPr="0001102D" w:rsidRDefault="0001102D" w:rsidP="000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Θέση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Τμήμ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ατος </w:t>
            </w:r>
            <w:proofErr w:type="spellStart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>Γεωργί</w:t>
            </w:r>
            <w:proofErr w:type="spellEnd"/>
            <w:r w:rsidRPr="0001102D">
              <w:rPr>
                <w:rFonts w:ascii="Calibri" w:eastAsia="Times New Roman" w:hAnsi="Calibri" w:cs="Calibri"/>
                <w:b/>
                <w:bCs/>
                <w:color w:val="000000"/>
                <w:lang w:eastAsia="en-CY"/>
              </w:rPr>
              <w:t xml:space="preserve">ας </w:t>
            </w:r>
          </w:p>
        </w:tc>
      </w:tr>
      <w:tr w:rsidR="0001102D" w:rsidRPr="0001102D" w:rsidTr="0001102D">
        <w:trPr>
          <w:trHeight w:val="52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04 -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Προσθήκη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νέου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7Α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chsavva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«Η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ασυνοριακή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είσ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πραξη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διοικητικού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ροστίμου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δεν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ανα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στέλλει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ούτε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εριορίζει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οπ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οιοδή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ποτε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δικ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αίωμα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δικ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αστικής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βολής ή απ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οζημίωσης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βλέπεται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εθνική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ακή </w:t>
            </w:r>
            <w:proofErr w:type="spellStart"/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νομοθεσί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α.»</w:t>
            </w:r>
            <w:proofErr w:type="gramEnd"/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79" w:rsidRDefault="00CF4079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n-CY"/>
              </w:rPr>
            </w:pP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Πρόσωπο το οποίο έχει δικαίωμα αποζημίωσης από αγοραστή για προϊόντα που τον έχει προμηθεύσει εξακολουθεί να διατηρεί το δικαίωμα δικαστικής προσβολής ή αποζημίωσης όπως προβλέπεται από την εθνική και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>ενωσιακή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νομοθεσία, ανεξάρτητα από την πιθανότητα ύπαρξης υπόθεσης διασυνοριακής είσπραξης προστίμου.</w:t>
            </w:r>
          </w:p>
          <w:p w:rsidR="00CF4079" w:rsidRPr="00CF4079" w:rsidRDefault="00CF4079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n-CY"/>
              </w:rPr>
            </w:pP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>Η διασυνοριακή είσπραξη διοικητικού προστίμου δεν αναστέλλει ή περιορίζει το δικαίωμα δικαστικής προσβολής ή αποζημίωσης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βλέπεται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εθνική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ακή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νομοθεσί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</w:t>
            </w: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>.</w:t>
            </w:r>
          </w:p>
          <w:p w:rsidR="0001102D" w:rsidRPr="00913EF1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</w:p>
        </w:tc>
      </w:tr>
      <w:tr w:rsidR="0001102D" w:rsidRPr="0001102D" w:rsidTr="0001102D">
        <w:trPr>
          <w:trHeight w:val="819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lastRenderedPageBreak/>
              <w:t xml:space="preserve">04 -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Προσθήκη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νέου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7Α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chsavva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θορισμός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ροθεσμιών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>Να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βλεφθούν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συγκεκριμέν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χρονοδι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αγράμματα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εντός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οπ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οίων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η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ρμόδι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ρχή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θα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εξετάζει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ασυνοριακής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συνδρομής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ώστε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απ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οφεύγοντ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σημ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αντικές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θυστερήσεις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αλογικότητα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κυρώσεων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>Να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ροστεθεί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ρόνοι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επιβ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ολή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διοικητικών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ροστίμων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θα λαμβ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άνοντ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αι υπ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όψη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: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μέγεθος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ιχείρησης,η</w:t>
            </w:r>
            <w:proofErr w:type="spellEnd"/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ρύτητ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βασης,η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διάρκει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α,τυχόν επα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νάληψη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,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E3C" w:rsidRPr="00913EF1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7 </w:t>
            </w:r>
            <w:proofErr w:type="spellStart"/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ακού</w:t>
            </w:r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νονισμού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(ΕΕ)2026/697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βλέπεται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,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πιν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ατος</w:t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,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Αρμόδι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Αρχή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ρέχει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ληροφορίες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ζητούντ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αι "α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μελλητί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"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ργότερο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εντός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90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ημερών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ημερομηνί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υποβ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ολής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ατος.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λόγω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διάστημ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μετά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σχετική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συμφωνί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μπ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ορεί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παρατα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κόμ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30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ημέρες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 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ίσης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8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άνω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νονισμού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,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θορίζετ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Αρμόδι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Αρχή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λαμβ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άνει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ίτημ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πρα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ατοποίηση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έρευν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έδ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αφος </w:t>
            </w:r>
            <w:proofErr w:type="spellStart"/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,</w:t>
            </w:r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ενημερώνει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"α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μελλητί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"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ρχή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επιβ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ολής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υποβ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άλλει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ίτημ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σχετικά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ενέργειες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μέτρ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έχει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βει ή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ροτίθετ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βει.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Ομοίως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πτωση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υποβ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ληθεί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ίτημ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εκτέλεσης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όφ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ασης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εκτελεί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κινεί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"α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μελλητί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"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αδικασίες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εκτελέσει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</w:t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Δεν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μπ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ορούν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να κα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θοριστούν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α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υστηρότερ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α ή </w:t>
            </w:r>
            <w:proofErr w:type="spellStart"/>
            <w:proofErr w:type="gramStart"/>
            <w:r w:rsidRPr="00913EF1">
              <w:rPr>
                <w:rFonts w:ascii="Calibri" w:eastAsia="Times New Roman" w:hAnsi="Calibri" w:cs="Calibri"/>
                <w:lang w:eastAsia="en-CY"/>
              </w:rPr>
              <w:t>δι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αφορετικά  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χρονοδι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>αγράμματα</w:t>
            </w:r>
            <w:proofErr w:type="gram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από α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υτά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π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ου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κα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θορίζοντ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αι 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στον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Κα</w:t>
            </w:r>
            <w:proofErr w:type="spellStart"/>
            <w:r w:rsidRPr="00913EF1">
              <w:rPr>
                <w:rFonts w:ascii="Calibri" w:eastAsia="Times New Roman" w:hAnsi="Calibri" w:cs="Calibri"/>
                <w:lang w:eastAsia="en-CY"/>
              </w:rPr>
              <w:t>νονισμό</w:t>
            </w:r>
            <w:proofErr w:type="spellEnd"/>
            <w:r w:rsidRPr="00913EF1">
              <w:rPr>
                <w:rFonts w:ascii="Calibri" w:eastAsia="Times New Roman" w:hAnsi="Calibri" w:cs="Calibri"/>
                <w:lang w:eastAsia="en-CY"/>
              </w:rPr>
              <w:t xml:space="preserve"> 697/2026.</w:t>
            </w:r>
            <w:r w:rsidRPr="00913EF1">
              <w:rPr>
                <w:rFonts w:ascii="Calibri" w:eastAsia="Times New Roman" w:hAnsi="Calibri" w:cs="Calibri"/>
                <w:lang w:eastAsia="en-CY"/>
              </w:rPr>
              <w:br w:type="page"/>
            </w:r>
          </w:p>
          <w:p w:rsidR="0001102D" w:rsidRPr="00913EF1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Σχετικά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ανα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λογικότητ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κυρώσεων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ο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σικός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[Ν.200(Ι)/2021],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βλέπει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6(4)(β)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διοικητικό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ρόστιμο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είν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αι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νάλογο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φύση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,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ρύτητ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διάρκει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βασης. Η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ρόνοι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υτή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έχει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αφερθεί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εθνικό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δίκ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αιο,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βλέπεται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6(1)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ακής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Οδηγί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ας (ΕΕ)2019/</w:t>
            </w:r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633 ,</w:t>
            </w:r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όπ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ανα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φέρετ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κυρώσεις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επιβ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άλλοντ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στους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παραβ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άτες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είν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αι απ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οτελεσμ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ατικές, ανα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λογικές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απ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οτρε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πτικές, λαμβ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άνοντ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ας υπ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όψη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φύση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διάρκει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συχνότητ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βαρότητα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βασης. Επιπ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ρόσθετ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ο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σικός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βλέπει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επιβ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ολή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διοικητικού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ροστίμου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μέχρι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5%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κύκλου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εργ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ασιών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παραβ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κάτι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οπ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οίο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συνδέετ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άμεσ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μέγεθος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ας 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ιχείρησης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.</w:t>
            </w:r>
          </w:p>
        </w:tc>
      </w:tr>
      <w:tr w:rsidR="0001102D" w:rsidRPr="0001102D" w:rsidTr="0001102D">
        <w:trPr>
          <w:trHeight w:val="609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lastRenderedPageBreak/>
              <w:t xml:space="preserve">05 -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ποποίηση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9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σικού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νόμου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chsavva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σκό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πιμο να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βλεφθεί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: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>Η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αλλαγή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ληροφοριών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αξύ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ρμόδιων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ρχών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ατών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μελών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πρα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ατοποιείται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μέσω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ποποιημένων,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σφ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αλών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ιχνηλ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ατήσιμων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αδικασιών,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σα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φώς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θορισμένο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εριεχόμενο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χρονοδι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αγράμματα.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 xml:space="preserve">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αφερόμενα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μέρη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(π.χ. 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ιχειρήσεις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,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ρομηθευτές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γορ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αστές)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ενημερώνοντ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εγκ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αίρως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τρό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πο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ασφαλίζει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λήρη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γνώση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σχετικών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ενεργειών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φορούν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ιδίως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αν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υτές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ενδέχετ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έχουν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έννομες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οικονομικές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συνέ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πειες.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ασφαλίζεται η 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υτόχρονη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άμεση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ενημέρωση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όλων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βαλλόμενων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μερών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κάθε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αδικασία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φορά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ασυνοριακή επιβ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ολή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είσ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πραξη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ροστίμων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ή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αλλαγή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κρίσιμων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ληροφοριών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3C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12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ακού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νονισμού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(ΕΕ) 697/2026, </w:t>
            </w:r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ράγρ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αφος  2</w:t>
            </w:r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 xml:space="preserve"> και 3. 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βαίας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συνδρομής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όλες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κοινο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ποιήσεις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συνδ</w:t>
            </w:r>
            <w:r w:rsidR="002F3E3C">
              <w:rPr>
                <w:rFonts w:ascii="Calibri" w:eastAsia="Times New Roman" w:hAnsi="Calibri" w:cs="Calibri"/>
                <w:color w:val="000000"/>
                <w:lang w:val="el-GR" w:eastAsia="en-CY"/>
              </w:rPr>
              <w:t>έο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υτά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θ</w:t>
            </w:r>
            <w:r w:rsidR="002F3E3C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α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υποβ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άλλοντ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γρ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απτώς. 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ποποιημένα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έντυ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χρησιμο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ποιούνται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εφόσον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έχουν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ρτιστεί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Ευρωπαϊκή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πή.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 xml:space="preserve">Η </w:t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Ευρωπαϊκή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πή μπ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ορεί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εκδίδει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εκτελεστικές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ράξεις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θορισμό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ποποιημένων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εντύ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πων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ατα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βαίας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συνδρομής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.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αμένεται 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ετοιμ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αστούν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τέτοι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ποιημένα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έντυ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πα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Ευρωπαϊκή 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πή και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κολούθως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,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νάλογ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</w:t>
            </w:r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>,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θα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υιοθετηθούν</w:t>
            </w:r>
            <w:proofErr w:type="spellEnd"/>
            <w:r w:rsidR="00913EF1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από τα Κράτη Μέλη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</w:t>
            </w:r>
          </w:p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  <w:t xml:space="preserve">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ενημέρωση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proofErr w:type="gram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πλεκομένων 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βλέπεται</w:t>
            </w:r>
            <w:proofErr w:type="gram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σικό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[Ν.200(Ι)/2021]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πτωση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υποβ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ληθεί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γγελί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α.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Πιο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συγκεκριμέν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6(1)(β) ανα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φέρετ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Αρμόδι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Αρχή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αν παρα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βει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γγελί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ενημερώνει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κατα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γγέλλοντ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α, </w:t>
            </w:r>
            <w:proofErr w:type="spellStart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>εντός</w:t>
            </w:r>
            <w:proofErr w:type="spellEnd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>εύλογου</w:t>
            </w:r>
            <w:proofErr w:type="spellEnd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>χρονικού</w:t>
            </w:r>
            <w:proofErr w:type="spellEnd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913EF1">
              <w:rPr>
                <w:rFonts w:ascii="Calibri" w:eastAsia="Times New Roman" w:hAnsi="Calibri" w:cs="Calibri"/>
                <w:color w:val="000000"/>
                <w:lang w:eastAsia="en-CY"/>
              </w:rPr>
              <w:t>αστήματος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ορεί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υτής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. 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συγεκριμένη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ρόνοι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εριλ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αμβάνεται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στην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Οδηγί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(ΕΕ)633/2019 και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ως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εκ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τούτου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εφ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αρμόζεται από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όλ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 τα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κράτη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μέλη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.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 w:type="page"/>
            </w:r>
          </w:p>
        </w:tc>
      </w:tr>
      <w:tr w:rsidR="0001102D" w:rsidRPr="0001102D" w:rsidTr="0001102D">
        <w:trPr>
          <w:trHeight w:val="17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05 -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Τρο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ποποίηση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άρθρου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9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του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βα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σικού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νόμου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chsavva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01102D" w:rsidRDefault="0001102D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Y"/>
              </w:rPr>
            </w:pP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Ψηφι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ακή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αδικασία</w:t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/>
            </w:r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br/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Όλες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ιτήσεις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,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γνωστο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ποιήσεις και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αλλαγές 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ληροφοριών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μετ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αξύ επ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ιχειρήσεων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και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ρμόδι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ας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ρχής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μπ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ορούν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να πρα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γμ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ατοποιούνται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ηλεκτρονικά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μέσω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σφ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αλούς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ψηφι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ακής πλα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τφόρμ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ας.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2D" w:rsidRPr="002F3E3C" w:rsidRDefault="002F3E3C" w:rsidP="00011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n-CY"/>
              </w:rPr>
            </w:pP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Σύμφωνα με το άρθρο 31 του 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Ενωσι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ακού Κα</w:t>
            </w:r>
            <w:proofErr w:type="spellStart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>νονισμού</w:t>
            </w:r>
            <w:proofErr w:type="spellEnd"/>
            <w:r w:rsidRPr="0001102D">
              <w:rPr>
                <w:rFonts w:ascii="Calibri" w:eastAsia="Times New Roman" w:hAnsi="Calibri" w:cs="Calibri"/>
                <w:color w:val="000000"/>
                <w:lang w:eastAsia="en-CY"/>
              </w:rPr>
              <w:t xml:space="preserve"> (ΕΕ) 697/2026</w:t>
            </w: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>, η</w:t>
            </w:r>
            <w:r w:rsidR="0016360F"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Ευρωπαϊκή </w:t>
            </w: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>Επιτροπή έχει εξουσία έκδοσης κατ’ εξουσιοδότηση πράξεων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, μετά από σχετική διαβούλευση με </w:t>
            </w:r>
            <w:r w:rsidR="006A657A">
              <w:rPr>
                <w:rFonts w:ascii="Calibri" w:eastAsia="Times New Roman" w:hAnsi="Calibri" w:cs="Calibri"/>
                <w:color w:val="000000"/>
                <w:lang w:val="el-GR" w:eastAsia="en-CY"/>
              </w:rPr>
              <w:t>εμπειρογνώμονες</w:t>
            </w:r>
            <w:r>
              <w:rPr>
                <w:rFonts w:ascii="Calibri" w:eastAsia="Times New Roman" w:hAnsi="Calibri" w:cs="Calibri"/>
                <w:color w:val="000000"/>
                <w:lang w:val="el-GR" w:eastAsia="en-CY"/>
              </w:rPr>
              <w:t xml:space="preserve"> </w:t>
            </w:r>
            <w:r w:rsidR="006A657A">
              <w:rPr>
                <w:rFonts w:ascii="Calibri" w:eastAsia="Times New Roman" w:hAnsi="Calibri" w:cs="Calibri"/>
                <w:color w:val="000000"/>
                <w:lang w:val="el-GR" w:eastAsia="en-CY"/>
              </w:rPr>
              <w:t>των κρατών μελών. Στα πλαίσια αυτά αναμένεται ο καθορισμός λεπτομερειών σχετικά με τη ψηφιακή διαδικασία για γνωστοποιήσεις και ανταλλαγές πληροφοριών μεταξύ επιχειρήσεων και αρμόδιας αρχής.</w:t>
            </w:r>
          </w:p>
        </w:tc>
      </w:tr>
    </w:tbl>
    <w:p w:rsidR="0001102D" w:rsidRDefault="0001102D"/>
    <w:sectPr w:rsidR="0001102D" w:rsidSect="000110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2D"/>
    <w:rsid w:val="0001102D"/>
    <w:rsid w:val="0016360F"/>
    <w:rsid w:val="001A1A09"/>
    <w:rsid w:val="002F3E3C"/>
    <w:rsid w:val="0037648A"/>
    <w:rsid w:val="006A657A"/>
    <w:rsid w:val="00913EF1"/>
    <w:rsid w:val="009B52B9"/>
    <w:rsid w:val="00CF4079"/>
    <w:rsid w:val="00E54009"/>
    <w:rsid w:val="00F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E83A"/>
  <w15:chartTrackingRefBased/>
  <w15:docId w15:val="{48DE3F7E-CC62-41BB-B599-6E0CF29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Louka</dc:creator>
  <cp:keywords/>
  <dc:description/>
  <cp:lastModifiedBy>Stella Louka</cp:lastModifiedBy>
  <cp:revision>7</cp:revision>
  <cp:lastPrinted>2026-08-18T10:42:00Z</cp:lastPrinted>
  <dcterms:created xsi:type="dcterms:W3CDTF">2026-08-14T10:25:00Z</dcterms:created>
  <dcterms:modified xsi:type="dcterms:W3CDTF">2026-09-04T06:24:00Z</dcterms:modified>
</cp:coreProperties>
</file>