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4B3D6B" w14:textId="77777777" w:rsidR="00E22DD6" w:rsidRPr="00E22DD6" w:rsidRDefault="00E22DD6" w:rsidP="002E2FBE">
      <w:pPr>
        <w:ind w:left="-426" w:right="84"/>
        <w:rPr>
          <w:rFonts w:ascii="Calibri" w:hAnsi="Calibri" w:cs="Calibri"/>
          <w:b/>
          <w:bCs/>
          <w:sz w:val="28"/>
          <w:szCs w:val="28"/>
          <w:u w:val="single"/>
          <w:lang w:val="el-GR"/>
        </w:rPr>
      </w:pPr>
    </w:p>
    <w:p w14:paraId="3833BE5D" w14:textId="77777777" w:rsidR="00E22DD6" w:rsidRDefault="00E22DD6" w:rsidP="00E22DD6">
      <w:pPr>
        <w:ind w:right="84"/>
        <w:rPr>
          <w:lang w:val="el-GR"/>
        </w:rPr>
      </w:pPr>
    </w:p>
    <w:tbl>
      <w:tblPr>
        <w:tblW w:w="9220" w:type="dxa"/>
        <w:tblInd w:w="-71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46"/>
        <w:gridCol w:w="851"/>
        <w:gridCol w:w="6523"/>
      </w:tblGrid>
      <w:tr w:rsidR="00E22DD6" w:rsidRPr="00F40DAE" w14:paraId="1A93A288" w14:textId="77777777" w:rsidTr="00E22DD6">
        <w:trPr>
          <w:trHeight w:val="300"/>
        </w:trPr>
        <w:tc>
          <w:tcPr>
            <w:tcW w:w="9220" w:type="dxa"/>
            <w:gridSpan w:val="3"/>
            <w:tcBorders>
              <w:top w:val="nil"/>
              <w:left w:val="nil"/>
              <w:bottom w:val="nil"/>
              <w:right w:val="nil"/>
            </w:tcBorders>
          </w:tcPr>
          <w:p w14:paraId="7D531E8F" w14:textId="77777777" w:rsidR="00E22DD6" w:rsidRPr="006D307B" w:rsidRDefault="00E22DD6" w:rsidP="00E22DD6">
            <w:pPr>
              <w:pStyle w:val="40"/>
              <w:spacing w:line="360" w:lineRule="auto"/>
              <w:ind w:right="84"/>
              <w:mirrorIndents/>
              <w:rPr>
                <w:rFonts w:ascii="Arial" w:hAnsi="Arial" w:cs="Arial"/>
                <w:sz w:val="20"/>
                <w:szCs w:val="20"/>
              </w:rPr>
            </w:pPr>
            <w:r w:rsidRPr="006D307B">
              <w:rPr>
                <w:rFonts w:ascii="Arial" w:hAnsi="Arial" w:cs="Arial"/>
                <w:sz w:val="20"/>
                <w:szCs w:val="20"/>
              </w:rPr>
              <w:t>ΝΟΜΟΣΧΕΔΙΟ ΜΕ ΤΙΤΛΟ</w:t>
            </w:r>
          </w:p>
          <w:p w14:paraId="69CA6811" w14:textId="1507325D" w:rsidR="00E22DD6" w:rsidRPr="006D307B" w:rsidRDefault="00E22DD6" w:rsidP="00E22DD6">
            <w:pPr>
              <w:pStyle w:val="40"/>
              <w:spacing w:line="360" w:lineRule="auto"/>
              <w:ind w:right="84"/>
              <w:mirrorIndents/>
              <w:rPr>
                <w:rFonts w:ascii="Arial" w:hAnsi="Arial" w:cs="Arial"/>
                <w:sz w:val="20"/>
                <w:szCs w:val="20"/>
              </w:rPr>
            </w:pPr>
            <w:r w:rsidRPr="006D307B">
              <w:rPr>
                <w:rFonts w:ascii="Arial" w:hAnsi="Arial" w:cs="Arial"/>
                <w:sz w:val="20"/>
                <w:szCs w:val="20"/>
              </w:rPr>
              <w:t>«ΝΟΜΟΣ ΠΟΥ ΤΡΟΠΟΠΟΙΕΙ ΤΟΝ ΠΕΡΙ ΟΡΓΑΝΙΣΜΩΝ ΕΝΑΛΛΑΚΤΙΚΩΝ ΕΠΕΝΔΥΣΕΩΝ ΝΟΜΟ ΤΟΥ 2018»</w:t>
            </w:r>
          </w:p>
          <w:p w14:paraId="59D6A563" w14:textId="3A147989" w:rsidR="00E22DD6" w:rsidRPr="006D307B" w:rsidRDefault="00E22DD6" w:rsidP="00E22DD6">
            <w:pPr>
              <w:ind w:right="84"/>
              <w:textAlignment w:val="baseline"/>
              <w:rPr>
                <w:rFonts w:ascii="Arial" w:hAnsi="Arial" w:cs="Arial"/>
                <w:sz w:val="20"/>
                <w:szCs w:val="20"/>
                <w:lang w:val="el-GR"/>
              </w:rPr>
            </w:pPr>
          </w:p>
        </w:tc>
      </w:tr>
      <w:tr w:rsidR="00E22DD6" w:rsidRPr="00F40DAE" w14:paraId="2B972854" w14:textId="77777777" w:rsidTr="00E22DD6">
        <w:trPr>
          <w:trHeight w:val="300"/>
        </w:trPr>
        <w:tc>
          <w:tcPr>
            <w:tcW w:w="9220" w:type="dxa"/>
            <w:gridSpan w:val="3"/>
            <w:tcBorders>
              <w:top w:val="nil"/>
              <w:left w:val="nil"/>
              <w:bottom w:val="nil"/>
              <w:right w:val="nil"/>
            </w:tcBorders>
          </w:tcPr>
          <w:p w14:paraId="42F4275E" w14:textId="77777777" w:rsidR="00E22DD6" w:rsidRPr="006D307B" w:rsidRDefault="00E22DD6" w:rsidP="00E22DD6">
            <w:pPr>
              <w:ind w:right="84"/>
              <w:textAlignment w:val="baseline"/>
              <w:rPr>
                <w:rFonts w:ascii="Arial" w:hAnsi="Arial" w:cs="Arial"/>
                <w:sz w:val="20"/>
                <w:szCs w:val="20"/>
                <w:lang w:val="el-GR" w:eastAsia="en-GB"/>
              </w:rPr>
            </w:pPr>
            <w:r w:rsidRPr="006D307B">
              <w:rPr>
                <w:rFonts w:ascii="Arial" w:hAnsi="Arial" w:cs="Arial"/>
                <w:sz w:val="20"/>
                <w:szCs w:val="20"/>
                <w:lang w:val="el-GR"/>
              </w:rPr>
              <w:t>Η Βουλή των Αντιπροσώπων ψηφίζει ως ακολούθως:</w:t>
            </w:r>
          </w:p>
        </w:tc>
      </w:tr>
      <w:tr w:rsidR="00E22DD6" w:rsidRPr="00F40DAE" w14:paraId="22CD2EA3" w14:textId="77777777" w:rsidTr="00E22DD6">
        <w:trPr>
          <w:trHeight w:val="300"/>
        </w:trPr>
        <w:tc>
          <w:tcPr>
            <w:tcW w:w="1846" w:type="dxa"/>
            <w:tcBorders>
              <w:top w:val="nil"/>
              <w:left w:val="nil"/>
              <w:bottom w:val="nil"/>
              <w:right w:val="nil"/>
            </w:tcBorders>
          </w:tcPr>
          <w:p w14:paraId="60F2D68F" w14:textId="77777777" w:rsidR="00E22DD6" w:rsidRPr="006D307B" w:rsidRDefault="00E22DD6" w:rsidP="00E22DD6">
            <w:pPr>
              <w:ind w:right="84"/>
              <w:textAlignment w:val="baseline"/>
              <w:rPr>
                <w:rFonts w:ascii="Arial" w:hAnsi="Arial" w:cs="Arial"/>
                <w:sz w:val="20"/>
                <w:szCs w:val="20"/>
                <w:lang w:val="el-GR" w:eastAsia="en-GB"/>
              </w:rPr>
            </w:pPr>
          </w:p>
        </w:tc>
        <w:tc>
          <w:tcPr>
            <w:tcW w:w="7374" w:type="dxa"/>
            <w:gridSpan w:val="2"/>
            <w:tcBorders>
              <w:top w:val="nil"/>
              <w:left w:val="nil"/>
              <w:bottom w:val="nil"/>
              <w:right w:val="nil"/>
            </w:tcBorders>
          </w:tcPr>
          <w:p w14:paraId="5F1E270E" w14:textId="77777777" w:rsidR="00E22DD6" w:rsidRPr="006D307B" w:rsidRDefault="00E22DD6" w:rsidP="00E22DD6">
            <w:pPr>
              <w:ind w:right="84"/>
              <w:textAlignment w:val="baseline"/>
              <w:rPr>
                <w:rFonts w:ascii="Arial" w:hAnsi="Arial" w:cs="Arial"/>
                <w:sz w:val="20"/>
                <w:szCs w:val="20"/>
                <w:lang w:val="el-GR" w:eastAsia="en-GB"/>
              </w:rPr>
            </w:pPr>
          </w:p>
        </w:tc>
      </w:tr>
      <w:tr w:rsidR="00E22DD6" w:rsidRPr="00F40DAE" w14:paraId="4C64FD8D" w14:textId="77777777" w:rsidTr="00E22DD6">
        <w:trPr>
          <w:trHeight w:val="300"/>
        </w:trPr>
        <w:tc>
          <w:tcPr>
            <w:tcW w:w="1846" w:type="dxa"/>
            <w:tcBorders>
              <w:top w:val="nil"/>
              <w:left w:val="nil"/>
              <w:bottom w:val="nil"/>
              <w:right w:val="nil"/>
            </w:tcBorders>
            <w:hideMark/>
          </w:tcPr>
          <w:p w14:paraId="3482E1EE" w14:textId="77777777" w:rsidR="00E22DD6" w:rsidRPr="006D307B" w:rsidRDefault="00E22DD6" w:rsidP="00E22DD6">
            <w:pPr>
              <w:ind w:right="84"/>
              <w:textAlignment w:val="baseline"/>
              <w:rPr>
                <w:rFonts w:ascii="Arial" w:hAnsi="Arial" w:cs="Arial"/>
                <w:sz w:val="20"/>
                <w:szCs w:val="20"/>
                <w:lang w:val="el-GR"/>
              </w:rPr>
            </w:pPr>
            <w:r w:rsidRPr="006D307B">
              <w:rPr>
                <w:rFonts w:ascii="Arial" w:hAnsi="Arial" w:cs="Arial"/>
                <w:sz w:val="20"/>
                <w:szCs w:val="20"/>
                <w:lang w:val="el-GR"/>
              </w:rPr>
              <w:t xml:space="preserve">Συνοπτικός τίτλος. </w:t>
            </w:r>
          </w:p>
          <w:p w14:paraId="1C224294" w14:textId="77777777" w:rsidR="00E22DD6" w:rsidRPr="006D307B" w:rsidRDefault="00E22DD6" w:rsidP="00E22DD6">
            <w:pPr>
              <w:ind w:right="84"/>
              <w:textAlignment w:val="baseline"/>
              <w:rPr>
                <w:rFonts w:ascii="Arial" w:hAnsi="Arial" w:cs="Arial"/>
                <w:sz w:val="20"/>
                <w:szCs w:val="20"/>
                <w:lang w:val="el-GR"/>
              </w:rPr>
            </w:pPr>
          </w:p>
          <w:p w14:paraId="6960D672" w14:textId="77777777" w:rsidR="00E22DD6" w:rsidRPr="006D307B" w:rsidRDefault="00E22DD6" w:rsidP="00E22DD6">
            <w:pPr>
              <w:ind w:right="84"/>
              <w:textAlignment w:val="baseline"/>
              <w:rPr>
                <w:rFonts w:ascii="Arial" w:hAnsi="Arial" w:cs="Arial"/>
                <w:sz w:val="20"/>
                <w:szCs w:val="20"/>
                <w:lang w:val="el-GR"/>
              </w:rPr>
            </w:pPr>
            <w:r w:rsidRPr="006D307B">
              <w:rPr>
                <w:rFonts w:ascii="Arial" w:hAnsi="Arial" w:cs="Arial"/>
                <w:sz w:val="20"/>
                <w:szCs w:val="20"/>
                <w:lang w:val="el-GR"/>
              </w:rPr>
              <w:t>124(I) του 2018</w:t>
            </w:r>
          </w:p>
        </w:tc>
        <w:tc>
          <w:tcPr>
            <w:tcW w:w="7374" w:type="dxa"/>
            <w:gridSpan w:val="2"/>
            <w:tcBorders>
              <w:top w:val="nil"/>
              <w:left w:val="nil"/>
              <w:bottom w:val="nil"/>
              <w:right w:val="nil"/>
            </w:tcBorders>
            <w:hideMark/>
          </w:tcPr>
          <w:p w14:paraId="430FB379" w14:textId="25BA4E9E" w:rsidR="00E22DD6" w:rsidRPr="006D307B" w:rsidRDefault="00E22DD6" w:rsidP="00E22DD6">
            <w:pPr>
              <w:pStyle w:val="ListParagraph"/>
              <w:numPr>
                <w:ilvl w:val="0"/>
                <w:numId w:val="27"/>
              </w:numPr>
              <w:tabs>
                <w:tab w:val="left" w:pos="437"/>
              </w:tabs>
              <w:ind w:left="120" w:right="84" w:firstLine="65"/>
              <w:jc w:val="both"/>
              <w:textAlignment w:val="baseline"/>
              <w:rPr>
                <w:rFonts w:ascii="Arial" w:hAnsi="Arial" w:cs="Arial"/>
                <w:sz w:val="20"/>
                <w:szCs w:val="20"/>
                <w:lang w:val="el-GR"/>
              </w:rPr>
            </w:pPr>
            <w:r w:rsidRPr="006D307B">
              <w:rPr>
                <w:rFonts w:ascii="Arial" w:hAnsi="Arial" w:cs="Arial"/>
                <w:sz w:val="20"/>
                <w:szCs w:val="20"/>
                <w:lang w:val="el-GR"/>
              </w:rPr>
              <w:t>Ο παρών Νόμος θα αναφέρεται ως ο περί των Οργανισμών Εναλλακτικών Επενδύσεων (Τροποποιητικός) Νόμος του 202</w:t>
            </w:r>
            <w:r w:rsidR="00F40DAE" w:rsidRPr="00F40DAE">
              <w:rPr>
                <w:rFonts w:ascii="Arial" w:hAnsi="Arial" w:cs="Arial"/>
                <w:sz w:val="20"/>
                <w:szCs w:val="20"/>
                <w:lang w:val="el-GR"/>
              </w:rPr>
              <w:t>6</w:t>
            </w:r>
            <w:r w:rsidRPr="006D307B">
              <w:rPr>
                <w:rFonts w:ascii="Arial" w:hAnsi="Arial" w:cs="Arial"/>
                <w:sz w:val="20"/>
                <w:szCs w:val="20"/>
                <w:lang w:val="el-GR"/>
              </w:rPr>
              <w:t xml:space="preserve"> και θα διαβάζεται μαζί με τον περί των Οργανισμών Εναλλακτικών Επενδύσεων Νόμο του 2018 (που στο εξής θα αναφέρεται ως «ο βασικός νόμος») και ο βασικός νόμος και ο παρών Νόμος θα αναφέρονται μαζί ως οι περί των Οργανισμών Εναλλακτικών Επενδύσεων Νόμοι του 2018 έως 202</w:t>
            </w:r>
            <w:r w:rsidR="00F40DAE" w:rsidRPr="00F40DAE">
              <w:rPr>
                <w:rFonts w:ascii="Arial" w:hAnsi="Arial" w:cs="Arial"/>
                <w:sz w:val="20"/>
                <w:szCs w:val="20"/>
                <w:lang w:val="el-GR"/>
              </w:rPr>
              <w:t>6</w:t>
            </w:r>
            <w:r w:rsidRPr="006D307B">
              <w:rPr>
                <w:rFonts w:ascii="Arial" w:hAnsi="Arial" w:cs="Arial"/>
                <w:sz w:val="20"/>
                <w:szCs w:val="20"/>
                <w:lang w:val="el-GR"/>
              </w:rPr>
              <w:t>.</w:t>
            </w:r>
          </w:p>
        </w:tc>
      </w:tr>
      <w:tr w:rsidR="00E22DD6" w:rsidRPr="00F40DAE" w14:paraId="359BBB64" w14:textId="77777777" w:rsidTr="00E22DD6">
        <w:trPr>
          <w:trHeight w:val="300"/>
        </w:trPr>
        <w:tc>
          <w:tcPr>
            <w:tcW w:w="1846" w:type="dxa"/>
            <w:tcBorders>
              <w:top w:val="nil"/>
              <w:left w:val="nil"/>
              <w:bottom w:val="nil"/>
              <w:right w:val="nil"/>
            </w:tcBorders>
            <w:hideMark/>
          </w:tcPr>
          <w:p w14:paraId="595FE6D5" w14:textId="77777777" w:rsidR="00E22DD6" w:rsidRPr="006D307B" w:rsidRDefault="00E22DD6" w:rsidP="00E22DD6">
            <w:pPr>
              <w:ind w:right="84"/>
              <w:textAlignment w:val="baseline"/>
              <w:rPr>
                <w:rFonts w:ascii="Arial" w:hAnsi="Arial" w:cs="Arial"/>
                <w:sz w:val="20"/>
                <w:szCs w:val="20"/>
                <w:lang w:val="el-GR"/>
              </w:rPr>
            </w:pPr>
            <w:r w:rsidRPr="006D307B">
              <w:rPr>
                <w:rFonts w:ascii="Arial" w:hAnsi="Arial" w:cs="Arial"/>
                <w:sz w:val="20"/>
                <w:szCs w:val="20"/>
                <w:lang w:val="el-GR"/>
              </w:rPr>
              <w:t> </w:t>
            </w:r>
          </w:p>
        </w:tc>
        <w:tc>
          <w:tcPr>
            <w:tcW w:w="7374" w:type="dxa"/>
            <w:gridSpan w:val="2"/>
            <w:tcBorders>
              <w:top w:val="nil"/>
              <w:left w:val="nil"/>
              <w:bottom w:val="nil"/>
              <w:right w:val="nil"/>
            </w:tcBorders>
            <w:hideMark/>
          </w:tcPr>
          <w:p w14:paraId="4F2766B3" w14:textId="77777777" w:rsidR="00E22DD6" w:rsidRPr="006D307B" w:rsidRDefault="00E22DD6" w:rsidP="00E22DD6">
            <w:pPr>
              <w:ind w:right="84"/>
              <w:jc w:val="both"/>
              <w:textAlignment w:val="baseline"/>
              <w:rPr>
                <w:rFonts w:ascii="Arial" w:hAnsi="Arial" w:cs="Arial"/>
                <w:sz w:val="20"/>
                <w:szCs w:val="20"/>
                <w:lang w:val="el-GR"/>
              </w:rPr>
            </w:pPr>
            <w:r w:rsidRPr="006D307B">
              <w:rPr>
                <w:rFonts w:ascii="Arial" w:hAnsi="Arial" w:cs="Arial"/>
                <w:sz w:val="20"/>
                <w:szCs w:val="20"/>
                <w:lang w:val="el-GR"/>
              </w:rPr>
              <w:t> </w:t>
            </w:r>
          </w:p>
        </w:tc>
      </w:tr>
      <w:tr w:rsidR="00E22DD6" w:rsidRPr="00F40DAE" w14:paraId="1045835C" w14:textId="77777777" w:rsidTr="00E22DD6">
        <w:trPr>
          <w:trHeight w:val="300"/>
        </w:trPr>
        <w:tc>
          <w:tcPr>
            <w:tcW w:w="1846" w:type="dxa"/>
            <w:tcBorders>
              <w:top w:val="nil"/>
              <w:left w:val="nil"/>
              <w:bottom w:val="nil"/>
              <w:right w:val="nil"/>
            </w:tcBorders>
          </w:tcPr>
          <w:p w14:paraId="3270C76B" w14:textId="77777777" w:rsidR="00E22DD6" w:rsidRPr="006D307B" w:rsidRDefault="00E22DD6" w:rsidP="00E22DD6">
            <w:pPr>
              <w:ind w:right="84"/>
              <w:textAlignment w:val="baseline"/>
              <w:rPr>
                <w:rFonts w:ascii="Arial" w:hAnsi="Arial" w:cs="Arial"/>
                <w:sz w:val="20"/>
                <w:szCs w:val="20"/>
                <w:lang w:val="el-GR"/>
              </w:rPr>
            </w:pPr>
            <w:r w:rsidRPr="006D307B">
              <w:rPr>
                <w:rFonts w:ascii="Arial" w:hAnsi="Arial" w:cs="Arial"/>
                <w:sz w:val="20"/>
                <w:szCs w:val="20"/>
                <w:lang w:val="el-GR"/>
              </w:rPr>
              <w:t xml:space="preserve">Τροποποίηση του άρθρου 2 του βασικού νόμου. </w:t>
            </w:r>
          </w:p>
        </w:tc>
        <w:tc>
          <w:tcPr>
            <w:tcW w:w="7374" w:type="dxa"/>
            <w:gridSpan w:val="2"/>
            <w:tcBorders>
              <w:top w:val="nil"/>
              <w:left w:val="nil"/>
              <w:bottom w:val="nil"/>
              <w:right w:val="nil"/>
            </w:tcBorders>
          </w:tcPr>
          <w:p w14:paraId="2B9F106A" w14:textId="77777777" w:rsidR="00E22DD6" w:rsidRPr="006D307B" w:rsidRDefault="00E22DD6" w:rsidP="00E22DD6">
            <w:pPr>
              <w:pStyle w:val="ListParagraph"/>
              <w:numPr>
                <w:ilvl w:val="0"/>
                <w:numId w:val="27"/>
              </w:numPr>
              <w:tabs>
                <w:tab w:val="left" w:pos="372"/>
              </w:tabs>
              <w:ind w:left="128" w:right="84" w:firstLine="57"/>
              <w:jc w:val="both"/>
              <w:textAlignment w:val="baseline"/>
              <w:rPr>
                <w:rFonts w:ascii="Arial" w:hAnsi="Arial" w:cs="Arial"/>
                <w:sz w:val="20"/>
                <w:szCs w:val="20"/>
                <w:lang w:val="el-GR"/>
              </w:rPr>
            </w:pPr>
            <w:r w:rsidRPr="006D307B">
              <w:rPr>
                <w:rFonts w:ascii="Arial" w:hAnsi="Arial" w:cs="Arial"/>
                <w:sz w:val="20"/>
                <w:szCs w:val="20"/>
                <w:lang w:val="el-GR"/>
              </w:rPr>
              <w:t xml:space="preserve"> Το εδάφιο (1) του άρθρου 2 του βασικού νόμου τροποποιείται ως ακολούθως:</w:t>
            </w:r>
          </w:p>
        </w:tc>
      </w:tr>
      <w:tr w:rsidR="00E22DD6" w:rsidRPr="00F40DAE" w14:paraId="4AC3E902" w14:textId="77777777" w:rsidTr="00E22DD6">
        <w:trPr>
          <w:trHeight w:val="300"/>
        </w:trPr>
        <w:tc>
          <w:tcPr>
            <w:tcW w:w="1846" w:type="dxa"/>
            <w:tcBorders>
              <w:top w:val="nil"/>
              <w:left w:val="nil"/>
              <w:bottom w:val="nil"/>
              <w:right w:val="nil"/>
            </w:tcBorders>
          </w:tcPr>
          <w:p w14:paraId="55CD1386" w14:textId="77777777" w:rsidR="00E22DD6" w:rsidRPr="006D307B" w:rsidRDefault="00E22DD6" w:rsidP="00E22DD6">
            <w:pPr>
              <w:ind w:right="84"/>
              <w:textAlignment w:val="baseline"/>
              <w:rPr>
                <w:rFonts w:ascii="Arial" w:hAnsi="Arial" w:cs="Arial"/>
                <w:sz w:val="20"/>
                <w:szCs w:val="20"/>
                <w:lang w:val="el-GR"/>
              </w:rPr>
            </w:pPr>
          </w:p>
        </w:tc>
        <w:tc>
          <w:tcPr>
            <w:tcW w:w="7374" w:type="dxa"/>
            <w:gridSpan w:val="2"/>
            <w:tcBorders>
              <w:top w:val="nil"/>
              <w:left w:val="nil"/>
              <w:bottom w:val="nil"/>
              <w:right w:val="nil"/>
            </w:tcBorders>
          </w:tcPr>
          <w:p w14:paraId="3772D0E0" w14:textId="77777777" w:rsidR="00E22DD6" w:rsidRPr="006D307B" w:rsidRDefault="00E22DD6" w:rsidP="00E22DD6">
            <w:pPr>
              <w:pStyle w:val="ListParagraph"/>
              <w:tabs>
                <w:tab w:val="left" w:pos="372"/>
              </w:tabs>
              <w:ind w:left="185" w:right="84"/>
              <w:jc w:val="both"/>
              <w:textAlignment w:val="baseline"/>
              <w:rPr>
                <w:rFonts w:ascii="Arial" w:hAnsi="Arial" w:cs="Arial"/>
                <w:sz w:val="20"/>
                <w:szCs w:val="20"/>
                <w:lang w:val="el-GR"/>
              </w:rPr>
            </w:pPr>
          </w:p>
        </w:tc>
      </w:tr>
      <w:tr w:rsidR="00E22DD6" w:rsidRPr="00F40DAE" w14:paraId="641B18EF" w14:textId="77777777" w:rsidTr="00E22DD6">
        <w:trPr>
          <w:trHeight w:val="300"/>
        </w:trPr>
        <w:tc>
          <w:tcPr>
            <w:tcW w:w="1846" w:type="dxa"/>
            <w:tcBorders>
              <w:top w:val="nil"/>
              <w:left w:val="nil"/>
              <w:bottom w:val="nil"/>
              <w:right w:val="nil"/>
            </w:tcBorders>
          </w:tcPr>
          <w:p w14:paraId="58CEBE14"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0E5EE2A1" w14:textId="77777777" w:rsidR="00E22DD6" w:rsidRPr="006D307B" w:rsidRDefault="00E22DD6" w:rsidP="00E22DD6">
            <w:pPr>
              <w:pStyle w:val="ListParagraph"/>
              <w:numPr>
                <w:ilvl w:val="0"/>
                <w:numId w:val="28"/>
              </w:numPr>
              <w:tabs>
                <w:tab w:val="left" w:pos="365"/>
                <w:tab w:val="left" w:pos="424"/>
              </w:tabs>
              <w:ind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6928FA66" w14:textId="77777777" w:rsidR="00E22DD6" w:rsidRPr="006D307B" w:rsidRDefault="00E22DD6" w:rsidP="00E22DD6">
            <w:pPr>
              <w:ind w:left="140"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 xml:space="preserve">Με την αντικατάσταση του ορισμού του όρου «επιχειρηματική δραστηριότητα» με τον ακόλουθο νέο ορισμό: </w:t>
            </w:r>
          </w:p>
        </w:tc>
      </w:tr>
      <w:tr w:rsidR="00E22DD6" w:rsidRPr="00F40DAE" w14:paraId="2E38C8E2" w14:textId="77777777" w:rsidTr="00E22DD6">
        <w:trPr>
          <w:trHeight w:val="300"/>
        </w:trPr>
        <w:tc>
          <w:tcPr>
            <w:tcW w:w="1846" w:type="dxa"/>
            <w:tcBorders>
              <w:top w:val="nil"/>
              <w:left w:val="nil"/>
              <w:bottom w:val="nil"/>
              <w:right w:val="nil"/>
            </w:tcBorders>
          </w:tcPr>
          <w:p w14:paraId="7E9868A7"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37F3DB16" w14:textId="77777777" w:rsidR="00E22DD6" w:rsidRPr="006D307B" w:rsidRDefault="00E22DD6" w:rsidP="00E22DD6">
            <w:pPr>
              <w:pStyle w:val="ListParagraph"/>
              <w:tabs>
                <w:tab w:val="left" w:pos="365"/>
                <w:tab w:val="left" w:pos="424"/>
              </w:tabs>
              <w:ind w:right="84"/>
              <w:jc w:val="center"/>
              <w:textAlignment w:val="baseline"/>
              <w:rPr>
                <w:rFonts w:ascii="Arial" w:hAnsi="Arial" w:cs="Arial"/>
                <w:sz w:val="20"/>
                <w:szCs w:val="20"/>
                <w:lang w:val="el-GR" w:eastAsia="en-GB"/>
              </w:rPr>
            </w:pPr>
          </w:p>
        </w:tc>
        <w:tc>
          <w:tcPr>
            <w:tcW w:w="6523" w:type="dxa"/>
            <w:tcBorders>
              <w:top w:val="nil"/>
              <w:left w:val="nil"/>
              <w:bottom w:val="nil"/>
              <w:right w:val="nil"/>
            </w:tcBorders>
          </w:tcPr>
          <w:p w14:paraId="21289DC1"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57954B03" w14:textId="77777777" w:rsidTr="00E22DD6">
        <w:trPr>
          <w:trHeight w:val="300"/>
        </w:trPr>
        <w:tc>
          <w:tcPr>
            <w:tcW w:w="1846" w:type="dxa"/>
            <w:tcBorders>
              <w:top w:val="nil"/>
              <w:left w:val="nil"/>
              <w:bottom w:val="nil"/>
              <w:right w:val="nil"/>
            </w:tcBorders>
          </w:tcPr>
          <w:p w14:paraId="537F62C9"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58FDAD4F" w14:textId="77777777" w:rsidR="00E22DD6" w:rsidRPr="006D307B" w:rsidRDefault="00E22DD6" w:rsidP="00E22DD6">
            <w:pPr>
              <w:pStyle w:val="ListParagraph"/>
              <w:tabs>
                <w:tab w:val="left" w:pos="365"/>
                <w:tab w:val="left" w:pos="424"/>
              </w:tabs>
              <w:ind w:right="84"/>
              <w:jc w:val="center"/>
              <w:textAlignment w:val="baseline"/>
              <w:rPr>
                <w:rFonts w:ascii="Arial" w:hAnsi="Arial" w:cs="Arial"/>
                <w:sz w:val="20"/>
                <w:szCs w:val="20"/>
                <w:lang w:val="el-GR" w:eastAsia="en-GB"/>
              </w:rPr>
            </w:pPr>
          </w:p>
        </w:tc>
        <w:tc>
          <w:tcPr>
            <w:tcW w:w="6523" w:type="dxa"/>
            <w:tcBorders>
              <w:top w:val="nil"/>
              <w:left w:val="nil"/>
              <w:bottom w:val="nil"/>
              <w:right w:val="nil"/>
            </w:tcBorders>
          </w:tcPr>
          <w:p w14:paraId="16EE85F2" w14:textId="77777777" w:rsidR="00E22DD6" w:rsidRPr="006D307B" w:rsidRDefault="00E22DD6" w:rsidP="00E22DD6">
            <w:pPr>
              <w:ind w:left="140"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w:t>
            </w:r>
            <w:r w:rsidRPr="006D307B">
              <w:rPr>
                <w:rFonts w:ascii="Arial" w:hAnsi="Arial" w:cs="Arial"/>
                <w:sz w:val="20"/>
                <w:szCs w:val="20"/>
                <w:lang w:val="el-GR"/>
              </w:rPr>
              <w:t>σε σχέση με τον εξωτερικό διαχειριστή ή τον ΟΕΕ ή τον ΟΕΕΠΑΠ, σε περίπτωση που είναι εσωτερικά διαχειριζόμενος ΟΕΕ ή ΟΕΕΠΑΠ, αντίστοιχα, σημαίνει μόνο τις λειτουργίες διαχείρισης ΟΕΕ που προβλέπονται ρητά στο άρθρο 6(1)∙</w:t>
            </w:r>
            <w:r w:rsidRPr="006D307B">
              <w:rPr>
                <w:rFonts w:ascii="Arial" w:hAnsi="Arial" w:cs="Arial"/>
                <w:sz w:val="20"/>
                <w:szCs w:val="20"/>
                <w:lang w:val="el-GR" w:eastAsia="en-GB"/>
              </w:rPr>
              <w:t>»∙</w:t>
            </w:r>
          </w:p>
        </w:tc>
      </w:tr>
      <w:tr w:rsidR="00E22DD6" w:rsidRPr="00F40DAE" w14:paraId="37D21641" w14:textId="77777777" w:rsidTr="00E22DD6">
        <w:trPr>
          <w:trHeight w:val="300"/>
        </w:trPr>
        <w:tc>
          <w:tcPr>
            <w:tcW w:w="1846" w:type="dxa"/>
            <w:tcBorders>
              <w:top w:val="nil"/>
              <w:left w:val="nil"/>
              <w:bottom w:val="nil"/>
              <w:right w:val="nil"/>
            </w:tcBorders>
          </w:tcPr>
          <w:p w14:paraId="156B917A"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5AB8B190" w14:textId="77777777" w:rsidR="00E22DD6" w:rsidRPr="006D307B" w:rsidRDefault="00E22DD6" w:rsidP="00E22DD6">
            <w:pPr>
              <w:pStyle w:val="ListParagraph"/>
              <w:tabs>
                <w:tab w:val="left" w:pos="365"/>
                <w:tab w:val="left" w:pos="424"/>
              </w:tabs>
              <w:ind w:right="84"/>
              <w:jc w:val="center"/>
              <w:textAlignment w:val="baseline"/>
              <w:rPr>
                <w:rFonts w:ascii="Arial" w:hAnsi="Arial" w:cs="Arial"/>
                <w:sz w:val="20"/>
                <w:szCs w:val="20"/>
                <w:lang w:val="el-GR" w:eastAsia="en-GB"/>
              </w:rPr>
            </w:pPr>
          </w:p>
        </w:tc>
        <w:tc>
          <w:tcPr>
            <w:tcW w:w="6523" w:type="dxa"/>
            <w:tcBorders>
              <w:top w:val="nil"/>
              <w:left w:val="nil"/>
              <w:bottom w:val="nil"/>
              <w:right w:val="nil"/>
            </w:tcBorders>
          </w:tcPr>
          <w:p w14:paraId="7A80BCA6"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1A11B6A6" w14:textId="77777777" w:rsidTr="00E22DD6">
        <w:trPr>
          <w:trHeight w:val="300"/>
        </w:trPr>
        <w:tc>
          <w:tcPr>
            <w:tcW w:w="1846" w:type="dxa"/>
            <w:tcBorders>
              <w:top w:val="nil"/>
              <w:left w:val="nil"/>
              <w:bottom w:val="nil"/>
              <w:right w:val="nil"/>
            </w:tcBorders>
          </w:tcPr>
          <w:p w14:paraId="11AC8F76"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24085F29" w14:textId="77777777" w:rsidR="00E22DD6" w:rsidRPr="006D307B" w:rsidRDefault="00E22DD6" w:rsidP="00E22DD6">
            <w:pPr>
              <w:pStyle w:val="ListParagraph"/>
              <w:numPr>
                <w:ilvl w:val="0"/>
                <w:numId w:val="28"/>
              </w:numPr>
              <w:tabs>
                <w:tab w:val="left" w:pos="365"/>
                <w:tab w:val="left" w:pos="424"/>
              </w:tabs>
              <w:ind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703771B2" w14:textId="77777777" w:rsidR="00E22DD6" w:rsidRPr="006D307B" w:rsidRDefault="00E22DD6" w:rsidP="00E22DD6">
            <w:pPr>
              <w:ind w:left="140"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Με την αντικατάσταση του ορισμού του όρου «συμφωνία συνεταιρισμού» με τον ακόλουθο νέο ορισμό:</w:t>
            </w:r>
          </w:p>
        </w:tc>
      </w:tr>
      <w:tr w:rsidR="00E22DD6" w:rsidRPr="00F40DAE" w14:paraId="68513212" w14:textId="77777777" w:rsidTr="00E22DD6">
        <w:trPr>
          <w:trHeight w:val="300"/>
        </w:trPr>
        <w:tc>
          <w:tcPr>
            <w:tcW w:w="1846" w:type="dxa"/>
            <w:tcBorders>
              <w:top w:val="nil"/>
              <w:left w:val="nil"/>
              <w:bottom w:val="nil"/>
              <w:right w:val="nil"/>
            </w:tcBorders>
          </w:tcPr>
          <w:p w14:paraId="3498B0E2"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60C698E1" w14:textId="77777777" w:rsidR="00E22DD6" w:rsidRPr="006D307B" w:rsidRDefault="00E22DD6" w:rsidP="00E22DD6">
            <w:pPr>
              <w:pStyle w:val="ListParagraph"/>
              <w:tabs>
                <w:tab w:val="left" w:pos="365"/>
                <w:tab w:val="left" w:pos="424"/>
              </w:tabs>
              <w:ind w:right="84"/>
              <w:jc w:val="center"/>
              <w:textAlignment w:val="baseline"/>
              <w:rPr>
                <w:rFonts w:ascii="Arial" w:hAnsi="Arial" w:cs="Arial"/>
                <w:sz w:val="20"/>
                <w:szCs w:val="20"/>
                <w:lang w:val="el-GR" w:eastAsia="en-GB"/>
              </w:rPr>
            </w:pPr>
          </w:p>
        </w:tc>
        <w:tc>
          <w:tcPr>
            <w:tcW w:w="6523" w:type="dxa"/>
            <w:tcBorders>
              <w:top w:val="nil"/>
              <w:left w:val="nil"/>
              <w:bottom w:val="nil"/>
              <w:right w:val="nil"/>
            </w:tcBorders>
          </w:tcPr>
          <w:p w14:paraId="3DE3D438"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30975FBC" w14:textId="77777777" w:rsidTr="00E22DD6">
        <w:trPr>
          <w:trHeight w:val="300"/>
        </w:trPr>
        <w:tc>
          <w:tcPr>
            <w:tcW w:w="1846" w:type="dxa"/>
            <w:tcBorders>
              <w:top w:val="nil"/>
              <w:left w:val="nil"/>
              <w:bottom w:val="nil"/>
              <w:right w:val="nil"/>
            </w:tcBorders>
          </w:tcPr>
          <w:p w14:paraId="0DFAD28E"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6A6C4848" w14:textId="77777777" w:rsidR="00E22DD6" w:rsidRPr="006D307B" w:rsidRDefault="00E22DD6" w:rsidP="00E22DD6">
            <w:pPr>
              <w:pStyle w:val="ListParagraph"/>
              <w:tabs>
                <w:tab w:val="left" w:pos="365"/>
                <w:tab w:val="left" w:pos="424"/>
              </w:tabs>
              <w:ind w:right="84"/>
              <w:jc w:val="center"/>
              <w:textAlignment w:val="baseline"/>
              <w:rPr>
                <w:rFonts w:ascii="Arial" w:hAnsi="Arial" w:cs="Arial"/>
                <w:sz w:val="20"/>
                <w:szCs w:val="20"/>
                <w:lang w:val="el-GR" w:eastAsia="en-GB"/>
              </w:rPr>
            </w:pPr>
          </w:p>
        </w:tc>
        <w:tc>
          <w:tcPr>
            <w:tcW w:w="6523" w:type="dxa"/>
            <w:tcBorders>
              <w:top w:val="nil"/>
              <w:left w:val="nil"/>
              <w:bottom w:val="nil"/>
              <w:right w:val="nil"/>
            </w:tcBorders>
          </w:tcPr>
          <w:p w14:paraId="571DE2EC" w14:textId="77777777" w:rsidR="00E22DD6" w:rsidRPr="006D307B" w:rsidRDefault="00E22DD6" w:rsidP="00E22DD6">
            <w:pPr>
              <w:ind w:left="140"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w:t>
            </w:r>
            <w:r w:rsidRPr="006D307B">
              <w:rPr>
                <w:rFonts w:ascii="Arial" w:hAnsi="Arial" w:cs="Arial"/>
                <w:sz w:val="20"/>
                <w:szCs w:val="20"/>
                <w:lang w:val="el-GR"/>
              </w:rPr>
              <w:t>σημαίνει γραπτή συμφωνία που καταρτίζεται σύμφωνα με τα οριζόμενα στο άρθρο 69·</w:t>
            </w:r>
            <w:r w:rsidRPr="006D307B">
              <w:rPr>
                <w:rFonts w:ascii="Arial" w:hAnsi="Arial" w:cs="Arial"/>
                <w:sz w:val="20"/>
                <w:szCs w:val="20"/>
                <w:lang w:val="el-GR" w:eastAsia="en-GB"/>
              </w:rPr>
              <w:t>».</w:t>
            </w:r>
          </w:p>
        </w:tc>
      </w:tr>
      <w:tr w:rsidR="00E22DD6" w:rsidRPr="00F40DAE" w14:paraId="564F0D73" w14:textId="77777777" w:rsidTr="00E22DD6">
        <w:trPr>
          <w:trHeight w:val="300"/>
        </w:trPr>
        <w:tc>
          <w:tcPr>
            <w:tcW w:w="1846" w:type="dxa"/>
            <w:tcBorders>
              <w:top w:val="nil"/>
              <w:left w:val="nil"/>
              <w:bottom w:val="nil"/>
              <w:right w:val="nil"/>
            </w:tcBorders>
          </w:tcPr>
          <w:p w14:paraId="3A408DA2"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59864DA0" w14:textId="77777777" w:rsidR="00E22DD6" w:rsidRPr="006D307B" w:rsidRDefault="00E22DD6" w:rsidP="00E22DD6">
            <w:pPr>
              <w:pStyle w:val="ListParagraph"/>
              <w:tabs>
                <w:tab w:val="left" w:pos="365"/>
                <w:tab w:val="left" w:pos="424"/>
              </w:tabs>
              <w:ind w:right="84"/>
              <w:jc w:val="center"/>
              <w:textAlignment w:val="baseline"/>
              <w:rPr>
                <w:rFonts w:ascii="Arial" w:hAnsi="Arial" w:cs="Arial"/>
                <w:sz w:val="20"/>
                <w:szCs w:val="20"/>
                <w:lang w:val="el-GR" w:eastAsia="en-GB"/>
              </w:rPr>
            </w:pPr>
          </w:p>
        </w:tc>
        <w:tc>
          <w:tcPr>
            <w:tcW w:w="6523" w:type="dxa"/>
            <w:tcBorders>
              <w:top w:val="nil"/>
              <w:left w:val="nil"/>
              <w:bottom w:val="nil"/>
              <w:right w:val="nil"/>
            </w:tcBorders>
          </w:tcPr>
          <w:p w14:paraId="105CE1CC"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4798E5EE" w14:textId="77777777" w:rsidTr="00E22DD6">
        <w:trPr>
          <w:trHeight w:val="300"/>
        </w:trPr>
        <w:tc>
          <w:tcPr>
            <w:tcW w:w="1846" w:type="dxa"/>
            <w:tcBorders>
              <w:top w:val="nil"/>
              <w:left w:val="nil"/>
              <w:bottom w:val="nil"/>
              <w:right w:val="nil"/>
            </w:tcBorders>
          </w:tcPr>
          <w:p w14:paraId="31C3D36A" w14:textId="77777777" w:rsidR="00E22DD6" w:rsidRPr="006D307B" w:rsidRDefault="00E22DD6" w:rsidP="00E22DD6">
            <w:pPr>
              <w:ind w:right="84"/>
              <w:textAlignment w:val="baseline"/>
              <w:rPr>
                <w:rFonts w:ascii="Arial" w:hAnsi="Arial" w:cs="Arial"/>
                <w:sz w:val="20"/>
                <w:szCs w:val="20"/>
                <w:lang w:val="el-GR" w:eastAsia="en-GB"/>
              </w:rPr>
            </w:pPr>
            <w:r w:rsidRPr="006D307B">
              <w:rPr>
                <w:rFonts w:ascii="Arial" w:hAnsi="Arial" w:cs="Arial"/>
                <w:sz w:val="20"/>
                <w:szCs w:val="20"/>
                <w:lang w:val="el-GR" w:eastAsia="en-GB"/>
              </w:rPr>
              <w:t>Τροποποίηση του άρθρου 12 του βασικού νόμου.</w:t>
            </w:r>
          </w:p>
        </w:tc>
        <w:tc>
          <w:tcPr>
            <w:tcW w:w="7374" w:type="dxa"/>
            <w:gridSpan w:val="2"/>
            <w:tcBorders>
              <w:top w:val="nil"/>
              <w:left w:val="nil"/>
              <w:bottom w:val="nil"/>
              <w:right w:val="nil"/>
            </w:tcBorders>
          </w:tcPr>
          <w:p w14:paraId="40924CCB" w14:textId="77777777" w:rsidR="00E22DD6" w:rsidRPr="006D307B" w:rsidRDefault="00E22DD6" w:rsidP="00E22DD6">
            <w:pPr>
              <w:pStyle w:val="ListParagraph"/>
              <w:numPr>
                <w:ilvl w:val="0"/>
                <w:numId w:val="27"/>
              </w:numPr>
              <w:tabs>
                <w:tab w:val="left" w:pos="372"/>
              </w:tabs>
              <w:ind w:left="128" w:right="84" w:firstLine="57"/>
              <w:jc w:val="both"/>
              <w:textAlignment w:val="baseline"/>
              <w:rPr>
                <w:rFonts w:ascii="Arial" w:hAnsi="Arial" w:cs="Arial"/>
                <w:sz w:val="20"/>
                <w:szCs w:val="20"/>
                <w:lang w:val="el-GR" w:eastAsia="en-GB"/>
              </w:rPr>
            </w:pPr>
            <w:r w:rsidRPr="006D307B">
              <w:rPr>
                <w:rFonts w:ascii="Arial" w:hAnsi="Arial" w:cs="Arial"/>
                <w:sz w:val="20"/>
                <w:szCs w:val="20"/>
                <w:lang w:val="el-GR" w:eastAsia="en-GB"/>
              </w:rPr>
              <w:t xml:space="preserve"> Το εδάφιο (5) του άρθρου 12 του βασικού νόμου τροποποιείται με την αντικατάσταση, στην εισαγωγική φράση αυτού, της φράσης «</w:t>
            </w:r>
            <w:r w:rsidRPr="006D307B">
              <w:rPr>
                <w:rFonts w:ascii="Arial" w:hAnsi="Arial" w:cs="Arial"/>
                <w:sz w:val="20"/>
                <w:szCs w:val="20"/>
                <w:lang w:val="el-GR"/>
              </w:rPr>
              <w:t>ο εξωτερικός διαχειριστής του ΟΕΕ ή ο ομόρρυθμος συνέταιρος του ετερόρρυθμου συνεταιρισμού, στην περίπτωση εσωτερικά διαχειριζόμενου ΟΕΕ,</w:t>
            </w:r>
            <w:r w:rsidRPr="006D307B">
              <w:rPr>
                <w:rFonts w:ascii="Arial" w:hAnsi="Arial" w:cs="Arial"/>
                <w:sz w:val="20"/>
                <w:szCs w:val="20"/>
                <w:lang w:val="el-GR" w:eastAsia="en-GB"/>
              </w:rPr>
              <w:t>» (πέμπτη έως έβδομη γραμμή) με τη φράση «</w:t>
            </w:r>
            <w:r w:rsidRPr="006D307B">
              <w:rPr>
                <w:rFonts w:ascii="Arial" w:hAnsi="Arial" w:cs="Arial"/>
                <w:sz w:val="20"/>
                <w:szCs w:val="20"/>
                <w:lang w:val="el-GR"/>
              </w:rPr>
              <w:t>ο ομόρρυθμος συνέταιρος του ετερόρρυθμου συνεταιρισμού, στην περίπτωση εσωτερικά διαχειριζόμενου ΟΕΕ, ή ο εξωτερικός διαχειριστής στην περίπτωση εξωτερικά διαχειριζόμενου ΟΕΕ,</w:t>
            </w:r>
            <w:r w:rsidRPr="006D307B">
              <w:rPr>
                <w:rFonts w:ascii="Arial" w:hAnsi="Arial" w:cs="Arial"/>
                <w:sz w:val="20"/>
                <w:szCs w:val="20"/>
                <w:lang w:val="el-GR" w:eastAsia="en-GB"/>
              </w:rPr>
              <w:t>»</w:t>
            </w:r>
          </w:p>
        </w:tc>
      </w:tr>
      <w:tr w:rsidR="00E22DD6" w:rsidRPr="00F40DAE" w14:paraId="6252FF4A" w14:textId="77777777" w:rsidTr="00E22DD6">
        <w:trPr>
          <w:trHeight w:val="300"/>
        </w:trPr>
        <w:tc>
          <w:tcPr>
            <w:tcW w:w="1846" w:type="dxa"/>
            <w:tcBorders>
              <w:top w:val="nil"/>
              <w:left w:val="nil"/>
              <w:bottom w:val="nil"/>
              <w:right w:val="nil"/>
            </w:tcBorders>
          </w:tcPr>
          <w:p w14:paraId="4FB9C1AA" w14:textId="77777777" w:rsidR="00E22DD6" w:rsidRPr="006D307B" w:rsidRDefault="00E22DD6" w:rsidP="00E22DD6">
            <w:pPr>
              <w:ind w:right="84"/>
              <w:textAlignment w:val="baseline"/>
              <w:rPr>
                <w:rFonts w:ascii="Arial" w:hAnsi="Arial" w:cs="Arial"/>
                <w:sz w:val="20"/>
                <w:szCs w:val="20"/>
                <w:lang w:val="el-GR" w:eastAsia="en-GB"/>
              </w:rPr>
            </w:pPr>
          </w:p>
        </w:tc>
        <w:tc>
          <w:tcPr>
            <w:tcW w:w="7374" w:type="dxa"/>
            <w:gridSpan w:val="2"/>
            <w:tcBorders>
              <w:top w:val="nil"/>
              <w:left w:val="nil"/>
              <w:bottom w:val="nil"/>
              <w:right w:val="nil"/>
            </w:tcBorders>
          </w:tcPr>
          <w:p w14:paraId="2447674F" w14:textId="77777777" w:rsidR="00E22DD6" w:rsidRPr="006D307B" w:rsidRDefault="00E22DD6" w:rsidP="00E22DD6">
            <w:pPr>
              <w:pStyle w:val="ListParagraph"/>
              <w:tabs>
                <w:tab w:val="left" w:pos="372"/>
              </w:tabs>
              <w:ind w:left="185" w:right="84"/>
              <w:jc w:val="both"/>
              <w:textAlignment w:val="baseline"/>
              <w:rPr>
                <w:rFonts w:ascii="Arial" w:hAnsi="Arial" w:cs="Arial"/>
                <w:sz w:val="20"/>
                <w:szCs w:val="20"/>
                <w:lang w:val="el-GR" w:eastAsia="en-GB"/>
              </w:rPr>
            </w:pPr>
          </w:p>
        </w:tc>
      </w:tr>
      <w:tr w:rsidR="00E22DD6" w:rsidRPr="00F40DAE" w14:paraId="7EAC78D9" w14:textId="77777777" w:rsidTr="00E22DD6">
        <w:trPr>
          <w:trHeight w:val="300"/>
        </w:trPr>
        <w:tc>
          <w:tcPr>
            <w:tcW w:w="1846" w:type="dxa"/>
            <w:tcBorders>
              <w:top w:val="nil"/>
              <w:left w:val="nil"/>
              <w:bottom w:val="nil"/>
              <w:right w:val="nil"/>
            </w:tcBorders>
          </w:tcPr>
          <w:p w14:paraId="25189F90" w14:textId="77777777" w:rsidR="00E22DD6" w:rsidRPr="006D307B" w:rsidRDefault="00E22DD6" w:rsidP="00E22DD6">
            <w:pPr>
              <w:ind w:right="84"/>
              <w:textAlignment w:val="baseline"/>
              <w:rPr>
                <w:rFonts w:ascii="Arial" w:hAnsi="Arial" w:cs="Arial"/>
                <w:sz w:val="20"/>
                <w:szCs w:val="20"/>
                <w:lang w:val="el-GR" w:eastAsia="en-GB"/>
              </w:rPr>
            </w:pPr>
            <w:r w:rsidRPr="006D307B">
              <w:rPr>
                <w:rFonts w:ascii="Arial" w:hAnsi="Arial" w:cs="Arial"/>
                <w:sz w:val="20"/>
                <w:szCs w:val="20"/>
                <w:lang w:val="el-GR" w:eastAsia="en-GB"/>
              </w:rPr>
              <w:t>Τροποποίηση του άρθρου 65 του βασικού νόμου.</w:t>
            </w:r>
          </w:p>
        </w:tc>
        <w:tc>
          <w:tcPr>
            <w:tcW w:w="7374" w:type="dxa"/>
            <w:gridSpan w:val="2"/>
            <w:tcBorders>
              <w:top w:val="nil"/>
              <w:left w:val="nil"/>
              <w:bottom w:val="nil"/>
              <w:right w:val="nil"/>
            </w:tcBorders>
          </w:tcPr>
          <w:p w14:paraId="3CAE1D72" w14:textId="5FD5EDBD" w:rsidR="00E22DD6" w:rsidRPr="006D307B" w:rsidRDefault="00E22DD6" w:rsidP="00E22DD6">
            <w:pPr>
              <w:pStyle w:val="ListParagraph"/>
              <w:numPr>
                <w:ilvl w:val="0"/>
                <w:numId w:val="27"/>
              </w:numPr>
              <w:tabs>
                <w:tab w:val="left" w:pos="372"/>
              </w:tabs>
              <w:ind w:left="128" w:right="84" w:firstLine="57"/>
              <w:jc w:val="both"/>
              <w:textAlignment w:val="baseline"/>
              <w:rPr>
                <w:rFonts w:ascii="Arial" w:hAnsi="Arial" w:cs="Arial"/>
                <w:sz w:val="20"/>
                <w:szCs w:val="20"/>
                <w:lang w:val="el-GR" w:eastAsia="en-GB"/>
              </w:rPr>
            </w:pPr>
            <w:r w:rsidRPr="006D307B">
              <w:rPr>
                <w:rFonts w:ascii="Arial" w:hAnsi="Arial" w:cs="Arial"/>
                <w:sz w:val="20"/>
                <w:szCs w:val="20"/>
                <w:lang w:val="el-GR" w:eastAsia="en-GB"/>
              </w:rPr>
              <w:t xml:space="preserve"> Το εδάφιο (2) του άρθρου 65 του βασικού νόμου τροποποιείται  με την αντικατάσταση της φράσης «τις υποχρεώσεις του εξωτερικού διαχειριστή αναλαμβάνει και ασκεί ο ομόρρυθμος συνέταιρος, ο οποίος στην περίπτωση αυτή είναι μία από τις προβλεπόμενες στο άρθρο 6(2)(β) οντότητες» (τρίτη έως έκτη γραμμή) με τη φράση «τις υποχρεώσεις διαχείρισης επενδύσεων αναλαμβάνει και ασκεί, με την επιφύλαξη των διατάξεων του άρθρου 6(2)(β), εξωτερικός διαχειριστής ο οποίος</w:t>
            </w:r>
            <w:r w:rsidR="006B3B7F" w:rsidRPr="006B3B7F">
              <w:rPr>
                <w:lang w:val="el-GR"/>
              </w:rPr>
              <w:t xml:space="preserve"> </w:t>
            </w:r>
            <w:r w:rsidR="006B3B7F" w:rsidRPr="006B3B7F">
              <w:rPr>
                <w:rFonts w:ascii="Arial" w:hAnsi="Arial" w:cs="Arial"/>
                <w:sz w:val="20"/>
                <w:szCs w:val="20"/>
                <w:lang w:val="el-GR" w:eastAsia="en-GB"/>
              </w:rPr>
              <w:t>δύναται είτε να είναι ο ομόρρυθμος συνέταιρος είτε</w:t>
            </w:r>
            <w:r w:rsidR="006B3B7F">
              <w:rPr>
                <w:rFonts w:ascii="Arial" w:hAnsi="Arial" w:cs="Arial"/>
                <w:sz w:val="20"/>
                <w:szCs w:val="20"/>
                <w:lang w:val="el-GR" w:eastAsia="en-GB"/>
              </w:rPr>
              <w:t xml:space="preserve"> οντότητα που</w:t>
            </w:r>
            <w:r w:rsidR="006B3B7F" w:rsidRPr="006B3B7F">
              <w:rPr>
                <w:rFonts w:ascii="Arial" w:hAnsi="Arial" w:cs="Arial"/>
                <w:sz w:val="20"/>
                <w:szCs w:val="20"/>
                <w:lang w:val="el-GR" w:eastAsia="en-GB"/>
              </w:rPr>
              <w:t xml:space="preserve"> να διορίζεται από αυτόν</w:t>
            </w:r>
            <w:r w:rsidRPr="006D307B">
              <w:rPr>
                <w:rFonts w:ascii="Arial" w:hAnsi="Arial" w:cs="Arial"/>
                <w:sz w:val="20"/>
                <w:szCs w:val="20"/>
                <w:lang w:val="el-GR" w:eastAsia="en-GB"/>
              </w:rPr>
              <w:t>».</w:t>
            </w:r>
          </w:p>
        </w:tc>
      </w:tr>
      <w:tr w:rsidR="00E22DD6" w:rsidRPr="00F40DAE" w14:paraId="41B8317F" w14:textId="77777777" w:rsidTr="00E22DD6">
        <w:trPr>
          <w:trHeight w:val="300"/>
        </w:trPr>
        <w:tc>
          <w:tcPr>
            <w:tcW w:w="1846" w:type="dxa"/>
            <w:tcBorders>
              <w:top w:val="nil"/>
              <w:left w:val="nil"/>
              <w:bottom w:val="nil"/>
              <w:right w:val="nil"/>
            </w:tcBorders>
          </w:tcPr>
          <w:p w14:paraId="39A52640"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0FB94430" w14:textId="77777777" w:rsidR="00E22DD6" w:rsidRPr="006D307B" w:rsidRDefault="00E22DD6" w:rsidP="00E22DD6">
            <w:pPr>
              <w:pStyle w:val="ListParagraph"/>
              <w:tabs>
                <w:tab w:val="left" w:pos="365"/>
                <w:tab w:val="left" w:pos="424"/>
              </w:tabs>
              <w:ind w:right="84"/>
              <w:jc w:val="center"/>
              <w:textAlignment w:val="baseline"/>
              <w:rPr>
                <w:rFonts w:ascii="Arial" w:hAnsi="Arial" w:cs="Arial"/>
                <w:sz w:val="20"/>
                <w:szCs w:val="20"/>
                <w:lang w:val="el-GR" w:eastAsia="en-GB"/>
              </w:rPr>
            </w:pPr>
          </w:p>
        </w:tc>
        <w:tc>
          <w:tcPr>
            <w:tcW w:w="6523" w:type="dxa"/>
            <w:tcBorders>
              <w:top w:val="nil"/>
              <w:left w:val="nil"/>
              <w:bottom w:val="nil"/>
              <w:right w:val="nil"/>
            </w:tcBorders>
          </w:tcPr>
          <w:p w14:paraId="51799E3B"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69FC06EF" w14:textId="77777777" w:rsidTr="00E22DD6">
        <w:trPr>
          <w:trHeight w:val="300"/>
        </w:trPr>
        <w:tc>
          <w:tcPr>
            <w:tcW w:w="1846" w:type="dxa"/>
            <w:tcBorders>
              <w:top w:val="nil"/>
              <w:left w:val="nil"/>
              <w:bottom w:val="nil"/>
              <w:right w:val="nil"/>
            </w:tcBorders>
          </w:tcPr>
          <w:p w14:paraId="524FBCD6" w14:textId="77777777" w:rsidR="00E22DD6" w:rsidRPr="006D307B" w:rsidRDefault="00E22DD6" w:rsidP="00E22DD6">
            <w:pPr>
              <w:ind w:right="84"/>
              <w:textAlignment w:val="baseline"/>
              <w:rPr>
                <w:rFonts w:ascii="Arial" w:hAnsi="Arial" w:cs="Arial"/>
                <w:sz w:val="20"/>
                <w:szCs w:val="20"/>
                <w:lang w:val="el-GR" w:eastAsia="en-GB"/>
              </w:rPr>
            </w:pPr>
            <w:r w:rsidRPr="006D307B">
              <w:rPr>
                <w:rFonts w:ascii="Arial" w:hAnsi="Arial" w:cs="Arial"/>
                <w:sz w:val="20"/>
                <w:szCs w:val="20"/>
                <w:lang w:val="el-GR" w:eastAsia="en-GB"/>
              </w:rPr>
              <w:t>Τροποποίηση του άρθρου 66 του βασικού νόμου.</w:t>
            </w:r>
          </w:p>
        </w:tc>
        <w:tc>
          <w:tcPr>
            <w:tcW w:w="7374" w:type="dxa"/>
            <w:gridSpan w:val="2"/>
            <w:tcBorders>
              <w:top w:val="nil"/>
              <w:left w:val="nil"/>
              <w:bottom w:val="nil"/>
              <w:right w:val="nil"/>
            </w:tcBorders>
          </w:tcPr>
          <w:p w14:paraId="580C4691" w14:textId="77777777" w:rsidR="00E22DD6" w:rsidRPr="006D307B" w:rsidRDefault="00E22DD6" w:rsidP="00E22DD6">
            <w:pPr>
              <w:pStyle w:val="ListParagraph"/>
              <w:numPr>
                <w:ilvl w:val="0"/>
                <w:numId w:val="27"/>
              </w:numPr>
              <w:tabs>
                <w:tab w:val="left" w:pos="372"/>
              </w:tabs>
              <w:ind w:left="128" w:right="84" w:firstLine="57"/>
              <w:jc w:val="both"/>
              <w:textAlignment w:val="baseline"/>
              <w:rPr>
                <w:rFonts w:ascii="Arial" w:hAnsi="Arial" w:cs="Arial"/>
                <w:sz w:val="20"/>
                <w:szCs w:val="20"/>
                <w:lang w:val="el-GR" w:eastAsia="en-GB"/>
              </w:rPr>
            </w:pPr>
            <w:r w:rsidRPr="006D307B">
              <w:rPr>
                <w:rFonts w:ascii="Arial" w:hAnsi="Arial" w:cs="Arial"/>
                <w:sz w:val="20"/>
                <w:szCs w:val="20"/>
                <w:lang w:val="el-GR" w:eastAsia="en-GB"/>
              </w:rPr>
              <w:t xml:space="preserve"> Το εδάφιο (2) του άρθρου 66 του βασικού νόμου τροποποιείται ως ακολούθως:</w:t>
            </w:r>
          </w:p>
        </w:tc>
      </w:tr>
      <w:tr w:rsidR="00E22DD6" w:rsidRPr="00F40DAE" w14:paraId="4F72E424" w14:textId="77777777" w:rsidTr="00E22DD6">
        <w:trPr>
          <w:trHeight w:val="300"/>
        </w:trPr>
        <w:tc>
          <w:tcPr>
            <w:tcW w:w="1846" w:type="dxa"/>
            <w:tcBorders>
              <w:top w:val="nil"/>
              <w:left w:val="nil"/>
              <w:bottom w:val="nil"/>
              <w:right w:val="nil"/>
            </w:tcBorders>
          </w:tcPr>
          <w:p w14:paraId="04A2EC00" w14:textId="77777777" w:rsidR="00E22DD6" w:rsidRPr="006D307B" w:rsidRDefault="00E22DD6" w:rsidP="00E22DD6">
            <w:pPr>
              <w:ind w:right="84"/>
              <w:textAlignment w:val="baseline"/>
              <w:rPr>
                <w:rFonts w:ascii="Arial" w:hAnsi="Arial" w:cs="Arial"/>
                <w:sz w:val="20"/>
                <w:szCs w:val="20"/>
                <w:lang w:val="el-GR" w:eastAsia="en-GB"/>
              </w:rPr>
            </w:pPr>
          </w:p>
        </w:tc>
        <w:tc>
          <w:tcPr>
            <w:tcW w:w="7374" w:type="dxa"/>
            <w:gridSpan w:val="2"/>
            <w:tcBorders>
              <w:top w:val="nil"/>
              <w:left w:val="nil"/>
              <w:bottom w:val="nil"/>
              <w:right w:val="nil"/>
            </w:tcBorders>
          </w:tcPr>
          <w:p w14:paraId="7944620F" w14:textId="77777777" w:rsidR="00E22DD6" w:rsidRPr="006D307B" w:rsidRDefault="00E22DD6" w:rsidP="00E22DD6">
            <w:pPr>
              <w:pStyle w:val="ListParagraph"/>
              <w:tabs>
                <w:tab w:val="left" w:pos="372"/>
              </w:tabs>
              <w:ind w:left="185" w:right="84"/>
              <w:jc w:val="both"/>
              <w:textAlignment w:val="baseline"/>
              <w:rPr>
                <w:rFonts w:ascii="Arial" w:hAnsi="Arial" w:cs="Arial"/>
                <w:sz w:val="20"/>
                <w:szCs w:val="20"/>
                <w:lang w:val="el-GR" w:eastAsia="en-GB"/>
              </w:rPr>
            </w:pPr>
          </w:p>
        </w:tc>
      </w:tr>
      <w:tr w:rsidR="00E22DD6" w:rsidRPr="00F40DAE" w14:paraId="064C48FB" w14:textId="77777777" w:rsidTr="00E22DD6">
        <w:trPr>
          <w:trHeight w:val="300"/>
        </w:trPr>
        <w:tc>
          <w:tcPr>
            <w:tcW w:w="1846" w:type="dxa"/>
            <w:tcBorders>
              <w:top w:val="nil"/>
              <w:left w:val="nil"/>
              <w:bottom w:val="nil"/>
              <w:right w:val="nil"/>
            </w:tcBorders>
          </w:tcPr>
          <w:p w14:paraId="05A71B50"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76CF848E" w14:textId="77777777" w:rsidR="00E22DD6" w:rsidRPr="006D307B" w:rsidRDefault="00E22DD6" w:rsidP="00E22DD6">
            <w:pPr>
              <w:pStyle w:val="ListParagraph"/>
              <w:numPr>
                <w:ilvl w:val="0"/>
                <w:numId w:val="30"/>
              </w:numPr>
              <w:tabs>
                <w:tab w:val="left" w:pos="372"/>
                <w:tab w:val="left" w:pos="424"/>
              </w:tabs>
              <w:ind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121D3A25" w14:textId="77777777" w:rsidR="00E22DD6" w:rsidRPr="006D307B" w:rsidRDefault="00E22DD6" w:rsidP="00E22DD6">
            <w:pPr>
              <w:ind w:left="140"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 xml:space="preserve">Σε σχέση με την παράγραφο (α) αυτού, </w:t>
            </w:r>
          </w:p>
        </w:tc>
      </w:tr>
      <w:tr w:rsidR="00E22DD6" w:rsidRPr="00F40DAE" w14:paraId="5577BE97" w14:textId="77777777" w:rsidTr="00E22DD6">
        <w:trPr>
          <w:trHeight w:val="300"/>
        </w:trPr>
        <w:tc>
          <w:tcPr>
            <w:tcW w:w="1846" w:type="dxa"/>
            <w:tcBorders>
              <w:top w:val="nil"/>
              <w:left w:val="nil"/>
              <w:bottom w:val="nil"/>
              <w:right w:val="nil"/>
            </w:tcBorders>
          </w:tcPr>
          <w:p w14:paraId="379866C1"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6CAABBF9" w14:textId="77777777" w:rsidR="00E22DD6" w:rsidRPr="006D307B" w:rsidRDefault="00E22DD6" w:rsidP="00E22DD6">
            <w:pPr>
              <w:pStyle w:val="ListParagraph"/>
              <w:tabs>
                <w:tab w:val="left" w:pos="372"/>
                <w:tab w:val="left" w:pos="424"/>
              </w:tabs>
              <w:ind w:right="84"/>
              <w:jc w:val="center"/>
              <w:textAlignment w:val="baseline"/>
              <w:rPr>
                <w:rFonts w:ascii="Arial" w:hAnsi="Arial" w:cs="Arial"/>
                <w:sz w:val="20"/>
                <w:szCs w:val="20"/>
                <w:lang w:val="el-GR" w:eastAsia="en-GB"/>
              </w:rPr>
            </w:pPr>
          </w:p>
        </w:tc>
        <w:tc>
          <w:tcPr>
            <w:tcW w:w="6523" w:type="dxa"/>
            <w:tcBorders>
              <w:top w:val="nil"/>
              <w:left w:val="nil"/>
              <w:bottom w:val="nil"/>
              <w:right w:val="nil"/>
            </w:tcBorders>
          </w:tcPr>
          <w:p w14:paraId="6CFA32B2"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591F8867" w14:textId="77777777" w:rsidTr="00E22DD6">
        <w:trPr>
          <w:trHeight w:val="300"/>
        </w:trPr>
        <w:tc>
          <w:tcPr>
            <w:tcW w:w="1846" w:type="dxa"/>
            <w:tcBorders>
              <w:top w:val="nil"/>
              <w:left w:val="nil"/>
              <w:bottom w:val="nil"/>
              <w:right w:val="nil"/>
            </w:tcBorders>
          </w:tcPr>
          <w:p w14:paraId="6DD77E4B"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7F150279" w14:textId="77777777" w:rsidR="00E22DD6" w:rsidRPr="006D307B" w:rsidRDefault="00E22DD6" w:rsidP="00E22DD6">
            <w:pPr>
              <w:pStyle w:val="ListParagraph"/>
              <w:tabs>
                <w:tab w:val="left" w:pos="372"/>
                <w:tab w:val="left" w:pos="424"/>
              </w:tabs>
              <w:ind w:right="84"/>
              <w:jc w:val="center"/>
              <w:textAlignment w:val="baseline"/>
              <w:rPr>
                <w:rFonts w:ascii="Arial" w:hAnsi="Arial" w:cs="Arial"/>
                <w:sz w:val="20"/>
                <w:szCs w:val="20"/>
                <w:lang w:val="el-GR" w:eastAsia="en-GB"/>
              </w:rPr>
            </w:pPr>
          </w:p>
        </w:tc>
        <w:tc>
          <w:tcPr>
            <w:tcW w:w="6523" w:type="dxa"/>
            <w:tcBorders>
              <w:top w:val="nil"/>
              <w:left w:val="nil"/>
              <w:bottom w:val="nil"/>
              <w:right w:val="nil"/>
            </w:tcBorders>
          </w:tcPr>
          <w:p w14:paraId="640CC647" w14:textId="77777777" w:rsidR="00E22DD6" w:rsidRPr="006D307B" w:rsidRDefault="00E22DD6" w:rsidP="00E22DD6">
            <w:pPr>
              <w:pStyle w:val="ListParagraph"/>
              <w:numPr>
                <w:ilvl w:val="0"/>
                <w:numId w:val="34"/>
              </w:numPr>
              <w:ind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 xml:space="preserve">Με την αντικατάσταση, στην </w:t>
            </w:r>
            <w:proofErr w:type="spellStart"/>
            <w:r w:rsidRPr="006D307B">
              <w:rPr>
                <w:rFonts w:ascii="Arial" w:hAnsi="Arial" w:cs="Arial"/>
                <w:sz w:val="20"/>
                <w:szCs w:val="20"/>
                <w:lang w:val="el-GR" w:eastAsia="en-GB"/>
              </w:rPr>
              <w:t>υποπαράγραφο</w:t>
            </w:r>
            <w:proofErr w:type="spellEnd"/>
            <w:r w:rsidRPr="006D307B">
              <w:rPr>
                <w:rFonts w:ascii="Arial" w:hAnsi="Arial" w:cs="Arial"/>
                <w:sz w:val="20"/>
                <w:szCs w:val="20"/>
                <w:lang w:val="el-GR" w:eastAsia="en-GB"/>
              </w:rPr>
              <w:t xml:space="preserve"> (</w:t>
            </w:r>
            <w:proofErr w:type="spellStart"/>
            <w:r w:rsidRPr="006D307B">
              <w:rPr>
                <w:rFonts w:ascii="Arial" w:hAnsi="Arial" w:cs="Arial"/>
                <w:sz w:val="20"/>
                <w:szCs w:val="20"/>
                <w:lang w:val="el-GR" w:eastAsia="en-GB"/>
              </w:rPr>
              <w:t>ii</w:t>
            </w:r>
            <w:proofErr w:type="spellEnd"/>
            <w:r w:rsidRPr="006D307B">
              <w:rPr>
                <w:rFonts w:ascii="Arial" w:hAnsi="Arial" w:cs="Arial"/>
                <w:sz w:val="20"/>
                <w:szCs w:val="20"/>
                <w:lang w:val="el-GR" w:eastAsia="en-GB"/>
              </w:rPr>
              <w:t xml:space="preserve">) αυτής, της φράσης «ετερόρρυθμο συνεταιρισμό», όπου αυτή απαντάται σε αυτό και σε οποιαδήποτε γραμματική μορφή, με τη φράση «ομόρρυθμο συνέταιρο», προσαρμοζόμενη ανάλογα στη σχετική γραμματική της μορφή∙ </w:t>
            </w:r>
          </w:p>
        </w:tc>
      </w:tr>
      <w:tr w:rsidR="00E22DD6" w:rsidRPr="00F40DAE" w14:paraId="6DCC69A6" w14:textId="77777777" w:rsidTr="00E22DD6">
        <w:trPr>
          <w:trHeight w:val="300"/>
        </w:trPr>
        <w:tc>
          <w:tcPr>
            <w:tcW w:w="1846" w:type="dxa"/>
            <w:tcBorders>
              <w:top w:val="nil"/>
              <w:left w:val="nil"/>
              <w:bottom w:val="nil"/>
              <w:right w:val="nil"/>
            </w:tcBorders>
          </w:tcPr>
          <w:p w14:paraId="29C0C5DD"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63737F15" w14:textId="77777777" w:rsidR="00E22DD6" w:rsidRPr="006D307B" w:rsidRDefault="00E22DD6" w:rsidP="00E22DD6">
            <w:pPr>
              <w:pStyle w:val="ListParagraph"/>
              <w:tabs>
                <w:tab w:val="left" w:pos="372"/>
                <w:tab w:val="left" w:pos="424"/>
              </w:tabs>
              <w:ind w:right="84"/>
              <w:jc w:val="center"/>
              <w:textAlignment w:val="baseline"/>
              <w:rPr>
                <w:rFonts w:ascii="Arial" w:hAnsi="Arial" w:cs="Arial"/>
                <w:sz w:val="20"/>
                <w:szCs w:val="20"/>
                <w:lang w:val="el-GR" w:eastAsia="en-GB"/>
              </w:rPr>
            </w:pPr>
          </w:p>
        </w:tc>
        <w:tc>
          <w:tcPr>
            <w:tcW w:w="6523" w:type="dxa"/>
            <w:tcBorders>
              <w:top w:val="nil"/>
              <w:left w:val="nil"/>
              <w:bottom w:val="nil"/>
              <w:right w:val="nil"/>
            </w:tcBorders>
          </w:tcPr>
          <w:p w14:paraId="60DF33A0" w14:textId="77777777" w:rsidR="00E22DD6" w:rsidRPr="006D307B" w:rsidRDefault="00E22DD6" w:rsidP="00E22DD6">
            <w:pPr>
              <w:pStyle w:val="ListParagraph"/>
              <w:ind w:left="860" w:right="84"/>
              <w:jc w:val="both"/>
              <w:textAlignment w:val="baseline"/>
              <w:rPr>
                <w:rFonts w:ascii="Arial" w:hAnsi="Arial" w:cs="Arial"/>
                <w:sz w:val="20"/>
                <w:szCs w:val="20"/>
                <w:lang w:val="el-GR" w:eastAsia="en-GB"/>
              </w:rPr>
            </w:pPr>
          </w:p>
        </w:tc>
      </w:tr>
      <w:tr w:rsidR="00E22DD6" w:rsidRPr="00F40DAE" w14:paraId="6ED5AB74" w14:textId="77777777" w:rsidTr="00E22DD6">
        <w:trPr>
          <w:trHeight w:val="300"/>
        </w:trPr>
        <w:tc>
          <w:tcPr>
            <w:tcW w:w="1846" w:type="dxa"/>
            <w:tcBorders>
              <w:top w:val="nil"/>
              <w:left w:val="nil"/>
              <w:bottom w:val="nil"/>
              <w:right w:val="nil"/>
            </w:tcBorders>
          </w:tcPr>
          <w:p w14:paraId="55FDEE0E"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09A26688" w14:textId="77777777" w:rsidR="00E22DD6" w:rsidRPr="006D307B" w:rsidRDefault="00E22DD6" w:rsidP="00E22DD6">
            <w:pPr>
              <w:pStyle w:val="ListParagraph"/>
              <w:tabs>
                <w:tab w:val="left" w:pos="372"/>
                <w:tab w:val="left" w:pos="424"/>
              </w:tabs>
              <w:ind w:right="84"/>
              <w:jc w:val="center"/>
              <w:textAlignment w:val="baseline"/>
              <w:rPr>
                <w:rFonts w:ascii="Arial" w:hAnsi="Arial" w:cs="Arial"/>
                <w:sz w:val="20"/>
                <w:szCs w:val="20"/>
                <w:lang w:val="el-GR" w:eastAsia="en-GB"/>
              </w:rPr>
            </w:pPr>
          </w:p>
        </w:tc>
        <w:tc>
          <w:tcPr>
            <w:tcW w:w="6523" w:type="dxa"/>
            <w:tcBorders>
              <w:top w:val="nil"/>
              <w:left w:val="nil"/>
              <w:bottom w:val="nil"/>
              <w:right w:val="nil"/>
            </w:tcBorders>
          </w:tcPr>
          <w:p w14:paraId="364421E9" w14:textId="77777777" w:rsidR="00E22DD6" w:rsidRPr="006D307B" w:rsidRDefault="00E22DD6" w:rsidP="00E22DD6">
            <w:pPr>
              <w:pStyle w:val="ListParagraph"/>
              <w:numPr>
                <w:ilvl w:val="0"/>
                <w:numId w:val="34"/>
              </w:numPr>
              <w:ind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 xml:space="preserve">Με την αντικατάσταση, στην </w:t>
            </w:r>
            <w:proofErr w:type="spellStart"/>
            <w:r w:rsidRPr="006D307B">
              <w:rPr>
                <w:rFonts w:ascii="Arial" w:hAnsi="Arial" w:cs="Arial"/>
                <w:sz w:val="20"/>
                <w:szCs w:val="20"/>
                <w:lang w:val="el-GR" w:eastAsia="en-GB"/>
              </w:rPr>
              <w:t>υποπαράγραφο</w:t>
            </w:r>
            <w:proofErr w:type="spellEnd"/>
            <w:r w:rsidRPr="006D307B">
              <w:rPr>
                <w:rFonts w:ascii="Arial" w:hAnsi="Arial" w:cs="Arial"/>
                <w:sz w:val="20"/>
                <w:szCs w:val="20"/>
                <w:lang w:val="el-GR" w:eastAsia="en-GB"/>
              </w:rPr>
              <w:t xml:space="preserve"> (</w:t>
            </w:r>
            <w:r w:rsidRPr="006D307B">
              <w:rPr>
                <w:rFonts w:ascii="Arial" w:hAnsi="Arial" w:cs="Arial"/>
                <w:sz w:val="20"/>
                <w:szCs w:val="20"/>
                <w:lang w:val="en-US" w:eastAsia="en-GB"/>
              </w:rPr>
              <w:t>iii</w:t>
            </w:r>
            <w:r w:rsidRPr="006D307B">
              <w:rPr>
                <w:rFonts w:ascii="Arial" w:hAnsi="Arial" w:cs="Arial"/>
                <w:sz w:val="20"/>
                <w:szCs w:val="20"/>
                <w:lang w:val="el-GR" w:eastAsia="en-GB"/>
              </w:rPr>
              <w:t xml:space="preserve">) αυτής, της φράσης «ετερόρρυθμου συνεταιρισμού» (δεύτερη γραμμή), με τη φράση «ομόρρυθμου συνέταιρου»∙ </w:t>
            </w:r>
          </w:p>
        </w:tc>
      </w:tr>
      <w:tr w:rsidR="00E22DD6" w:rsidRPr="00F40DAE" w14:paraId="0E78D273" w14:textId="77777777" w:rsidTr="00E22DD6">
        <w:trPr>
          <w:trHeight w:val="300"/>
        </w:trPr>
        <w:tc>
          <w:tcPr>
            <w:tcW w:w="1846" w:type="dxa"/>
            <w:tcBorders>
              <w:top w:val="nil"/>
              <w:left w:val="nil"/>
              <w:bottom w:val="nil"/>
              <w:right w:val="nil"/>
            </w:tcBorders>
          </w:tcPr>
          <w:p w14:paraId="161F69BE"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4E286761" w14:textId="77777777" w:rsidR="00E22DD6" w:rsidRPr="006D307B" w:rsidRDefault="00E22DD6" w:rsidP="00E22DD6">
            <w:pPr>
              <w:pStyle w:val="ListParagraph"/>
              <w:tabs>
                <w:tab w:val="left" w:pos="372"/>
                <w:tab w:val="left" w:pos="424"/>
              </w:tabs>
              <w:ind w:right="84"/>
              <w:jc w:val="center"/>
              <w:textAlignment w:val="baseline"/>
              <w:rPr>
                <w:rFonts w:ascii="Arial" w:hAnsi="Arial" w:cs="Arial"/>
                <w:sz w:val="20"/>
                <w:szCs w:val="20"/>
                <w:lang w:val="el-GR" w:eastAsia="en-GB"/>
              </w:rPr>
            </w:pPr>
          </w:p>
        </w:tc>
        <w:tc>
          <w:tcPr>
            <w:tcW w:w="6523" w:type="dxa"/>
            <w:tcBorders>
              <w:top w:val="nil"/>
              <w:left w:val="nil"/>
              <w:bottom w:val="nil"/>
              <w:right w:val="nil"/>
            </w:tcBorders>
          </w:tcPr>
          <w:p w14:paraId="7F12C768" w14:textId="77777777" w:rsidR="00E22DD6" w:rsidRPr="006D307B" w:rsidRDefault="00E22DD6" w:rsidP="00E22DD6">
            <w:pPr>
              <w:pStyle w:val="ListParagraph"/>
              <w:ind w:left="860" w:right="84"/>
              <w:jc w:val="both"/>
              <w:textAlignment w:val="baseline"/>
              <w:rPr>
                <w:rFonts w:ascii="Arial" w:hAnsi="Arial" w:cs="Arial"/>
                <w:sz w:val="20"/>
                <w:szCs w:val="20"/>
                <w:lang w:val="el-GR" w:eastAsia="en-GB"/>
              </w:rPr>
            </w:pPr>
          </w:p>
        </w:tc>
      </w:tr>
      <w:tr w:rsidR="00E22DD6" w:rsidRPr="00F40DAE" w14:paraId="4E727B0D" w14:textId="77777777" w:rsidTr="00E22DD6">
        <w:trPr>
          <w:trHeight w:val="300"/>
        </w:trPr>
        <w:tc>
          <w:tcPr>
            <w:tcW w:w="1846" w:type="dxa"/>
            <w:tcBorders>
              <w:top w:val="nil"/>
              <w:left w:val="nil"/>
              <w:bottom w:val="nil"/>
              <w:right w:val="nil"/>
            </w:tcBorders>
          </w:tcPr>
          <w:p w14:paraId="4C2E4E62"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2781DFD1" w14:textId="77777777" w:rsidR="00E22DD6" w:rsidRPr="006D307B" w:rsidRDefault="00E22DD6" w:rsidP="00E22DD6">
            <w:pPr>
              <w:pStyle w:val="ListParagraph"/>
              <w:tabs>
                <w:tab w:val="left" w:pos="372"/>
                <w:tab w:val="left" w:pos="424"/>
              </w:tabs>
              <w:ind w:right="84"/>
              <w:jc w:val="center"/>
              <w:textAlignment w:val="baseline"/>
              <w:rPr>
                <w:rFonts w:ascii="Arial" w:hAnsi="Arial" w:cs="Arial"/>
                <w:sz w:val="20"/>
                <w:szCs w:val="20"/>
                <w:lang w:val="el-GR" w:eastAsia="en-GB"/>
              </w:rPr>
            </w:pPr>
          </w:p>
        </w:tc>
        <w:tc>
          <w:tcPr>
            <w:tcW w:w="6523" w:type="dxa"/>
            <w:tcBorders>
              <w:top w:val="nil"/>
              <w:left w:val="nil"/>
              <w:bottom w:val="nil"/>
              <w:right w:val="nil"/>
            </w:tcBorders>
          </w:tcPr>
          <w:p w14:paraId="3C742314" w14:textId="77777777" w:rsidR="00E22DD6" w:rsidRPr="006D307B" w:rsidRDefault="00E22DD6" w:rsidP="00E22DD6">
            <w:pPr>
              <w:pStyle w:val="ListParagraph"/>
              <w:numPr>
                <w:ilvl w:val="0"/>
                <w:numId w:val="34"/>
              </w:numPr>
              <w:ind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 xml:space="preserve">Με την αντικατάσταση της </w:t>
            </w:r>
            <w:proofErr w:type="spellStart"/>
            <w:r w:rsidRPr="006D307B">
              <w:rPr>
                <w:rFonts w:ascii="Arial" w:hAnsi="Arial" w:cs="Arial"/>
                <w:sz w:val="20"/>
                <w:szCs w:val="20"/>
                <w:lang w:val="el-GR" w:eastAsia="en-GB"/>
              </w:rPr>
              <w:t>υποπαραγράφου</w:t>
            </w:r>
            <w:proofErr w:type="spellEnd"/>
            <w:r w:rsidRPr="006D307B">
              <w:rPr>
                <w:rFonts w:ascii="Arial" w:hAnsi="Arial" w:cs="Arial"/>
                <w:sz w:val="20"/>
                <w:szCs w:val="20"/>
                <w:lang w:val="el-GR" w:eastAsia="en-GB"/>
              </w:rPr>
              <w:t xml:space="preserve"> (i</w:t>
            </w:r>
            <w:r w:rsidRPr="006D307B">
              <w:rPr>
                <w:rFonts w:ascii="Arial" w:hAnsi="Arial" w:cs="Arial"/>
                <w:sz w:val="20"/>
                <w:szCs w:val="20"/>
                <w:lang w:val="en-US" w:eastAsia="en-GB"/>
              </w:rPr>
              <w:t>v</w:t>
            </w:r>
            <w:r w:rsidRPr="006D307B">
              <w:rPr>
                <w:rFonts w:ascii="Arial" w:hAnsi="Arial" w:cs="Arial"/>
                <w:sz w:val="20"/>
                <w:szCs w:val="20"/>
                <w:lang w:val="el-GR" w:eastAsia="en-GB"/>
              </w:rPr>
              <w:t xml:space="preserve">) αυτής, με την ακόλουθη νέα </w:t>
            </w:r>
            <w:proofErr w:type="spellStart"/>
            <w:r w:rsidRPr="006D307B">
              <w:rPr>
                <w:rFonts w:ascii="Arial" w:hAnsi="Arial" w:cs="Arial"/>
                <w:sz w:val="20"/>
                <w:szCs w:val="20"/>
                <w:lang w:val="el-GR" w:eastAsia="en-GB"/>
              </w:rPr>
              <w:t>υποπαράγραφο</w:t>
            </w:r>
            <w:proofErr w:type="spellEnd"/>
            <w:r w:rsidRPr="006D307B">
              <w:rPr>
                <w:rFonts w:ascii="Arial" w:hAnsi="Arial" w:cs="Arial"/>
                <w:sz w:val="20"/>
                <w:szCs w:val="20"/>
                <w:lang w:val="el-GR" w:eastAsia="en-GB"/>
              </w:rPr>
              <w:t xml:space="preserve">: </w:t>
            </w:r>
          </w:p>
        </w:tc>
      </w:tr>
      <w:tr w:rsidR="00E22DD6" w:rsidRPr="00F40DAE" w14:paraId="162A6B0F" w14:textId="77777777" w:rsidTr="00E22DD6">
        <w:trPr>
          <w:trHeight w:val="300"/>
        </w:trPr>
        <w:tc>
          <w:tcPr>
            <w:tcW w:w="1846" w:type="dxa"/>
            <w:tcBorders>
              <w:top w:val="nil"/>
              <w:left w:val="nil"/>
              <w:bottom w:val="nil"/>
              <w:right w:val="nil"/>
            </w:tcBorders>
          </w:tcPr>
          <w:p w14:paraId="18E771D3"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020665CD" w14:textId="77777777" w:rsidR="00E22DD6" w:rsidRPr="006D307B" w:rsidRDefault="00E22DD6" w:rsidP="00E22DD6">
            <w:pPr>
              <w:pStyle w:val="ListParagraph"/>
              <w:tabs>
                <w:tab w:val="left" w:pos="372"/>
                <w:tab w:val="left" w:pos="424"/>
              </w:tabs>
              <w:ind w:right="84"/>
              <w:jc w:val="center"/>
              <w:textAlignment w:val="baseline"/>
              <w:rPr>
                <w:rFonts w:ascii="Arial" w:hAnsi="Arial" w:cs="Arial"/>
                <w:sz w:val="20"/>
                <w:szCs w:val="20"/>
                <w:lang w:val="el-GR" w:eastAsia="en-GB"/>
              </w:rPr>
            </w:pPr>
          </w:p>
        </w:tc>
        <w:tc>
          <w:tcPr>
            <w:tcW w:w="6523" w:type="dxa"/>
            <w:tcBorders>
              <w:top w:val="nil"/>
              <w:left w:val="nil"/>
              <w:bottom w:val="nil"/>
              <w:right w:val="nil"/>
            </w:tcBorders>
          </w:tcPr>
          <w:p w14:paraId="4A7C1B26" w14:textId="77777777" w:rsidR="00E22DD6" w:rsidRPr="006D307B" w:rsidRDefault="00E22DD6" w:rsidP="00E22DD6">
            <w:pPr>
              <w:pStyle w:val="ListParagraph"/>
              <w:ind w:left="860" w:right="84"/>
              <w:jc w:val="both"/>
              <w:textAlignment w:val="baseline"/>
              <w:rPr>
                <w:rFonts w:ascii="Arial" w:hAnsi="Arial" w:cs="Arial"/>
                <w:sz w:val="20"/>
                <w:szCs w:val="20"/>
                <w:lang w:val="el-GR" w:eastAsia="en-GB"/>
              </w:rPr>
            </w:pPr>
          </w:p>
        </w:tc>
      </w:tr>
      <w:tr w:rsidR="00E22DD6" w:rsidRPr="00F40DAE" w14:paraId="029FFE57" w14:textId="77777777" w:rsidTr="00E22DD6">
        <w:trPr>
          <w:trHeight w:val="300"/>
        </w:trPr>
        <w:tc>
          <w:tcPr>
            <w:tcW w:w="1846" w:type="dxa"/>
            <w:tcBorders>
              <w:top w:val="nil"/>
              <w:left w:val="nil"/>
              <w:bottom w:val="nil"/>
              <w:right w:val="nil"/>
            </w:tcBorders>
          </w:tcPr>
          <w:p w14:paraId="7459D84A"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35CB97C7" w14:textId="77777777" w:rsidR="00E22DD6" w:rsidRPr="006D307B" w:rsidRDefault="00E22DD6" w:rsidP="00E22DD6">
            <w:pPr>
              <w:pStyle w:val="ListParagraph"/>
              <w:tabs>
                <w:tab w:val="left" w:pos="372"/>
                <w:tab w:val="left" w:pos="424"/>
              </w:tabs>
              <w:ind w:right="84"/>
              <w:jc w:val="center"/>
              <w:textAlignment w:val="baseline"/>
              <w:rPr>
                <w:rFonts w:ascii="Arial" w:hAnsi="Arial" w:cs="Arial"/>
                <w:sz w:val="20"/>
                <w:szCs w:val="20"/>
                <w:lang w:val="el-GR" w:eastAsia="en-GB"/>
              </w:rPr>
            </w:pPr>
          </w:p>
        </w:tc>
        <w:tc>
          <w:tcPr>
            <w:tcW w:w="6523" w:type="dxa"/>
            <w:tcBorders>
              <w:top w:val="nil"/>
              <w:left w:val="nil"/>
              <w:bottom w:val="nil"/>
              <w:right w:val="nil"/>
            </w:tcBorders>
          </w:tcPr>
          <w:p w14:paraId="5E8A81BC" w14:textId="77777777" w:rsidR="00E22DD6" w:rsidRPr="006D307B" w:rsidRDefault="00E22DD6" w:rsidP="00E22DD6">
            <w:pPr>
              <w:pStyle w:val="ListParagraph"/>
              <w:ind w:left="860"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w:t>
            </w:r>
            <w:r w:rsidRPr="006D307B">
              <w:rPr>
                <w:rFonts w:ascii="Arial" w:hAnsi="Arial" w:cs="Arial"/>
                <w:sz w:val="20"/>
                <w:szCs w:val="20"/>
                <w:lang w:val="en-US" w:eastAsia="en-GB"/>
              </w:rPr>
              <w:t>iv</w:t>
            </w:r>
            <w:r w:rsidRPr="006D307B">
              <w:rPr>
                <w:rFonts w:ascii="Arial" w:hAnsi="Arial" w:cs="Arial"/>
                <w:sz w:val="20"/>
                <w:szCs w:val="20"/>
                <w:lang w:val="el-GR" w:eastAsia="en-GB"/>
              </w:rPr>
              <w:t>) ο ετερόρρυθμος συνεταιρισμός διαθέτει την κατάλληλη σύνθεση από πλευράς συνεταίρων∙»∙</w:t>
            </w:r>
          </w:p>
        </w:tc>
      </w:tr>
      <w:tr w:rsidR="00E22DD6" w:rsidRPr="00F40DAE" w14:paraId="40A3AEAA" w14:textId="77777777" w:rsidTr="00E22DD6">
        <w:trPr>
          <w:trHeight w:val="300"/>
        </w:trPr>
        <w:tc>
          <w:tcPr>
            <w:tcW w:w="1846" w:type="dxa"/>
            <w:tcBorders>
              <w:top w:val="nil"/>
              <w:left w:val="nil"/>
              <w:bottom w:val="nil"/>
              <w:right w:val="nil"/>
            </w:tcBorders>
          </w:tcPr>
          <w:p w14:paraId="4EECF871"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7403E0AA" w14:textId="77777777" w:rsidR="00E22DD6" w:rsidRPr="006D307B" w:rsidRDefault="00E22DD6" w:rsidP="00E22DD6">
            <w:pPr>
              <w:pStyle w:val="ListParagraph"/>
              <w:tabs>
                <w:tab w:val="left" w:pos="372"/>
                <w:tab w:val="left" w:pos="424"/>
              </w:tabs>
              <w:ind w:right="84"/>
              <w:jc w:val="center"/>
              <w:textAlignment w:val="baseline"/>
              <w:rPr>
                <w:rFonts w:ascii="Arial" w:hAnsi="Arial" w:cs="Arial"/>
                <w:sz w:val="20"/>
                <w:szCs w:val="20"/>
                <w:lang w:val="el-GR" w:eastAsia="en-GB"/>
              </w:rPr>
            </w:pPr>
          </w:p>
        </w:tc>
        <w:tc>
          <w:tcPr>
            <w:tcW w:w="6523" w:type="dxa"/>
            <w:tcBorders>
              <w:top w:val="nil"/>
              <w:left w:val="nil"/>
              <w:bottom w:val="nil"/>
              <w:right w:val="nil"/>
            </w:tcBorders>
          </w:tcPr>
          <w:p w14:paraId="53CED3E4" w14:textId="77777777" w:rsidR="00E22DD6" w:rsidRPr="006D307B" w:rsidRDefault="00E22DD6" w:rsidP="00E22DD6">
            <w:pPr>
              <w:pStyle w:val="ListParagraph"/>
              <w:ind w:left="860" w:right="84"/>
              <w:jc w:val="both"/>
              <w:textAlignment w:val="baseline"/>
              <w:rPr>
                <w:rFonts w:ascii="Arial" w:hAnsi="Arial" w:cs="Arial"/>
                <w:sz w:val="20"/>
                <w:szCs w:val="20"/>
                <w:lang w:val="el-GR" w:eastAsia="en-GB"/>
              </w:rPr>
            </w:pPr>
          </w:p>
        </w:tc>
      </w:tr>
      <w:tr w:rsidR="00E22DD6" w:rsidRPr="00F40DAE" w14:paraId="1C06E911" w14:textId="77777777" w:rsidTr="00E22DD6">
        <w:trPr>
          <w:trHeight w:val="300"/>
        </w:trPr>
        <w:tc>
          <w:tcPr>
            <w:tcW w:w="1846" w:type="dxa"/>
            <w:tcBorders>
              <w:top w:val="nil"/>
              <w:left w:val="nil"/>
              <w:bottom w:val="nil"/>
              <w:right w:val="nil"/>
            </w:tcBorders>
          </w:tcPr>
          <w:p w14:paraId="62708B9E"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12A920C4" w14:textId="77777777" w:rsidR="00E22DD6" w:rsidRPr="006D307B" w:rsidRDefault="00E22DD6" w:rsidP="00E22DD6">
            <w:pPr>
              <w:pStyle w:val="ListParagraph"/>
              <w:tabs>
                <w:tab w:val="left" w:pos="372"/>
                <w:tab w:val="left" w:pos="424"/>
              </w:tabs>
              <w:ind w:right="84"/>
              <w:jc w:val="center"/>
              <w:textAlignment w:val="baseline"/>
              <w:rPr>
                <w:rFonts w:ascii="Arial" w:hAnsi="Arial" w:cs="Arial"/>
                <w:sz w:val="20"/>
                <w:szCs w:val="20"/>
                <w:lang w:val="el-GR" w:eastAsia="en-GB"/>
              </w:rPr>
            </w:pPr>
          </w:p>
        </w:tc>
        <w:tc>
          <w:tcPr>
            <w:tcW w:w="6523" w:type="dxa"/>
            <w:tcBorders>
              <w:top w:val="nil"/>
              <w:left w:val="nil"/>
              <w:bottom w:val="nil"/>
              <w:right w:val="nil"/>
            </w:tcBorders>
          </w:tcPr>
          <w:p w14:paraId="7D5AB60C" w14:textId="77777777" w:rsidR="00E22DD6" w:rsidRPr="006D307B" w:rsidRDefault="00E22DD6" w:rsidP="00E22DD6">
            <w:pPr>
              <w:pStyle w:val="ListParagraph"/>
              <w:numPr>
                <w:ilvl w:val="0"/>
                <w:numId w:val="34"/>
              </w:numPr>
              <w:ind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 xml:space="preserve">Με την προσθήκη, αμέσως μετά την </w:t>
            </w:r>
            <w:proofErr w:type="spellStart"/>
            <w:r w:rsidRPr="006D307B">
              <w:rPr>
                <w:rFonts w:ascii="Arial" w:hAnsi="Arial" w:cs="Arial"/>
                <w:sz w:val="20"/>
                <w:szCs w:val="20"/>
                <w:lang w:val="el-GR" w:eastAsia="en-GB"/>
              </w:rPr>
              <w:t>υποπαράγραφο</w:t>
            </w:r>
            <w:proofErr w:type="spellEnd"/>
            <w:r w:rsidRPr="006D307B">
              <w:rPr>
                <w:rFonts w:ascii="Arial" w:hAnsi="Arial" w:cs="Arial"/>
                <w:sz w:val="20"/>
                <w:szCs w:val="20"/>
                <w:lang w:val="el-GR" w:eastAsia="en-GB"/>
              </w:rPr>
              <w:t xml:space="preserve"> (</w:t>
            </w:r>
            <w:r w:rsidRPr="006D307B">
              <w:rPr>
                <w:rFonts w:ascii="Arial" w:hAnsi="Arial" w:cs="Arial"/>
                <w:sz w:val="20"/>
                <w:szCs w:val="20"/>
                <w:lang w:val="en-US" w:eastAsia="en-GB"/>
              </w:rPr>
              <w:t>vi</w:t>
            </w:r>
            <w:r w:rsidRPr="006D307B">
              <w:rPr>
                <w:rFonts w:ascii="Arial" w:hAnsi="Arial" w:cs="Arial"/>
                <w:sz w:val="20"/>
                <w:szCs w:val="20"/>
                <w:lang w:val="el-GR" w:eastAsia="en-GB"/>
              </w:rPr>
              <w:t xml:space="preserve">), της ακόλουθης νέας </w:t>
            </w:r>
            <w:proofErr w:type="spellStart"/>
            <w:r w:rsidRPr="006D307B">
              <w:rPr>
                <w:rFonts w:ascii="Arial" w:hAnsi="Arial" w:cs="Arial"/>
                <w:sz w:val="20"/>
                <w:szCs w:val="20"/>
                <w:lang w:val="el-GR" w:eastAsia="en-GB"/>
              </w:rPr>
              <w:t>υποπαραγράφου</w:t>
            </w:r>
            <w:proofErr w:type="spellEnd"/>
            <w:r w:rsidRPr="006D307B">
              <w:rPr>
                <w:rFonts w:ascii="Arial" w:hAnsi="Arial" w:cs="Arial"/>
                <w:sz w:val="20"/>
                <w:szCs w:val="20"/>
                <w:lang w:val="el-GR" w:eastAsia="en-GB"/>
              </w:rPr>
              <w:t xml:space="preserve"> (</w:t>
            </w:r>
            <w:r w:rsidRPr="006D307B">
              <w:rPr>
                <w:rFonts w:ascii="Arial" w:hAnsi="Arial" w:cs="Arial"/>
                <w:sz w:val="20"/>
                <w:szCs w:val="20"/>
                <w:lang w:val="en-US" w:eastAsia="en-GB"/>
              </w:rPr>
              <w:t>vii</w:t>
            </w:r>
            <w:r w:rsidRPr="006D307B">
              <w:rPr>
                <w:rFonts w:ascii="Arial" w:hAnsi="Arial" w:cs="Arial"/>
                <w:sz w:val="20"/>
                <w:szCs w:val="20"/>
                <w:lang w:val="el-GR" w:eastAsia="en-GB"/>
              </w:rPr>
              <w:t>) ως ακολούθως:</w:t>
            </w:r>
          </w:p>
        </w:tc>
      </w:tr>
      <w:tr w:rsidR="00E22DD6" w:rsidRPr="00F40DAE" w14:paraId="63153B15" w14:textId="77777777" w:rsidTr="00E22DD6">
        <w:trPr>
          <w:trHeight w:val="300"/>
        </w:trPr>
        <w:tc>
          <w:tcPr>
            <w:tcW w:w="1846" w:type="dxa"/>
            <w:tcBorders>
              <w:top w:val="nil"/>
              <w:left w:val="nil"/>
              <w:bottom w:val="nil"/>
              <w:right w:val="nil"/>
            </w:tcBorders>
          </w:tcPr>
          <w:p w14:paraId="5027EAA5"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2661A1FF" w14:textId="77777777" w:rsidR="00E22DD6" w:rsidRPr="006D307B" w:rsidRDefault="00E22DD6" w:rsidP="00E22DD6">
            <w:pPr>
              <w:pStyle w:val="ListParagraph"/>
              <w:tabs>
                <w:tab w:val="left" w:pos="372"/>
                <w:tab w:val="left" w:pos="424"/>
              </w:tabs>
              <w:ind w:right="84"/>
              <w:jc w:val="center"/>
              <w:textAlignment w:val="baseline"/>
              <w:rPr>
                <w:rFonts w:ascii="Arial" w:hAnsi="Arial" w:cs="Arial"/>
                <w:sz w:val="20"/>
                <w:szCs w:val="20"/>
                <w:lang w:val="el-GR" w:eastAsia="en-GB"/>
              </w:rPr>
            </w:pPr>
          </w:p>
        </w:tc>
        <w:tc>
          <w:tcPr>
            <w:tcW w:w="6523" w:type="dxa"/>
            <w:tcBorders>
              <w:top w:val="nil"/>
              <w:left w:val="nil"/>
              <w:bottom w:val="nil"/>
              <w:right w:val="nil"/>
            </w:tcBorders>
          </w:tcPr>
          <w:p w14:paraId="0A907640" w14:textId="77777777" w:rsidR="00E22DD6" w:rsidRPr="006D307B" w:rsidRDefault="00E22DD6" w:rsidP="00E22DD6">
            <w:pPr>
              <w:pStyle w:val="ListParagraph"/>
              <w:ind w:left="860" w:right="84"/>
              <w:jc w:val="both"/>
              <w:textAlignment w:val="baseline"/>
              <w:rPr>
                <w:rFonts w:ascii="Arial" w:hAnsi="Arial" w:cs="Arial"/>
                <w:sz w:val="20"/>
                <w:szCs w:val="20"/>
                <w:lang w:val="el-GR" w:eastAsia="en-GB"/>
              </w:rPr>
            </w:pPr>
          </w:p>
        </w:tc>
      </w:tr>
      <w:tr w:rsidR="00E22DD6" w:rsidRPr="00F40DAE" w14:paraId="442B81F4" w14:textId="77777777" w:rsidTr="00E22DD6">
        <w:trPr>
          <w:trHeight w:val="300"/>
        </w:trPr>
        <w:tc>
          <w:tcPr>
            <w:tcW w:w="1846" w:type="dxa"/>
            <w:tcBorders>
              <w:top w:val="nil"/>
              <w:left w:val="nil"/>
              <w:bottom w:val="nil"/>
              <w:right w:val="nil"/>
            </w:tcBorders>
          </w:tcPr>
          <w:p w14:paraId="4088798F"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4EAC3020" w14:textId="77777777" w:rsidR="00E22DD6" w:rsidRPr="006D307B" w:rsidRDefault="00E22DD6" w:rsidP="00E22DD6">
            <w:pPr>
              <w:pStyle w:val="ListParagraph"/>
              <w:tabs>
                <w:tab w:val="left" w:pos="372"/>
                <w:tab w:val="left" w:pos="424"/>
              </w:tabs>
              <w:ind w:right="84"/>
              <w:jc w:val="center"/>
              <w:textAlignment w:val="baseline"/>
              <w:rPr>
                <w:rFonts w:ascii="Arial" w:hAnsi="Arial" w:cs="Arial"/>
                <w:sz w:val="20"/>
                <w:szCs w:val="20"/>
                <w:lang w:val="el-GR" w:eastAsia="en-GB"/>
              </w:rPr>
            </w:pPr>
          </w:p>
        </w:tc>
        <w:tc>
          <w:tcPr>
            <w:tcW w:w="6523" w:type="dxa"/>
            <w:tcBorders>
              <w:top w:val="nil"/>
              <w:left w:val="nil"/>
              <w:bottom w:val="nil"/>
              <w:right w:val="nil"/>
            </w:tcBorders>
          </w:tcPr>
          <w:p w14:paraId="3EBF18E9" w14:textId="77777777" w:rsidR="00E22DD6" w:rsidRPr="006D307B" w:rsidRDefault="00E22DD6" w:rsidP="00E22DD6">
            <w:pPr>
              <w:pStyle w:val="ListParagraph"/>
              <w:ind w:left="860"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w:t>
            </w:r>
            <w:r w:rsidRPr="006D307B">
              <w:rPr>
                <w:rFonts w:ascii="Arial" w:hAnsi="Arial" w:cs="Arial"/>
                <w:sz w:val="20"/>
                <w:szCs w:val="20"/>
                <w:lang w:val="en-US" w:eastAsia="en-GB"/>
              </w:rPr>
              <w:t>vii</w:t>
            </w:r>
            <w:r w:rsidRPr="006D307B">
              <w:rPr>
                <w:rFonts w:ascii="Arial" w:hAnsi="Arial" w:cs="Arial"/>
                <w:sz w:val="20"/>
                <w:szCs w:val="20"/>
                <w:lang w:val="el-GR" w:eastAsia="en-GB"/>
              </w:rPr>
              <w:t xml:space="preserve">) </w:t>
            </w:r>
            <w:r w:rsidRPr="006D307B">
              <w:rPr>
                <w:rFonts w:ascii="Arial" w:hAnsi="Arial" w:cs="Arial"/>
                <w:sz w:val="20"/>
                <w:szCs w:val="20"/>
                <w:lang w:val="el-GR"/>
              </w:rPr>
              <w:t xml:space="preserve">ο ομόρρυθμος συνέταιρος διαθέτει την απαραίτητη οργανωτική δομή και στελέχωση, καθώς και τα κατάλληλα οικονομικά και τεχνικά μέσα, ώστε να είναι σε θέση να παρέχει τις υπηρεσίες του σύμφωνα με τις διατάξεις παρόντος Νόμου και για το σκοπό αυτό γνωστοποιούνται αμέσως στην Επιτροπή Κεφαλαιαγοράς το ονοματεπώνυμο ή η επωνυμία των προσώπων που κατέχουν ειδική συμμετοχή στον ομόρρυθμο συνέταιρο, το ύψος της συμμετοχής τους, καθώς και κάθε στοιχείο που επιτρέπει στην Επιτροπή Κεφαλαιαγοράς να αξιολογήσει την </w:t>
            </w:r>
            <w:proofErr w:type="spellStart"/>
            <w:r w:rsidRPr="006D307B">
              <w:rPr>
                <w:rFonts w:ascii="Arial" w:hAnsi="Arial" w:cs="Arial"/>
                <w:sz w:val="20"/>
                <w:szCs w:val="20"/>
                <w:lang w:val="el-GR"/>
              </w:rPr>
              <w:t>καταλληλότητά</w:t>
            </w:r>
            <w:proofErr w:type="spellEnd"/>
            <w:r w:rsidRPr="006D307B">
              <w:rPr>
                <w:rFonts w:ascii="Arial" w:hAnsi="Arial" w:cs="Arial"/>
                <w:sz w:val="20"/>
                <w:szCs w:val="20"/>
                <w:lang w:val="el-GR"/>
              </w:rPr>
              <w:t xml:space="preserve"> τους·</w:t>
            </w:r>
            <w:r w:rsidRPr="006D307B">
              <w:rPr>
                <w:rFonts w:ascii="Arial" w:hAnsi="Arial" w:cs="Arial"/>
                <w:sz w:val="20"/>
                <w:szCs w:val="20"/>
                <w:lang w:val="el-GR" w:eastAsia="en-GB"/>
              </w:rPr>
              <w:t xml:space="preserve">»∙ </w:t>
            </w:r>
          </w:p>
        </w:tc>
      </w:tr>
      <w:tr w:rsidR="00E22DD6" w:rsidRPr="00F40DAE" w14:paraId="18483DDF" w14:textId="77777777" w:rsidTr="00E22DD6">
        <w:trPr>
          <w:trHeight w:val="300"/>
        </w:trPr>
        <w:tc>
          <w:tcPr>
            <w:tcW w:w="1846" w:type="dxa"/>
            <w:tcBorders>
              <w:top w:val="nil"/>
              <w:left w:val="nil"/>
              <w:bottom w:val="nil"/>
              <w:right w:val="nil"/>
            </w:tcBorders>
          </w:tcPr>
          <w:p w14:paraId="54254947"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35790841" w14:textId="77777777" w:rsidR="00E22DD6" w:rsidRPr="006D307B" w:rsidRDefault="00E22DD6" w:rsidP="00E22DD6">
            <w:pPr>
              <w:pStyle w:val="ListParagraph"/>
              <w:tabs>
                <w:tab w:val="left" w:pos="372"/>
                <w:tab w:val="left" w:pos="424"/>
              </w:tabs>
              <w:ind w:right="84"/>
              <w:jc w:val="center"/>
              <w:textAlignment w:val="baseline"/>
              <w:rPr>
                <w:rFonts w:ascii="Arial" w:hAnsi="Arial" w:cs="Arial"/>
                <w:sz w:val="20"/>
                <w:szCs w:val="20"/>
                <w:lang w:val="el-GR" w:eastAsia="en-GB"/>
              </w:rPr>
            </w:pPr>
          </w:p>
        </w:tc>
        <w:tc>
          <w:tcPr>
            <w:tcW w:w="6523" w:type="dxa"/>
            <w:tcBorders>
              <w:top w:val="nil"/>
              <w:left w:val="nil"/>
              <w:bottom w:val="nil"/>
              <w:right w:val="nil"/>
            </w:tcBorders>
          </w:tcPr>
          <w:p w14:paraId="7F3E68D2" w14:textId="77777777" w:rsidR="00E22DD6" w:rsidRPr="006D307B" w:rsidRDefault="00E22DD6" w:rsidP="00E22DD6">
            <w:pPr>
              <w:pStyle w:val="ListParagraph"/>
              <w:ind w:left="860" w:right="84"/>
              <w:jc w:val="both"/>
              <w:textAlignment w:val="baseline"/>
              <w:rPr>
                <w:rFonts w:ascii="Arial" w:hAnsi="Arial" w:cs="Arial"/>
                <w:sz w:val="20"/>
                <w:szCs w:val="20"/>
                <w:lang w:val="el-GR" w:eastAsia="en-GB"/>
              </w:rPr>
            </w:pPr>
          </w:p>
        </w:tc>
      </w:tr>
      <w:tr w:rsidR="00E22DD6" w:rsidRPr="00F40DAE" w14:paraId="3C0635A7" w14:textId="77777777" w:rsidTr="00E22DD6">
        <w:trPr>
          <w:trHeight w:val="300"/>
        </w:trPr>
        <w:tc>
          <w:tcPr>
            <w:tcW w:w="1846" w:type="dxa"/>
            <w:tcBorders>
              <w:top w:val="nil"/>
              <w:left w:val="nil"/>
              <w:bottom w:val="nil"/>
              <w:right w:val="nil"/>
            </w:tcBorders>
          </w:tcPr>
          <w:p w14:paraId="267A57F9"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3E8DBBA1" w14:textId="77777777" w:rsidR="00E22DD6" w:rsidRPr="006D307B" w:rsidRDefault="00E22DD6" w:rsidP="00E22DD6">
            <w:pPr>
              <w:pStyle w:val="ListParagraph"/>
              <w:numPr>
                <w:ilvl w:val="0"/>
                <w:numId w:val="30"/>
              </w:numPr>
              <w:tabs>
                <w:tab w:val="left" w:pos="372"/>
                <w:tab w:val="left" w:pos="424"/>
              </w:tabs>
              <w:ind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5E63F6F6" w14:textId="77777777" w:rsidR="00E22DD6" w:rsidRPr="006D307B" w:rsidRDefault="00E22DD6" w:rsidP="00E22DD6">
            <w:pPr>
              <w:ind w:left="140"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 xml:space="preserve">Με την αντικατάσταση, στην παράγραφο (γ) αυτού, της φράσης «του εξωτερικού διαχειριστή αναλαμβάνει να ασκεί ο ομόρρυθμος συνέταιρος» (πρώτη έως τρίτη γραμμή) με τη φράση «για τη διαχείριση επενδύσεων του ΟΕΕ αναλαμβάνει ο ομόρρυθμος συνέταιρος»∙ </w:t>
            </w:r>
          </w:p>
        </w:tc>
      </w:tr>
      <w:tr w:rsidR="00E22DD6" w:rsidRPr="00F40DAE" w14:paraId="030038BF" w14:textId="77777777" w:rsidTr="00E22DD6">
        <w:trPr>
          <w:trHeight w:val="300"/>
        </w:trPr>
        <w:tc>
          <w:tcPr>
            <w:tcW w:w="1846" w:type="dxa"/>
            <w:tcBorders>
              <w:top w:val="nil"/>
              <w:left w:val="nil"/>
              <w:bottom w:val="nil"/>
              <w:right w:val="nil"/>
            </w:tcBorders>
          </w:tcPr>
          <w:p w14:paraId="55450BED"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54E76F25" w14:textId="77777777" w:rsidR="00E22DD6" w:rsidRPr="006D307B" w:rsidRDefault="00E22DD6" w:rsidP="00E22DD6">
            <w:pPr>
              <w:pStyle w:val="ListParagraph"/>
              <w:tabs>
                <w:tab w:val="left" w:pos="372"/>
                <w:tab w:val="left" w:pos="424"/>
              </w:tabs>
              <w:ind w:right="84"/>
              <w:jc w:val="center"/>
              <w:textAlignment w:val="baseline"/>
              <w:rPr>
                <w:rFonts w:ascii="Arial" w:hAnsi="Arial" w:cs="Arial"/>
                <w:sz w:val="20"/>
                <w:szCs w:val="20"/>
                <w:lang w:val="el-GR" w:eastAsia="en-GB"/>
              </w:rPr>
            </w:pPr>
          </w:p>
        </w:tc>
        <w:tc>
          <w:tcPr>
            <w:tcW w:w="6523" w:type="dxa"/>
            <w:tcBorders>
              <w:top w:val="nil"/>
              <w:left w:val="nil"/>
              <w:bottom w:val="nil"/>
              <w:right w:val="nil"/>
            </w:tcBorders>
          </w:tcPr>
          <w:p w14:paraId="4D9FB56F"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52C2F983" w14:textId="77777777" w:rsidTr="00E22DD6">
        <w:trPr>
          <w:trHeight w:val="300"/>
        </w:trPr>
        <w:tc>
          <w:tcPr>
            <w:tcW w:w="1846" w:type="dxa"/>
            <w:tcBorders>
              <w:top w:val="nil"/>
              <w:left w:val="nil"/>
              <w:bottom w:val="nil"/>
              <w:right w:val="nil"/>
            </w:tcBorders>
          </w:tcPr>
          <w:p w14:paraId="3A8DAD8F"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68482D4D" w14:textId="77777777" w:rsidR="00E22DD6" w:rsidRPr="006D307B" w:rsidRDefault="00E22DD6" w:rsidP="00E22DD6">
            <w:pPr>
              <w:pStyle w:val="ListParagraph"/>
              <w:numPr>
                <w:ilvl w:val="0"/>
                <w:numId w:val="30"/>
              </w:numPr>
              <w:tabs>
                <w:tab w:val="left" w:pos="372"/>
                <w:tab w:val="left" w:pos="424"/>
              </w:tabs>
              <w:ind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33FED876" w14:textId="77777777" w:rsidR="00E22DD6" w:rsidRPr="006D307B" w:rsidRDefault="00E22DD6" w:rsidP="00E22DD6">
            <w:pPr>
              <w:ind w:left="140"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Με την αντικατάσταση, στην παράγραφο (δ) αυτού, της φράσης «η εταιρεία επενδύσεων» (πρώτη γραμμή) με τη φράση «ο ετερόρρυθμος συνεταιρισμός».</w:t>
            </w:r>
          </w:p>
        </w:tc>
      </w:tr>
      <w:tr w:rsidR="00E22DD6" w:rsidRPr="00F40DAE" w14:paraId="139FF20C" w14:textId="77777777" w:rsidTr="00E22DD6">
        <w:trPr>
          <w:trHeight w:val="300"/>
        </w:trPr>
        <w:tc>
          <w:tcPr>
            <w:tcW w:w="1846" w:type="dxa"/>
            <w:tcBorders>
              <w:top w:val="nil"/>
              <w:left w:val="nil"/>
              <w:bottom w:val="nil"/>
              <w:right w:val="nil"/>
            </w:tcBorders>
          </w:tcPr>
          <w:p w14:paraId="1CEAFDD8"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7E19067B" w14:textId="77777777" w:rsidR="00E22DD6" w:rsidRPr="006D307B" w:rsidRDefault="00E22DD6" w:rsidP="00E22DD6">
            <w:pPr>
              <w:pStyle w:val="ListParagraph"/>
              <w:tabs>
                <w:tab w:val="left" w:pos="372"/>
                <w:tab w:val="left" w:pos="424"/>
              </w:tabs>
              <w:ind w:right="84"/>
              <w:jc w:val="center"/>
              <w:textAlignment w:val="baseline"/>
              <w:rPr>
                <w:rFonts w:ascii="Arial" w:hAnsi="Arial" w:cs="Arial"/>
                <w:sz w:val="20"/>
                <w:szCs w:val="20"/>
                <w:lang w:val="el-GR" w:eastAsia="en-GB"/>
              </w:rPr>
            </w:pPr>
          </w:p>
        </w:tc>
        <w:tc>
          <w:tcPr>
            <w:tcW w:w="6523" w:type="dxa"/>
            <w:tcBorders>
              <w:top w:val="nil"/>
              <w:left w:val="nil"/>
              <w:bottom w:val="nil"/>
              <w:right w:val="nil"/>
            </w:tcBorders>
          </w:tcPr>
          <w:p w14:paraId="211A93AC"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02C63EB7" w14:textId="77777777" w:rsidTr="00E22DD6">
        <w:trPr>
          <w:trHeight w:val="300"/>
        </w:trPr>
        <w:tc>
          <w:tcPr>
            <w:tcW w:w="1846" w:type="dxa"/>
            <w:tcBorders>
              <w:top w:val="nil"/>
              <w:left w:val="nil"/>
              <w:bottom w:val="nil"/>
              <w:right w:val="nil"/>
            </w:tcBorders>
          </w:tcPr>
          <w:p w14:paraId="7A15718D" w14:textId="77777777" w:rsidR="00E22DD6" w:rsidRPr="006D307B" w:rsidRDefault="00E22DD6" w:rsidP="00E22DD6">
            <w:pPr>
              <w:ind w:right="84"/>
              <w:textAlignment w:val="baseline"/>
              <w:rPr>
                <w:rFonts w:ascii="Arial" w:hAnsi="Arial" w:cs="Arial"/>
                <w:sz w:val="20"/>
                <w:szCs w:val="20"/>
                <w:lang w:val="el-GR" w:eastAsia="en-GB"/>
              </w:rPr>
            </w:pPr>
            <w:r w:rsidRPr="006D307B">
              <w:rPr>
                <w:rFonts w:ascii="Arial" w:hAnsi="Arial" w:cs="Arial"/>
                <w:sz w:val="20"/>
                <w:szCs w:val="20"/>
                <w:lang w:val="el-GR" w:eastAsia="en-GB"/>
              </w:rPr>
              <w:t>Τροποποίηση του άρθρου 67 του βασικού νόμου.</w:t>
            </w:r>
          </w:p>
        </w:tc>
        <w:tc>
          <w:tcPr>
            <w:tcW w:w="7374" w:type="dxa"/>
            <w:gridSpan w:val="2"/>
            <w:tcBorders>
              <w:top w:val="nil"/>
              <w:left w:val="nil"/>
              <w:bottom w:val="nil"/>
              <w:right w:val="nil"/>
            </w:tcBorders>
          </w:tcPr>
          <w:p w14:paraId="23B21B18" w14:textId="77777777" w:rsidR="00E22DD6" w:rsidRPr="006D307B" w:rsidRDefault="00E22DD6" w:rsidP="00E22DD6">
            <w:pPr>
              <w:pStyle w:val="ListParagraph"/>
              <w:numPr>
                <w:ilvl w:val="0"/>
                <w:numId w:val="27"/>
              </w:numPr>
              <w:tabs>
                <w:tab w:val="left" w:pos="372"/>
              </w:tabs>
              <w:ind w:left="128" w:right="84" w:firstLine="57"/>
              <w:jc w:val="both"/>
              <w:textAlignment w:val="baseline"/>
              <w:rPr>
                <w:rFonts w:ascii="Arial" w:hAnsi="Arial" w:cs="Arial"/>
                <w:sz w:val="20"/>
                <w:szCs w:val="20"/>
                <w:lang w:val="el-GR" w:eastAsia="en-GB"/>
              </w:rPr>
            </w:pPr>
            <w:r w:rsidRPr="006D307B">
              <w:rPr>
                <w:rFonts w:ascii="Arial" w:hAnsi="Arial" w:cs="Arial"/>
                <w:sz w:val="20"/>
                <w:szCs w:val="20"/>
                <w:lang w:val="el-GR" w:eastAsia="en-GB"/>
              </w:rPr>
              <w:t xml:space="preserve"> Η </w:t>
            </w:r>
            <w:proofErr w:type="spellStart"/>
            <w:r w:rsidRPr="006D307B">
              <w:rPr>
                <w:rFonts w:ascii="Arial" w:hAnsi="Arial" w:cs="Arial"/>
                <w:sz w:val="20"/>
                <w:szCs w:val="20"/>
                <w:lang w:val="el-GR" w:eastAsia="en-GB"/>
              </w:rPr>
              <w:t>υποπαράγραφος</w:t>
            </w:r>
            <w:proofErr w:type="spellEnd"/>
            <w:r w:rsidRPr="006D307B">
              <w:rPr>
                <w:rFonts w:ascii="Arial" w:hAnsi="Arial" w:cs="Arial"/>
                <w:sz w:val="20"/>
                <w:szCs w:val="20"/>
                <w:lang w:val="el-GR" w:eastAsia="en-GB"/>
              </w:rPr>
              <w:t xml:space="preserve"> (</w:t>
            </w:r>
            <w:r w:rsidRPr="006D307B">
              <w:rPr>
                <w:rFonts w:ascii="Arial" w:hAnsi="Arial" w:cs="Arial"/>
                <w:sz w:val="20"/>
                <w:szCs w:val="20"/>
                <w:lang w:val="en-US" w:eastAsia="en-GB"/>
              </w:rPr>
              <w:t>i</w:t>
            </w:r>
            <w:r w:rsidRPr="006D307B">
              <w:rPr>
                <w:rFonts w:ascii="Arial" w:hAnsi="Arial" w:cs="Arial"/>
                <w:sz w:val="20"/>
                <w:szCs w:val="20"/>
                <w:lang w:val="el-GR" w:eastAsia="en-GB"/>
              </w:rPr>
              <w:t>) της παραγράφου (α) του εδαφίου (1) του άρθρου 67 του βασικού νόμου τροποποιείται με την αντικατάσταση της λέξης «διοίκηση» (πρώτη γραμμή) με τη φράση «διεύθυνση εργασιών».</w:t>
            </w:r>
          </w:p>
        </w:tc>
      </w:tr>
      <w:tr w:rsidR="00E22DD6" w:rsidRPr="00F40DAE" w14:paraId="06CD6AAF" w14:textId="77777777" w:rsidTr="00E22DD6">
        <w:trPr>
          <w:trHeight w:val="300"/>
        </w:trPr>
        <w:tc>
          <w:tcPr>
            <w:tcW w:w="1846" w:type="dxa"/>
            <w:tcBorders>
              <w:top w:val="nil"/>
              <w:left w:val="nil"/>
              <w:bottom w:val="nil"/>
              <w:right w:val="nil"/>
            </w:tcBorders>
          </w:tcPr>
          <w:p w14:paraId="0A60A18A" w14:textId="77777777" w:rsidR="00E22DD6" w:rsidRPr="006D307B" w:rsidRDefault="00E22DD6" w:rsidP="00E22DD6">
            <w:pPr>
              <w:ind w:right="84"/>
              <w:textAlignment w:val="baseline"/>
              <w:rPr>
                <w:rFonts w:ascii="Arial" w:hAnsi="Arial" w:cs="Arial"/>
                <w:sz w:val="20"/>
                <w:szCs w:val="20"/>
                <w:lang w:val="el-GR" w:eastAsia="en-GB"/>
              </w:rPr>
            </w:pPr>
          </w:p>
        </w:tc>
        <w:tc>
          <w:tcPr>
            <w:tcW w:w="7374" w:type="dxa"/>
            <w:gridSpan w:val="2"/>
            <w:tcBorders>
              <w:top w:val="nil"/>
              <w:left w:val="nil"/>
              <w:bottom w:val="nil"/>
              <w:right w:val="nil"/>
            </w:tcBorders>
          </w:tcPr>
          <w:p w14:paraId="3821E14F"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3F6A55DB" w14:textId="77777777" w:rsidTr="00E22DD6">
        <w:trPr>
          <w:trHeight w:val="300"/>
        </w:trPr>
        <w:tc>
          <w:tcPr>
            <w:tcW w:w="1846" w:type="dxa"/>
            <w:tcBorders>
              <w:top w:val="nil"/>
              <w:left w:val="nil"/>
              <w:bottom w:val="nil"/>
              <w:right w:val="nil"/>
            </w:tcBorders>
          </w:tcPr>
          <w:p w14:paraId="118281B6" w14:textId="77777777" w:rsidR="00E22DD6" w:rsidRPr="006D307B" w:rsidRDefault="00E22DD6" w:rsidP="00E22DD6">
            <w:pPr>
              <w:ind w:right="84"/>
              <w:textAlignment w:val="baseline"/>
              <w:rPr>
                <w:rFonts w:ascii="Arial" w:hAnsi="Arial" w:cs="Arial"/>
                <w:sz w:val="20"/>
                <w:szCs w:val="20"/>
                <w:lang w:val="el-GR" w:eastAsia="en-GB"/>
              </w:rPr>
            </w:pPr>
            <w:r w:rsidRPr="006D307B">
              <w:rPr>
                <w:rFonts w:ascii="Arial" w:hAnsi="Arial" w:cs="Arial"/>
                <w:sz w:val="20"/>
                <w:szCs w:val="20"/>
                <w:lang w:val="el-GR" w:eastAsia="en-GB"/>
              </w:rPr>
              <w:t>Τροποποίηση του άρθρου 69 του βασικού νόμου.</w:t>
            </w:r>
          </w:p>
        </w:tc>
        <w:tc>
          <w:tcPr>
            <w:tcW w:w="7374" w:type="dxa"/>
            <w:gridSpan w:val="2"/>
            <w:tcBorders>
              <w:top w:val="nil"/>
              <w:left w:val="nil"/>
              <w:bottom w:val="nil"/>
              <w:right w:val="nil"/>
            </w:tcBorders>
          </w:tcPr>
          <w:p w14:paraId="56B6D731" w14:textId="77777777" w:rsidR="00E22DD6" w:rsidRPr="006D307B" w:rsidRDefault="00E22DD6" w:rsidP="00E22DD6">
            <w:pPr>
              <w:pStyle w:val="ListParagraph"/>
              <w:numPr>
                <w:ilvl w:val="0"/>
                <w:numId w:val="27"/>
              </w:numPr>
              <w:tabs>
                <w:tab w:val="left" w:pos="372"/>
              </w:tabs>
              <w:ind w:left="128" w:right="84" w:firstLine="57"/>
              <w:jc w:val="both"/>
              <w:textAlignment w:val="baseline"/>
              <w:rPr>
                <w:rFonts w:ascii="Arial" w:hAnsi="Arial" w:cs="Arial"/>
                <w:sz w:val="20"/>
                <w:szCs w:val="20"/>
                <w:lang w:val="el-GR" w:eastAsia="en-GB"/>
              </w:rPr>
            </w:pPr>
            <w:r w:rsidRPr="006D307B">
              <w:rPr>
                <w:rFonts w:ascii="Arial" w:hAnsi="Arial" w:cs="Arial"/>
                <w:sz w:val="20"/>
                <w:szCs w:val="20"/>
                <w:lang w:val="el-GR" w:eastAsia="en-GB"/>
              </w:rPr>
              <w:t xml:space="preserve"> Το 69 του βασικού νόμου τροποποιείται ως ακολούθως: </w:t>
            </w:r>
          </w:p>
        </w:tc>
      </w:tr>
      <w:tr w:rsidR="00E22DD6" w:rsidRPr="00F40DAE" w14:paraId="0FF763BF" w14:textId="77777777" w:rsidTr="00E22DD6">
        <w:trPr>
          <w:trHeight w:val="300"/>
        </w:trPr>
        <w:tc>
          <w:tcPr>
            <w:tcW w:w="1846" w:type="dxa"/>
            <w:tcBorders>
              <w:top w:val="nil"/>
              <w:left w:val="nil"/>
              <w:bottom w:val="nil"/>
              <w:right w:val="nil"/>
            </w:tcBorders>
          </w:tcPr>
          <w:p w14:paraId="6D6C9157" w14:textId="77777777" w:rsidR="00E22DD6" w:rsidRPr="006D307B" w:rsidRDefault="00E22DD6" w:rsidP="00E22DD6">
            <w:pPr>
              <w:ind w:right="84"/>
              <w:textAlignment w:val="baseline"/>
              <w:rPr>
                <w:rFonts w:ascii="Arial" w:hAnsi="Arial" w:cs="Arial"/>
                <w:sz w:val="20"/>
                <w:szCs w:val="20"/>
                <w:lang w:val="el-GR" w:eastAsia="en-GB"/>
              </w:rPr>
            </w:pPr>
          </w:p>
        </w:tc>
        <w:tc>
          <w:tcPr>
            <w:tcW w:w="7374" w:type="dxa"/>
            <w:gridSpan w:val="2"/>
            <w:tcBorders>
              <w:top w:val="nil"/>
              <w:left w:val="nil"/>
              <w:bottom w:val="nil"/>
              <w:right w:val="nil"/>
            </w:tcBorders>
          </w:tcPr>
          <w:p w14:paraId="7910AE30" w14:textId="77777777" w:rsidR="00E22DD6" w:rsidRPr="006D307B" w:rsidRDefault="00E22DD6" w:rsidP="00E22DD6">
            <w:pPr>
              <w:pStyle w:val="ListParagraph"/>
              <w:tabs>
                <w:tab w:val="left" w:pos="372"/>
              </w:tabs>
              <w:ind w:left="185" w:right="84"/>
              <w:jc w:val="both"/>
              <w:textAlignment w:val="baseline"/>
              <w:rPr>
                <w:rFonts w:ascii="Arial" w:hAnsi="Arial" w:cs="Arial"/>
                <w:sz w:val="20"/>
                <w:szCs w:val="20"/>
                <w:lang w:val="el-GR" w:eastAsia="en-GB"/>
              </w:rPr>
            </w:pPr>
          </w:p>
        </w:tc>
      </w:tr>
      <w:tr w:rsidR="00E22DD6" w:rsidRPr="00F40DAE" w14:paraId="4DEC8126" w14:textId="77777777" w:rsidTr="00E22DD6">
        <w:trPr>
          <w:trHeight w:val="300"/>
        </w:trPr>
        <w:tc>
          <w:tcPr>
            <w:tcW w:w="1846" w:type="dxa"/>
            <w:tcBorders>
              <w:top w:val="nil"/>
              <w:left w:val="nil"/>
              <w:bottom w:val="nil"/>
              <w:right w:val="nil"/>
            </w:tcBorders>
          </w:tcPr>
          <w:p w14:paraId="20BA570D" w14:textId="77777777" w:rsidR="00E22DD6" w:rsidRPr="006D307B" w:rsidRDefault="00E22DD6" w:rsidP="00E22DD6">
            <w:pPr>
              <w:ind w:right="84"/>
              <w:textAlignment w:val="baseline"/>
              <w:rPr>
                <w:rFonts w:ascii="Arial" w:hAnsi="Arial" w:cs="Arial"/>
                <w:sz w:val="20"/>
                <w:szCs w:val="20"/>
                <w:lang w:val="el-GR" w:eastAsia="en-GB"/>
              </w:rPr>
            </w:pPr>
          </w:p>
        </w:tc>
        <w:tc>
          <w:tcPr>
            <w:tcW w:w="7374" w:type="dxa"/>
            <w:gridSpan w:val="2"/>
            <w:tcBorders>
              <w:top w:val="nil"/>
              <w:left w:val="nil"/>
              <w:bottom w:val="nil"/>
              <w:right w:val="nil"/>
            </w:tcBorders>
          </w:tcPr>
          <w:p w14:paraId="27AA5E33"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541CEA03" w14:textId="77777777" w:rsidTr="00E22DD6">
        <w:trPr>
          <w:trHeight w:val="300"/>
        </w:trPr>
        <w:tc>
          <w:tcPr>
            <w:tcW w:w="1846" w:type="dxa"/>
            <w:tcBorders>
              <w:top w:val="nil"/>
              <w:left w:val="nil"/>
              <w:bottom w:val="nil"/>
              <w:right w:val="nil"/>
            </w:tcBorders>
          </w:tcPr>
          <w:p w14:paraId="0523789B"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3CD69811" w14:textId="77777777" w:rsidR="00E22DD6" w:rsidRPr="006D307B" w:rsidRDefault="00E22DD6" w:rsidP="00E22DD6">
            <w:pPr>
              <w:pStyle w:val="ListParagraph"/>
              <w:numPr>
                <w:ilvl w:val="0"/>
                <w:numId w:val="29"/>
              </w:numPr>
              <w:tabs>
                <w:tab w:val="left" w:pos="365"/>
                <w:tab w:val="left" w:pos="424"/>
              </w:tabs>
              <w:ind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0F94A224" w14:textId="77777777" w:rsidR="00E22DD6" w:rsidRPr="006D307B" w:rsidRDefault="00E22DD6" w:rsidP="00E22DD6">
            <w:pPr>
              <w:ind w:left="140"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 xml:space="preserve">Με την τροποποίηση, στην </w:t>
            </w:r>
            <w:proofErr w:type="spellStart"/>
            <w:r w:rsidRPr="006D307B">
              <w:rPr>
                <w:rFonts w:ascii="Arial" w:hAnsi="Arial" w:cs="Arial"/>
                <w:sz w:val="20"/>
                <w:szCs w:val="20"/>
                <w:lang w:val="el-GR" w:eastAsia="en-GB"/>
              </w:rPr>
              <w:t>υποπαράγραφο</w:t>
            </w:r>
            <w:proofErr w:type="spellEnd"/>
            <w:r w:rsidRPr="006D307B">
              <w:rPr>
                <w:rFonts w:ascii="Arial" w:hAnsi="Arial" w:cs="Arial"/>
                <w:sz w:val="20"/>
                <w:szCs w:val="20"/>
                <w:lang w:val="el-GR" w:eastAsia="en-GB"/>
              </w:rPr>
              <w:t xml:space="preserve"> (</w:t>
            </w:r>
            <w:r w:rsidRPr="006D307B">
              <w:rPr>
                <w:rFonts w:ascii="Arial" w:hAnsi="Arial" w:cs="Arial"/>
                <w:sz w:val="20"/>
                <w:szCs w:val="20"/>
                <w:lang w:val="en-US" w:eastAsia="en-GB"/>
              </w:rPr>
              <w:t>i</w:t>
            </w:r>
            <w:r w:rsidRPr="006D307B">
              <w:rPr>
                <w:rFonts w:ascii="Arial" w:hAnsi="Arial" w:cs="Arial"/>
                <w:sz w:val="20"/>
                <w:szCs w:val="20"/>
                <w:lang w:val="el-GR" w:eastAsia="en-GB"/>
              </w:rPr>
              <w:t xml:space="preserve">) της παραγράφου (β) του εδαφίου (1) αυτού, της φράσης «από τον ετερόρρυθμο συνεταιρισμό» με τη φράση «από τον ομόρρυθμο συνέταιρο»∙ </w:t>
            </w:r>
          </w:p>
        </w:tc>
      </w:tr>
      <w:tr w:rsidR="00E22DD6" w:rsidRPr="00F40DAE" w14:paraId="66B06E6E" w14:textId="77777777" w:rsidTr="00E22DD6">
        <w:trPr>
          <w:trHeight w:val="300"/>
        </w:trPr>
        <w:tc>
          <w:tcPr>
            <w:tcW w:w="1846" w:type="dxa"/>
            <w:tcBorders>
              <w:top w:val="nil"/>
              <w:left w:val="nil"/>
              <w:bottom w:val="nil"/>
              <w:right w:val="nil"/>
            </w:tcBorders>
          </w:tcPr>
          <w:p w14:paraId="744A5200"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6238ACD4"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334B3156"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354D0DAF" w14:textId="77777777" w:rsidTr="00E22DD6">
        <w:trPr>
          <w:trHeight w:val="300"/>
        </w:trPr>
        <w:tc>
          <w:tcPr>
            <w:tcW w:w="1846" w:type="dxa"/>
            <w:tcBorders>
              <w:top w:val="nil"/>
              <w:left w:val="nil"/>
              <w:bottom w:val="nil"/>
              <w:right w:val="nil"/>
            </w:tcBorders>
          </w:tcPr>
          <w:p w14:paraId="19896906"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478ED6B5" w14:textId="77777777" w:rsidR="00E22DD6" w:rsidRPr="006D307B" w:rsidRDefault="00E22DD6" w:rsidP="00E22DD6">
            <w:pPr>
              <w:pStyle w:val="ListParagraph"/>
              <w:numPr>
                <w:ilvl w:val="0"/>
                <w:numId w:val="29"/>
              </w:numPr>
              <w:tabs>
                <w:tab w:val="left" w:pos="365"/>
                <w:tab w:val="left" w:pos="424"/>
              </w:tabs>
              <w:ind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4DCFBB30" w14:textId="2D0E5D7A" w:rsidR="00E22DD6" w:rsidRPr="006D307B" w:rsidRDefault="00E22DD6" w:rsidP="00E22DD6">
            <w:pPr>
              <w:ind w:left="140"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Με την αντικατάσταση, στην παράγραφο (α) του εδαφίου 3 αυτού, της φράσης «</w:t>
            </w:r>
            <w:r w:rsidRPr="006D307B">
              <w:rPr>
                <w:rFonts w:ascii="Arial" w:hAnsi="Arial" w:cs="Arial"/>
                <w:sz w:val="20"/>
                <w:szCs w:val="20"/>
                <w:lang w:val="el-GR"/>
              </w:rPr>
              <w:t>καθώς και την επωνυμία του ομόρρυθμου συνεταίρου και την ονομασία του θεματοφύλακα</w:t>
            </w:r>
            <w:r w:rsidRPr="006D307B">
              <w:rPr>
                <w:rFonts w:ascii="Arial" w:hAnsi="Arial" w:cs="Arial"/>
                <w:sz w:val="20"/>
                <w:szCs w:val="20"/>
                <w:lang w:val="el-GR" w:eastAsia="en-GB"/>
              </w:rPr>
              <w:t>» με τη φράση «</w:t>
            </w:r>
            <w:r w:rsidRPr="006D307B">
              <w:rPr>
                <w:rFonts w:ascii="Arial" w:hAnsi="Arial" w:cs="Arial"/>
                <w:sz w:val="20"/>
                <w:szCs w:val="20"/>
                <w:lang w:val="el-GR"/>
              </w:rPr>
              <w:t xml:space="preserve">την επωνυμία του ομόρρυθμου συνεταίρου, την ονομασία του εξωτερικού διαχειριστή, εφόσον </w:t>
            </w:r>
            <w:r w:rsidR="00875658">
              <w:rPr>
                <w:rFonts w:ascii="Arial" w:hAnsi="Arial" w:cs="Arial"/>
                <w:sz w:val="20"/>
                <w:szCs w:val="20"/>
                <w:lang w:val="el-GR"/>
              </w:rPr>
              <w:t xml:space="preserve">είναι </w:t>
            </w:r>
            <w:r w:rsidR="009410E8">
              <w:rPr>
                <w:rFonts w:ascii="Arial" w:hAnsi="Arial" w:cs="Arial"/>
                <w:sz w:val="20"/>
                <w:szCs w:val="20"/>
                <w:lang w:val="el-GR"/>
              </w:rPr>
              <w:t>εξωτερικά διαχειριζόμενος ΟΕΕ</w:t>
            </w:r>
            <w:r w:rsidRPr="006D307B">
              <w:rPr>
                <w:rFonts w:ascii="Arial" w:hAnsi="Arial" w:cs="Arial"/>
                <w:sz w:val="20"/>
                <w:szCs w:val="20"/>
                <w:lang w:val="el-GR"/>
              </w:rPr>
              <w:t>, καθώς και την ονομασία του θεματοφύλακα</w:t>
            </w:r>
            <w:r w:rsidRPr="006D307B">
              <w:rPr>
                <w:rFonts w:ascii="Arial" w:hAnsi="Arial" w:cs="Arial"/>
                <w:sz w:val="20"/>
                <w:szCs w:val="20"/>
                <w:lang w:val="el-GR" w:eastAsia="en-GB"/>
              </w:rPr>
              <w:t xml:space="preserve">»∙ </w:t>
            </w:r>
          </w:p>
        </w:tc>
      </w:tr>
      <w:tr w:rsidR="00E22DD6" w:rsidRPr="00F40DAE" w14:paraId="65F9183B" w14:textId="77777777" w:rsidTr="00E22DD6">
        <w:trPr>
          <w:trHeight w:val="300"/>
        </w:trPr>
        <w:tc>
          <w:tcPr>
            <w:tcW w:w="1846" w:type="dxa"/>
            <w:tcBorders>
              <w:top w:val="nil"/>
              <w:left w:val="nil"/>
              <w:bottom w:val="nil"/>
              <w:right w:val="nil"/>
            </w:tcBorders>
          </w:tcPr>
          <w:p w14:paraId="6812C5F8"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33419B4E"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76EFBB80"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2EE4311F" w14:textId="77777777" w:rsidTr="00E22DD6">
        <w:trPr>
          <w:trHeight w:val="300"/>
        </w:trPr>
        <w:tc>
          <w:tcPr>
            <w:tcW w:w="1846" w:type="dxa"/>
            <w:tcBorders>
              <w:top w:val="nil"/>
              <w:left w:val="nil"/>
              <w:bottom w:val="nil"/>
              <w:right w:val="nil"/>
            </w:tcBorders>
          </w:tcPr>
          <w:p w14:paraId="20237DA8"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0C9850EE" w14:textId="77777777" w:rsidR="00E22DD6" w:rsidRPr="006D307B" w:rsidRDefault="00E22DD6" w:rsidP="00E22DD6">
            <w:pPr>
              <w:pStyle w:val="ListParagraph"/>
              <w:numPr>
                <w:ilvl w:val="0"/>
                <w:numId w:val="29"/>
              </w:numPr>
              <w:tabs>
                <w:tab w:val="left" w:pos="365"/>
                <w:tab w:val="left" w:pos="424"/>
              </w:tabs>
              <w:ind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4A656518" w14:textId="1B24E7CA" w:rsidR="00E22DD6" w:rsidRPr="006D307B" w:rsidRDefault="00E22DD6" w:rsidP="00E22DD6">
            <w:pPr>
              <w:ind w:left="140"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 xml:space="preserve">Με την αντικατάσταση στην παράγραφο (η) του εδαφίου (3) αυτού, της φράσης «και, </w:t>
            </w:r>
            <w:r w:rsidRPr="006D307B">
              <w:rPr>
                <w:rFonts w:ascii="Arial" w:hAnsi="Arial" w:cs="Arial"/>
                <w:sz w:val="20"/>
                <w:szCs w:val="20"/>
                <w:lang w:val="el-GR"/>
              </w:rPr>
              <w:t>στην περίπτωση που διορίζεται θεματοφύλακας</w:t>
            </w:r>
            <w:r w:rsidR="00627AD1">
              <w:rPr>
                <w:rFonts w:ascii="Arial" w:hAnsi="Arial" w:cs="Arial"/>
                <w:sz w:val="20"/>
                <w:szCs w:val="20"/>
                <w:lang w:val="el-GR"/>
              </w:rPr>
              <w:t>,</w:t>
            </w:r>
            <w:r w:rsidRPr="006D307B">
              <w:rPr>
                <w:rFonts w:ascii="Arial" w:hAnsi="Arial" w:cs="Arial"/>
                <w:sz w:val="20"/>
                <w:szCs w:val="20"/>
                <w:lang w:val="el-GR"/>
              </w:rPr>
              <w:t>» με τη φράση «</w:t>
            </w:r>
            <w:r w:rsidR="00C30D00">
              <w:rPr>
                <w:rFonts w:ascii="Arial" w:hAnsi="Arial" w:cs="Arial"/>
                <w:sz w:val="20"/>
                <w:szCs w:val="20"/>
                <w:lang w:val="el-GR"/>
              </w:rPr>
              <w:t xml:space="preserve">σε περίπτωση εξωτερικά διαχειριζόμενου ΟΕΕ, ή του ομόρρυθμου </w:t>
            </w:r>
            <w:r w:rsidR="007F743F">
              <w:rPr>
                <w:rFonts w:ascii="Arial" w:hAnsi="Arial" w:cs="Arial"/>
                <w:sz w:val="20"/>
                <w:szCs w:val="20"/>
                <w:lang w:val="el-GR"/>
              </w:rPr>
              <w:t>συνέταιρου σε περίπτωση εσωτερικά διαχειριζόμενου ΟΕΕ</w:t>
            </w:r>
            <w:r w:rsidR="00A36936" w:rsidRPr="004B3357">
              <w:rPr>
                <w:rFonts w:ascii="Arial" w:hAnsi="Arial" w:cs="Arial"/>
                <w:sz w:val="20"/>
                <w:szCs w:val="20"/>
                <w:lang w:val="el-GR"/>
              </w:rPr>
              <w:t xml:space="preserve"> </w:t>
            </w:r>
            <w:r w:rsidR="00A36936">
              <w:rPr>
                <w:rFonts w:ascii="Arial" w:hAnsi="Arial" w:cs="Arial"/>
                <w:sz w:val="20"/>
                <w:szCs w:val="20"/>
                <w:lang w:val="el-GR"/>
              </w:rPr>
              <w:t>και</w:t>
            </w:r>
            <w:r w:rsidR="00627AD1">
              <w:rPr>
                <w:rFonts w:ascii="Arial" w:hAnsi="Arial" w:cs="Arial"/>
                <w:sz w:val="20"/>
                <w:szCs w:val="20"/>
                <w:lang w:val="el-GR"/>
              </w:rPr>
              <w:t>,</w:t>
            </w:r>
            <w:r w:rsidRPr="006D307B">
              <w:rPr>
                <w:rFonts w:ascii="Arial" w:hAnsi="Arial" w:cs="Arial"/>
                <w:sz w:val="20"/>
                <w:szCs w:val="20"/>
                <w:lang w:val="el-GR"/>
              </w:rPr>
              <w:t>»∙</w:t>
            </w:r>
          </w:p>
        </w:tc>
      </w:tr>
      <w:tr w:rsidR="00E22DD6" w:rsidRPr="00F40DAE" w14:paraId="03FC3C3D" w14:textId="77777777" w:rsidTr="00E22DD6">
        <w:trPr>
          <w:trHeight w:val="300"/>
        </w:trPr>
        <w:tc>
          <w:tcPr>
            <w:tcW w:w="1846" w:type="dxa"/>
            <w:tcBorders>
              <w:top w:val="nil"/>
              <w:left w:val="nil"/>
              <w:bottom w:val="nil"/>
              <w:right w:val="nil"/>
            </w:tcBorders>
          </w:tcPr>
          <w:p w14:paraId="033D3F38"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5FAEE95C" w14:textId="77777777" w:rsidR="00E22DD6" w:rsidRPr="006D307B" w:rsidRDefault="00E22DD6" w:rsidP="00E22DD6">
            <w:pPr>
              <w:pStyle w:val="ListParagraph"/>
              <w:tabs>
                <w:tab w:val="left" w:pos="365"/>
                <w:tab w:val="left" w:pos="424"/>
              </w:tabs>
              <w:ind w:right="84"/>
              <w:jc w:val="center"/>
              <w:textAlignment w:val="baseline"/>
              <w:rPr>
                <w:rFonts w:ascii="Arial" w:hAnsi="Arial" w:cs="Arial"/>
                <w:sz w:val="20"/>
                <w:szCs w:val="20"/>
                <w:lang w:val="el-GR" w:eastAsia="en-GB"/>
              </w:rPr>
            </w:pPr>
          </w:p>
        </w:tc>
        <w:tc>
          <w:tcPr>
            <w:tcW w:w="6523" w:type="dxa"/>
            <w:tcBorders>
              <w:top w:val="nil"/>
              <w:left w:val="nil"/>
              <w:bottom w:val="nil"/>
              <w:right w:val="nil"/>
            </w:tcBorders>
          </w:tcPr>
          <w:p w14:paraId="543B5A18"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43D068EB" w14:textId="77777777" w:rsidTr="00E22DD6">
        <w:trPr>
          <w:trHeight w:val="300"/>
        </w:trPr>
        <w:tc>
          <w:tcPr>
            <w:tcW w:w="1846" w:type="dxa"/>
            <w:tcBorders>
              <w:top w:val="nil"/>
              <w:left w:val="nil"/>
              <w:bottom w:val="nil"/>
              <w:right w:val="nil"/>
            </w:tcBorders>
          </w:tcPr>
          <w:p w14:paraId="7E9FAAC0"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4E66899A" w14:textId="77777777" w:rsidR="00E22DD6" w:rsidRPr="006D307B" w:rsidRDefault="00E22DD6" w:rsidP="00E22DD6">
            <w:pPr>
              <w:pStyle w:val="ListParagraph"/>
              <w:numPr>
                <w:ilvl w:val="0"/>
                <w:numId w:val="29"/>
              </w:numPr>
              <w:tabs>
                <w:tab w:val="left" w:pos="365"/>
                <w:tab w:val="left" w:pos="424"/>
              </w:tabs>
              <w:ind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4EB9AA8B" w14:textId="77777777" w:rsidR="00E22DD6" w:rsidRPr="006D307B" w:rsidRDefault="00E22DD6" w:rsidP="00E22DD6">
            <w:pPr>
              <w:ind w:left="140"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Με την αντικατάσταση της παραγράφου (</w:t>
            </w:r>
            <w:proofErr w:type="spellStart"/>
            <w:r w:rsidRPr="006D307B">
              <w:rPr>
                <w:rFonts w:ascii="Arial" w:hAnsi="Arial" w:cs="Arial"/>
                <w:sz w:val="20"/>
                <w:szCs w:val="20"/>
                <w:lang w:val="el-GR" w:eastAsia="en-GB"/>
              </w:rPr>
              <w:t>ιβ</w:t>
            </w:r>
            <w:proofErr w:type="spellEnd"/>
            <w:r w:rsidRPr="006D307B">
              <w:rPr>
                <w:rFonts w:ascii="Arial" w:hAnsi="Arial" w:cs="Arial"/>
                <w:sz w:val="20"/>
                <w:szCs w:val="20"/>
                <w:lang w:val="el-GR" w:eastAsia="en-GB"/>
              </w:rPr>
              <w:t>) του εδαφίου (3) αυτού, με την ακόλουθη νέα παράγραφο:</w:t>
            </w:r>
          </w:p>
        </w:tc>
      </w:tr>
      <w:tr w:rsidR="00E22DD6" w:rsidRPr="00F40DAE" w14:paraId="103F5562" w14:textId="77777777" w:rsidTr="00E22DD6">
        <w:trPr>
          <w:trHeight w:val="300"/>
        </w:trPr>
        <w:tc>
          <w:tcPr>
            <w:tcW w:w="1846" w:type="dxa"/>
            <w:tcBorders>
              <w:top w:val="nil"/>
              <w:left w:val="nil"/>
              <w:bottom w:val="nil"/>
              <w:right w:val="nil"/>
            </w:tcBorders>
          </w:tcPr>
          <w:p w14:paraId="2D55D1B8"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505B4B39"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59619934"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7EE31C99" w14:textId="77777777" w:rsidTr="00E22DD6">
        <w:trPr>
          <w:trHeight w:val="300"/>
        </w:trPr>
        <w:tc>
          <w:tcPr>
            <w:tcW w:w="1846" w:type="dxa"/>
            <w:tcBorders>
              <w:top w:val="nil"/>
              <w:left w:val="nil"/>
              <w:bottom w:val="nil"/>
              <w:right w:val="nil"/>
            </w:tcBorders>
          </w:tcPr>
          <w:p w14:paraId="68BB3CE2"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721B915A"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26A40F13" w14:textId="77777777" w:rsidR="00E22DD6" w:rsidRPr="006D307B" w:rsidRDefault="00E22DD6" w:rsidP="00E22DD6">
            <w:pPr>
              <w:ind w:left="140"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w:t>
            </w:r>
            <w:proofErr w:type="spellStart"/>
            <w:r w:rsidRPr="006D307B">
              <w:rPr>
                <w:rFonts w:ascii="Arial" w:hAnsi="Arial" w:cs="Arial"/>
                <w:sz w:val="20"/>
                <w:szCs w:val="20"/>
                <w:lang w:val="el-GR" w:eastAsia="en-GB"/>
              </w:rPr>
              <w:t>ιβ</w:t>
            </w:r>
            <w:proofErr w:type="spellEnd"/>
            <w:r w:rsidRPr="006D307B">
              <w:rPr>
                <w:rFonts w:ascii="Arial" w:hAnsi="Arial" w:cs="Arial"/>
                <w:sz w:val="20"/>
                <w:szCs w:val="20"/>
                <w:lang w:val="el-GR" w:eastAsia="en-GB"/>
              </w:rPr>
              <w:t>) της διαδικασίας και τους λόγους διάλυσης του συνεταιρισμού∙».</w:t>
            </w:r>
          </w:p>
        </w:tc>
      </w:tr>
      <w:tr w:rsidR="00E22DD6" w:rsidRPr="00F40DAE" w14:paraId="5A0EEDF2" w14:textId="77777777" w:rsidTr="00E22DD6">
        <w:trPr>
          <w:trHeight w:val="300"/>
        </w:trPr>
        <w:tc>
          <w:tcPr>
            <w:tcW w:w="1846" w:type="dxa"/>
            <w:tcBorders>
              <w:top w:val="nil"/>
              <w:left w:val="nil"/>
              <w:bottom w:val="nil"/>
              <w:right w:val="nil"/>
            </w:tcBorders>
          </w:tcPr>
          <w:p w14:paraId="69CD0B79"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7A3DFE64"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37552F93"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69581FC7" w14:textId="77777777" w:rsidTr="00E22DD6">
        <w:trPr>
          <w:trHeight w:val="300"/>
        </w:trPr>
        <w:tc>
          <w:tcPr>
            <w:tcW w:w="1846" w:type="dxa"/>
            <w:tcBorders>
              <w:top w:val="nil"/>
              <w:left w:val="nil"/>
              <w:bottom w:val="nil"/>
              <w:right w:val="nil"/>
            </w:tcBorders>
          </w:tcPr>
          <w:p w14:paraId="09CB4B10" w14:textId="77777777" w:rsidR="00E22DD6" w:rsidRPr="006D307B" w:rsidRDefault="00E22DD6" w:rsidP="00E22DD6">
            <w:pPr>
              <w:ind w:right="84"/>
              <w:textAlignment w:val="baseline"/>
              <w:rPr>
                <w:rFonts w:ascii="Arial" w:hAnsi="Arial" w:cs="Arial"/>
                <w:sz w:val="20"/>
                <w:szCs w:val="20"/>
                <w:lang w:val="el-GR" w:eastAsia="en-GB"/>
              </w:rPr>
            </w:pPr>
            <w:r w:rsidRPr="006D307B">
              <w:rPr>
                <w:rFonts w:ascii="Arial" w:hAnsi="Arial" w:cs="Arial"/>
                <w:sz w:val="20"/>
                <w:szCs w:val="20"/>
                <w:lang w:val="el-GR" w:eastAsia="en-GB"/>
              </w:rPr>
              <w:t>Τροποποίηση του άρθρου 70 του βασικού νόμου.</w:t>
            </w:r>
          </w:p>
        </w:tc>
        <w:tc>
          <w:tcPr>
            <w:tcW w:w="7374" w:type="dxa"/>
            <w:gridSpan w:val="2"/>
            <w:tcBorders>
              <w:top w:val="nil"/>
              <w:left w:val="nil"/>
              <w:bottom w:val="nil"/>
              <w:right w:val="nil"/>
            </w:tcBorders>
          </w:tcPr>
          <w:p w14:paraId="570B58BD" w14:textId="77777777" w:rsidR="00E22DD6" w:rsidRPr="006D307B" w:rsidRDefault="00E22DD6" w:rsidP="00E22DD6">
            <w:pPr>
              <w:pStyle w:val="ListParagraph"/>
              <w:numPr>
                <w:ilvl w:val="0"/>
                <w:numId w:val="27"/>
              </w:numPr>
              <w:tabs>
                <w:tab w:val="left" w:pos="372"/>
              </w:tabs>
              <w:ind w:left="128" w:right="84" w:firstLine="57"/>
              <w:jc w:val="both"/>
              <w:textAlignment w:val="baseline"/>
              <w:rPr>
                <w:rFonts w:ascii="Arial" w:hAnsi="Arial" w:cs="Arial"/>
                <w:sz w:val="20"/>
                <w:szCs w:val="20"/>
                <w:lang w:val="el-GR" w:eastAsia="en-GB"/>
              </w:rPr>
            </w:pPr>
            <w:r w:rsidRPr="006D307B">
              <w:rPr>
                <w:rFonts w:ascii="Arial" w:hAnsi="Arial" w:cs="Arial"/>
                <w:sz w:val="20"/>
                <w:szCs w:val="20"/>
                <w:lang w:val="el-GR" w:eastAsia="en-GB"/>
              </w:rPr>
              <w:t xml:space="preserve"> Το εδάφιο (1) του άρθρου 70 του βασικού νόμου τροποποιείται ως ακολούθως:</w:t>
            </w:r>
          </w:p>
        </w:tc>
      </w:tr>
      <w:tr w:rsidR="00E22DD6" w:rsidRPr="00F40DAE" w14:paraId="466A5AB1" w14:textId="77777777" w:rsidTr="00E22DD6">
        <w:trPr>
          <w:trHeight w:val="300"/>
        </w:trPr>
        <w:tc>
          <w:tcPr>
            <w:tcW w:w="1846" w:type="dxa"/>
            <w:tcBorders>
              <w:top w:val="nil"/>
              <w:left w:val="nil"/>
              <w:bottom w:val="nil"/>
              <w:right w:val="nil"/>
            </w:tcBorders>
          </w:tcPr>
          <w:p w14:paraId="74C7FC51"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3727A643" w14:textId="77777777" w:rsidR="00E22DD6" w:rsidRPr="006D307B" w:rsidRDefault="00E22DD6" w:rsidP="00E22DD6">
            <w:pPr>
              <w:pStyle w:val="ListParagraph"/>
              <w:tabs>
                <w:tab w:val="left" w:pos="365"/>
                <w:tab w:val="left" w:pos="424"/>
              </w:tabs>
              <w:ind w:right="84"/>
              <w:jc w:val="center"/>
              <w:textAlignment w:val="baseline"/>
              <w:rPr>
                <w:rFonts w:ascii="Arial" w:hAnsi="Arial" w:cs="Arial"/>
                <w:sz w:val="20"/>
                <w:szCs w:val="20"/>
                <w:lang w:val="el-GR" w:eastAsia="en-GB"/>
              </w:rPr>
            </w:pPr>
          </w:p>
        </w:tc>
        <w:tc>
          <w:tcPr>
            <w:tcW w:w="6523" w:type="dxa"/>
            <w:tcBorders>
              <w:top w:val="nil"/>
              <w:left w:val="nil"/>
              <w:bottom w:val="nil"/>
              <w:right w:val="nil"/>
            </w:tcBorders>
          </w:tcPr>
          <w:p w14:paraId="0722357B"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4FB5B179" w14:textId="77777777" w:rsidTr="00E22DD6">
        <w:trPr>
          <w:trHeight w:val="300"/>
        </w:trPr>
        <w:tc>
          <w:tcPr>
            <w:tcW w:w="1846" w:type="dxa"/>
            <w:tcBorders>
              <w:top w:val="nil"/>
              <w:left w:val="nil"/>
              <w:bottom w:val="nil"/>
              <w:right w:val="nil"/>
            </w:tcBorders>
          </w:tcPr>
          <w:p w14:paraId="79261C2D"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4613EF6C" w14:textId="77777777" w:rsidR="00E22DD6" w:rsidRPr="006D307B" w:rsidRDefault="00E22DD6" w:rsidP="00E22DD6">
            <w:pPr>
              <w:pStyle w:val="ListParagraph"/>
              <w:numPr>
                <w:ilvl w:val="0"/>
                <w:numId w:val="31"/>
              </w:numPr>
              <w:tabs>
                <w:tab w:val="left" w:pos="365"/>
                <w:tab w:val="left" w:pos="424"/>
              </w:tabs>
              <w:ind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05D4CC7E" w14:textId="2A2269B6" w:rsidR="00E22DD6" w:rsidRPr="006D307B" w:rsidRDefault="00E22DD6" w:rsidP="00E22DD6">
            <w:pPr>
              <w:ind w:left="140"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 xml:space="preserve">Με την προσθήκη, στην εισαγωγική φράση, αμέσως μετά τη φράση «τροποποιείται από τον ομόρρυθμο συνέταιρο» (πέμπτη γραμμή), της φράσης «ή </w:t>
            </w:r>
            <w:r w:rsidR="00B2139B">
              <w:rPr>
                <w:rFonts w:ascii="Arial" w:hAnsi="Arial" w:cs="Arial"/>
                <w:sz w:val="20"/>
                <w:szCs w:val="20"/>
                <w:lang w:val="el-GR" w:eastAsia="en-GB"/>
              </w:rPr>
              <w:t xml:space="preserve">άλλως πως εάν </w:t>
            </w:r>
            <w:r w:rsidR="00764B48">
              <w:rPr>
                <w:rFonts w:ascii="Arial" w:hAnsi="Arial" w:cs="Arial"/>
                <w:sz w:val="20"/>
                <w:szCs w:val="20"/>
                <w:lang w:val="el-GR" w:eastAsia="en-GB"/>
              </w:rPr>
              <w:t xml:space="preserve">καθορίζεται </w:t>
            </w:r>
            <w:r w:rsidR="00B2139B">
              <w:rPr>
                <w:rFonts w:ascii="Arial" w:hAnsi="Arial" w:cs="Arial"/>
                <w:sz w:val="20"/>
                <w:szCs w:val="20"/>
                <w:lang w:val="el-GR" w:eastAsia="en-GB"/>
              </w:rPr>
              <w:t>από την συμφωνία συνεταιρισμού</w:t>
            </w:r>
            <w:r w:rsidRPr="006D307B">
              <w:rPr>
                <w:rFonts w:ascii="Arial" w:hAnsi="Arial" w:cs="Arial"/>
                <w:sz w:val="20"/>
                <w:szCs w:val="20"/>
                <w:lang w:val="el-GR" w:eastAsia="en-GB"/>
              </w:rPr>
              <w:t xml:space="preserve">,»∙  </w:t>
            </w:r>
          </w:p>
        </w:tc>
      </w:tr>
      <w:tr w:rsidR="00E22DD6" w:rsidRPr="00F40DAE" w14:paraId="29DD4A0E" w14:textId="77777777" w:rsidTr="00E22DD6">
        <w:trPr>
          <w:trHeight w:val="300"/>
        </w:trPr>
        <w:tc>
          <w:tcPr>
            <w:tcW w:w="1846" w:type="dxa"/>
            <w:tcBorders>
              <w:top w:val="nil"/>
              <w:left w:val="nil"/>
              <w:bottom w:val="nil"/>
              <w:right w:val="nil"/>
            </w:tcBorders>
          </w:tcPr>
          <w:p w14:paraId="0866558A"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58EC35CB" w14:textId="77777777" w:rsidR="00E22DD6" w:rsidRPr="006D307B" w:rsidRDefault="00E22DD6" w:rsidP="00E22DD6">
            <w:pPr>
              <w:pStyle w:val="ListParagraph"/>
              <w:tabs>
                <w:tab w:val="left" w:pos="365"/>
                <w:tab w:val="left" w:pos="424"/>
              </w:tabs>
              <w:ind w:right="84"/>
              <w:jc w:val="center"/>
              <w:textAlignment w:val="baseline"/>
              <w:rPr>
                <w:rFonts w:ascii="Arial" w:hAnsi="Arial" w:cs="Arial"/>
                <w:sz w:val="20"/>
                <w:szCs w:val="20"/>
                <w:lang w:val="el-GR" w:eastAsia="en-GB"/>
              </w:rPr>
            </w:pPr>
          </w:p>
        </w:tc>
        <w:tc>
          <w:tcPr>
            <w:tcW w:w="6523" w:type="dxa"/>
            <w:tcBorders>
              <w:top w:val="nil"/>
              <w:left w:val="nil"/>
              <w:bottom w:val="nil"/>
              <w:right w:val="nil"/>
            </w:tcBorders>
          </w:tcPr>
          <w:p w14:paraId="78D8A275" w14:textId="77777777" w:rsidR="00E22DD6" w:rsidRPr="004D73A2" w:rsidRDefault="00E22DD6" w:rsidP="00E22DD6">
            <w:pPr>
              <w:ind w:left="140" w:right="84"/>
              <w:jc w:val="both"/>
              <w:textAlignment w:val="baseline"/>
              <w:rPr>
                <w:rFonts w:ascii="Arial" w:hAnsi="Arial" w:cs="Arial"/>
                <w:sz w:val="20"/>
                <w:szCs w:val="20"/>
                <w:lang w:val="el-GR" w:eastAsia="en-GB"/>
              </w:rPr>
            </w:pPr>
          </w:p>
        </w:tc>
      </w:tr>
      <w:tr w:rsidR="00E22DD6" w:rsidRPr="00F40DAE" w14:paraId="0BCC8F7A" w14:textId="77777777" w:rsidTr="00E22DD6">
        <w:trPr>
          <w:trHeight w:val="300"/>
        </w:trPr>
        <w:tc>
          <w:tcPr>
            <w:tcW w:w="1846" w:type="dxa"/>
            <w:tcBorders>
              <w:top w:val="nil"/>
              <w:left w:val="nil"/>
              <w:bottom w:val="nil"/>
              <w:right w:val="nil"/>
            </w:tcBorders>
          </w:tcPr>
          <w:p w14:paraId="296ED620"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1C1957B4" w14:textId="77777777" w:rsidR="00E22DD6" w:rsidRPr="006D307B" w:rsidRDefault="00E22DD6" w:rsidP="00E22DD6">
            <w:pPr>
              <w:pStyle w:val="ListParagraph"/>
              <w:numPr>
                <w:ilvl w:val="0"/>
                <w:numId w:val="31"/>
              </w:numPr>
              <w:tabs>
                <w:tab w:val="left" w:pos="365"/>
                <w:tab w:val="left" w:pos="424"/>
              </w:tabs>
              <w:ind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13465236" w14:textId="77777777" w:rsidR="00E22DD6" w:rsidRPr="006D307B" w:rsidRDefault="00E22DD6" w:rsidP="00E22DD6">
            <w:pPr>
              <w:ind w:left="140"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Με την αντικατάσταση, στην επιφύλαξη της παραγράφου (α) αυτού, της φράσης «μετόχων της» (τέταρτη γραμμή) με τη φράση «μεριδιούχων του ΟΕΕ»∙</w:t>
            </w:r>
          </w:p>
        </w:tc>
      </w:tr>
      <w:tr w:rsidR="00E22DD6" w:rsidRPr="00F40DAE" w14:paraId="1037969F" w14:textId="77777777" w:rsidTr="00E22DD6">
        <w:trPr>
          <w:trHeight w:val="300"/>
        </w:trPr>
        <w:tc>
          <w:tcPr>
            <w:tcW w:w="1846" w:type="dxa"/>
            <w:tcBorders>
              <w:top w:val="nil"/>
              <w:left w:val="nil"/>
              <w:bottom w:val="nil"/>
              <w:right w:val="nil"/>
            </w:tcBorders>
          </w:tcPr>
          <w:p w14:paraId="41A8F517"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09CF4EEC"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711365DC"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11A175AF" w14:textId="77777777" w:rsidTr="00E22DD6">
        <w:trPr>
          <w:trHeight w:val="300"/>
        </w:trPr>
        <w:tc>
          <w:tcPr>
            <w:tcW w:w="1846" w:type="dxa"/>
            <w:tcBorders>
              <w:top w:val="nil"/>
              <w:left w:val="nil"/>
              <w:bottom w:val="nil"/>
              <w:right w:val="nil"/>
            </w:tcBorders>
          </w:tcPr>
          <w:p w14:paraId="3F9A023E"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1254CC02" w14:textId="77777777" w:rsidR="00E22DD6" w:rsidRPr="006D307B" w:rsidRDefault="00E22DD6" w:rsidP="00E22DD6">
            <w:pPr>
              <w:pStyle w:val="ListParagraph"/>
              <w:numPr>
                <w:ilvl w:val="0"/>
                <w:numId w:val="31"/>
              </w:numPr>
              <w:tabs>
                <w:tab w:val="left" w:pos="365"/>
                <w:tab w:val="left" w:pos="424"/>
              </w:tabs>
              <w:ind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5A232724" w14:textId="77777777" w:rsidR="00E22DD6" w:rsidRPr="006D307B" w:rsidRDefault="00E22DD6" w:rsidP="00E22DD6">
            <w:pPr>
              <w:ind w:left="140"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Με την αντικατάσταση της παραγράφου (β) αυτού, με την ακόλουθη νέα παράγραφο:</w:t>
            </w:r>
          </w:p>
        </w:tc>
      </w:tr>
      <w:tr w:rsidR="00E22DD6" w:rsidRPr="00F40DAE" w14:paraId="4243293A" w14:textId="77777777" w:rsidTr="00E22DD6">
        <w:trPr>
          <w:trHeight w:val="300"/>
        </w:trPr>
        <w:tc>
          <w:tcPr>
            <w:tcW w:w="1846" w:type="dxa"/>
            <w:tcBorders>
              <w:top w:val="nil"/>
              <w:left w:val="nil"/>
              <w:bottom w:val="nil"/>
              <w:right w:val="nil"/>
            </w:tcBorders>
          </w:tcPr>
          <w:p w14:paraId="7A2C79BC"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17472639" w14:textId="77777777" w:rsidR="00E22DD6" w:rsidRPr="006D307B" w:rsidRDefault="00E22DD6" w:rsidP="00E22DD6">
            <w:pPr>
              <w:pStyle w:val="ListParagraph"/>
              <w:tabs>
                <w:tab w:val="left" w:pos="365"/>
                <w:tab w:val="left" w:pos="424"/>
              </w:tabs>
              <w:ind w:right="84"/>
              <w:jc w:val="center"/>
              <w:textAlignment w:val="baseline"/>
              <w:rPr>
                <w:rFonts w:ascii="Arial" w:hAnsi="Arial" w:cs="Arial"/>
                <w:sz w:val="20"/>
                <w:szCs w:val="20"/>
                <w:lang w:val="el-GR" w:eastAsia="en-GB"/>
              </w:rPr>
            </w:pPr>
          </w:p>
        </w:tc>
        <w:tc>
          <w:tcPr>
            <w:tcW w:w="6523" w:type="dxa"/>
            <w:tcBorders>
              <w:top w:val="nil"/>
              <w:left w:val="nil"/>
              <w:bottom w:val="nil"/>
              <w:right w:val="nil"/>
            </w:tcBorders>
          </w:tcPr>
          <w:p w14:paraId="1F92152D"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7F651D49" w14:textId="77777777" w:rsidTr="00E22DD6">
        <w:trPr>
          <w:trHeight w:val="300"/>
        </w:trPr>
        <w:tc>
          <w:tcPr>
            <w:tcW w:w="1846" w:type="dxa"/>
            <w:tcBorders>
              <w:top w:val="nil"/>
              <w:left w:val="nil"/>
              <w:bottom w:val="nil"/>
              <w:right w:val="nil"/>
            </w:tcBorders>
          </w:tcPr>
          <w:p w14:paraId="259173A8"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580EC8D9" w14:textId="77777777" w:rsidR="00E22DD6" w:rsidRPr="006D307B" w:rsidRDefault="00E22DD6" w:rsidP="00E22DD6">
            <w:pPr>
              <w:pStyle w:val="ListParagraph"/>
              <w:tabs>
                <w:tab w:val="left" w:pos="365"/>
                <w:tab w:val="left" w:pos="424"/>
              </w:tabs>
              <w:ind w:right="84"/>
              <w:jc w:val="center"/>
              <w:textAlignment w:val="baseline"/>
              <w:rPr>
                <w:rFonts w:ascii="Arial" w:hAnsi="Arial" w:cs="Arial"/>
                <w:sz w:val="20"/>
                <w:szCs w:val="20"/>
                <w:lang w:val="el-GR" w:eastAsia="en-GB"/>
              </w:rPr>
            </w:pPr>
          </w:p>
        </w:tc>
        <w:tc>
          <w:tcPr>
            <w:tcW w:w="6523" w:type="dxa"/>
            <w:tcBorders>
              <w:top w:val="nil"/>
              <w:left w:val="nil"/>
              <w:bottom w:val="nil"/>
              <w:right w:val="nil"/>
            </w:tcBorders>
          </w:tcPr>
          <w:p w14:paraId="4A3C1E59" w14:textId="77777777" w:rsidR="00E22DD6" w:rsidRPr="006D307B" w:rsidRDefault="00E22DD6" w:rsidP="00E22DD6">
            <w:pPr>
              <w:ind w:left="140"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 xml:space="preserve">«(β) </w:t>
            </w:r>
            <w:r w:rsidRPr="006D307B">
              <w:rPr>
                <w:rFonts w:ascii="Arial" w:hAnsi="Arial" w:cs="Arial"/>
                <w:sz w:val="20"/>
                <w:szCs w:val="20"/>
                <w:lang w:val="el-GR"/>
              </w:rPr>
              <w:t>οι έγκυρες τροποποιήσεις της συμφωνίας συνεταιρισμού γνωστοποιούνται αμέσως στους μεριδιούχους του ΟΕΕ, τους οποίους και δεσμεύουν:</w:t>
            </w:r>
            <w:r w:rsidRPr="006D307B">
              <w:rPr>
                <w:rFonts w:ascii="Arial" w:hAnsi="Arial" w:cs="Arial"/>
                <w:sz w:val="20"/>
                <w:szCs w:val="20"/>
                <w:lang w:val="el-GR" w:eastAsia="en-GB"/>
              </w:rPr>
              <w:t>».</w:t>
            </w:r>
          </w:p>
        </w:tc>
      </w:tr>
      <w:tr w:rsidR="00E22DD6" w:rsidRPr="00F40DAE" w14:paraId="2D3D7291" w14:textId="77777777" w:rsidTr="00E22DD6">
        <w:trPr>
          <w:trHeight w:val="300"/>
        </w:trPr>
        <w:tc>
          <w:tcPr>
            <w:tcW w:w="1846" w:type="dxa"/>
            <w:tcBorders>
              <w:top w:val="nil"/>
              <w:left w:val="nil"/>
              <w:bottom w:val="nil"/>
              <w:right w:val="nil"/>
            </w:tcBorders>
          </w:tcPr>
          <w:p w14:paraId="65217B5E"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5086BD1C" w14:textId="77777777" w:rsidR="00E22DD6" w:rsidRPr="006D307B" w:rsidRDefault="00E22DD6" w:rsidP="00E22DD6">
            <w:pPr>
              <w:pStyle w:val="ListParagraph"/>
              <w:tabs>
                <w:tab w:val="left" w:pos="365"/>
                <w:tab w:val="left" w:pos="424"/>
              </w:tabs>
              <w:ind w:right="84"/>
              <w:jc w:val="center"/>
              <w:textAlignment w:val="baseline"/>
              <w:rPr>
                <w:rFonts w:ascii="Arial" w:hAnsi="Arial" w:cs="Arial"/>
                <w:sz w:val="20"/>
                <w:szCs w:val="20"/>
                <w:lang w:val="el-GR" w:eastAsia="en-GB"/>
              </w:rPr>
            </w:pPr>
          </w:p>
        </w:tc>
        <w:tc>
          <w:tcPr>
            <w:tcW w:w="6523" w:type="dxa"/>
            <w:tcBorders>
              <w:top w:val="nil"/>
              <w:left w:val="nil"/>
              <w:bottom w:val="nil"/>
              <w:right w:val="nil"/>
            </w:tcBorders>
          </w:tcPr>
          <w:p w14:paraId="5C11AD97"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444A019E" w14:textId="77777777" w:rsidTr="00E22DD6">
        <w:trPr>
          <w:trHeight w:val="300"/>
        </w:trPr>
        <w:tc>
          <w:tcPr>
            <w:tcW w:w="1846" w:type="dxa"/>
            <w:tcBorders>
              <w:top w:val="nil"/>
              <w:left w:val="nil"/>
              <w:bottom w:val="nil"/>
              <w:right w:val="nil"/>
            </w:tcBorders>
          </w:tcPr>
          <w:p w14:paraId="2960F00E" w14:textId="77777777" w:rsidR="00E22DD6" w:rsidRPr="006D307B" w:rsidRDefault="00E22DD6" w:rsidP="00E22DD6">
            <w:pPr>
              <w:ind w:right="84"/>
              <w:textAlignment w:val="baseline"/>
              <w:rPr>
                <w:rFonts w:ascii="Arial" w:hAnsi="Arial" w:cs="Arial"/>
                <w:sz w:val="20"/>
                <w:szCs w:val="20"/>
                <w:lang w:val="el-GR" w:eastAsia="en-GB"/>
              </w:rPr>
            </w:pPr>
            <w:r w:rsidRPr="006D307B">
              <w:rPr>
                <w:rFonts w:ascii="Arial" w:hAnsi="Arial" w:cs="Arial"/>
                <w:sz w:val="20"/>
                <w:szCs w:val="20"/>
                <w:lang w:val="el-GR" w:eastAsia="en-GB"/>
              </w:rPr>
              <w:t>Τροποποίηση του άρθρου 71 του βασικού νόμου.</w:t>
            </w:r>
          </w:p>
        </w:tc>
        <w:tc>
          <w:tcPr>
            <w:tcW w:w="7374" w:type="dxa"/>
            <w:gridSpan w:val="2"/>
            <w:tcBorders>
              <w:top w:val="nil"/>
              <w:left w:val="nil"/>
              <w:bottom w:val="nil"/>
              <w:right w:val="nil"/>
            </w:tcBorders>
          </w:tcPr>
          <w:p w14:paraId="06E61897" w14:textId="77777777" w:rsidR="00E22DD6" w:rsidRPr="006D307B" w:rsidRDefault="00E22DD6" w:rsidP="00E22DD6">
            <w:pPr>
              <w:pStyle w:val="ListParagraph"/>
              <w:numPr>
                <w:ilvl w:val="0"/>
                <w:numId w:val="27"/>
              </w:numPr>
              <w:tabs>
                <w:tab w:val="left" w:pos="372"/>
              </w:tabs>
              <w:ind w:left="128" w:right="84" w:firstLine="57"/>
              <w:jc w:val="both"/>
              <w:textAlignment w:val="baseline"/>
              <w:rPr>
                <w:rFonts w:ascii="Arial" w:hAnsi="Arial" w:cs="Arial"/>
                <w:sz w:val="20"/>
                <w:szCs w:val="20"/>
                <w:lang w:val="el-GR" w:eastAsia="en-GB"/>
              </w:rPr>
            </w:pPr>
            <w:r w:rsidRPr="006D307B">
              <w:rPr>
                <w:rFonts w:ascii="Arial" w:hAnsi="Arial" w:cs="Arial"/>
                <w:sz w:val="20"/>
                <w:szCs w:val="20"/>
                <w:lang w:val="el-GR" w:eastAsia="en-GB"/>
              </w:rPr>
              <w:t xml:space="preserve"> Το εδάφιο (1) του άρθρου 71 του βασικού νόμου τροποποιείται με την αντικατάσταση, στην επιφύλαξη αυτού, της λέξης «μετοχών» (τρίτη γραμμή) με τη λέξη «μεριδίων».</w:t>
            </w:r>
          </w:p>
        </w:tc>
      </w:tr>
      <w:tr w:rsidR="00E22DD6" w:rsidRPr="00F40DAE" w14:paraId="53B01444" w14:textId="77777777" w:rsidTr="00E22DD6">
        <w:trPr>
          <w:trHeight w:val="300"/>
        </w:trPr>
        <w:tc>
          <w:tcPr>
            <w:tcW w:w="1846" w:type="dxa"/>
            <w:tcBorders>
              <w:top w:val="nil"/>
              <w:left w:val="nil"/>
              <w:bottom w:val="nil"/>
              <w:right w:val="nil"/>
            </w:tcBorders>
          </w:tcPr>
          <w:p w14:paraId="662CDD0B" w14:textId="77777777" w:rsidR="00E22DD6" w:rsidRPr="006D307B" w:rsidRDefault="00E22DD6" w:rsidP="00E22DD6">
            <w:pPr>
              <w:ind w:right="84"/>
              <w:textAlignment w:val="baseline"/>
              <w:rPr>
                <w:rFonts w:ascii="Arial" w:hAnsi="Arial" w:cs="Arial"/>
                <w:sz w:val="20"/>
                <w:szCs w:val="20"/>
                <w:lang w:val="el-GR" w:eastAsia="en-GB"/>
              </w:rPr>
            </w:pPr>
          </w:p>
        </w:tc>
        <w:tc>
          <w:tcPr>
            <w:tcW w:w="7374" w:type="dxa"/>
            <w:gridSpan w:val="2"/>
            <w:tcBorders>
              <w:top w:val="nil"/>
              <w:left w:val="nil"/>
              <w:bottom w:val="nil"/>
              <w:right w:val="nil"/>
            </w:tcBorders>
          </w:tcPr>
          <w:p w14:paraId="6228D63F"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64A4F675" w14:textId="77777777" w:rsidTr="00E22DD6">
        <w:trPr>
          <w:trHeight w:val="300"/>
        </w:trPr>
        <w:tc>
          <w:tcPr>
            <w:tcW w:w="1846" w:type="dxa"/>
            <w:tcBorders>
              <w:top w:val="nil"/>
              <w:left w:val="nil"/>
              <w:bottom w:val="nil"/>
              <w:right w:val="nil"/>
            </w:tcBorders>
          </w:tcPr>
          <w:p w14:paraId="25064554" w14:textId="77777777" w:rsidR="00E22DD6" w:rsidRPr="006D307B" w:rsidRDefault="00E22DD6" w:rsidP="00E22DD6">
            <w:pPr>
              <w:ind w:right="84"/>
              <w:textAlignment w:val="baseline"/>
              <w:rPr>
                <w:rFonts w:ascii="Arial" w:hAnsi="Arial" w:cs="Arial"/>
                <w:sz w:val="20"/>
                <w:szCs w:val="20"/>
                <w:lang w:val="el-GR" w:eastAsia="en-GB"/>
              </w:rPr>
            </w:pPr>
            <w:r w:rsidRPr="006D307B">
              <w:rPr>
                <w:rFonts w:ascii="Arial" w:hAnsi="Arial" w:cs="Arial"/>
                <w:sz w:val="20"/>
                <w:szCs w:val="20"/>
                <w:lang w:val="el-GR" w:eastAsia="en-GB"/>
              </w:rPr>
              <w:t>Τροποποίηση του άρθρου 74  του βασικού νόμου.</w:t>
            </w:r>
          </w:p>
        </w:tc>
        <w:tc>
          <w:tcPr>
            <w:tcW w:w="7374" w:type="dxa"/>
            <w:gridSpan w:val="2"/>
            <w:tcBorders>
              <w:top w:val="nil"/>
              <w:left w:val="nil"/>
              <w:bottom w:val="nil"/>
              <w:right w:val="nil"/>
            </w:tcBorders>
          </w:tcPr>
          <w:p w14:paraId="7C9E6C12" w14:textId="77777777" w:rsidR="00E22DD6" w:rsidRPr="006D307B" w:rsidRDefault="00E22DD6" w:rsidP="00E22DD6">
            <w:pPr>
              <w:pStyle w:val="ListParagraph"/>
              <w:numPr>
                <w:ilvl w:val="0"/>
                <w:numId w:val="27"/>
              </w:numPr>
              <w:tabs>
                <w:tab w:val="left" w:pos="565"/>
              </w:tabs>
              <w:ind w:left="128" w:right="84" w:firstLine="57"/>
              <w:jc w:val="both"/>
              <w:textAlignment w:val="baseline"/>
              <w:rPr>
                <w:rFonts w:ascii="Arial" w:hAnsi="Arial" w:cs="Arial"/>
                <w:sz w:val="20"/>
                <w:szCs w:val="20"/>
                <w:lang w:val="el-GR" w:eastAsia="en-GB"/>
              </w:rPr>
            </w:pPr>
            <w:r w:rsidRPr="006D307B">
              <w:rPr>
                <w:rFonts w:ascii="Arial" w:hAnsi="Arial" w:cs="Arial"/>
                <w:sz w:val="20"/>
                <w:szCs w:val="20"/>
                <w:lang w:val="el-GR" w:eastAsia="en-GB"/>
              </w:rPr>
              <w:t>Το άρθρο 74 του βασικού νόμου τροποποιείται ως ακολούθως:</w:t>
            </w:r>
          </w:p>
        </w:tc>
      </w:tr>
      <w:tr w:rsidR="00E22DD6" w:rsidRPr="00F40DAE" w14:paraId="5F18F13A" w14:textId="77777777" w:rsidTr="00E22DD6">
        <w:trPr>
          <w:trHeight w:val="300"/>
        </w:trPr>
        <w:tc>
          <w:tcPr>
            <w:tcW w:w="1846" w:type="dxa"/>
            <w:tcBorders>
              <w:top w:val="nil"/>
              <w:left w:val="nil"/>
              <w:bottom w:val="nil"/>
              <w:right w:val="nil"/>
            </w:tcBorders>
          </w:tcPr>
          <w:p w14:paraId="278FD387"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53B2A088"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06C56DFB"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48C308F0" w14:textId="77777777" w:rsidTr="00E22DD6">
        <w:trPr>
          <w:trHeight w:val="300"/>
        </w:trPr>
        <w:tc>
          <w:tcPr>
            <w:tcW w:w="1846" w:type="dxa"/>
            <w:tcBorders>
              <w:top w:val="nil"/>
              <w:left w:val="nil"/>
              <w:bottom w:val="nil"/>
              <w:right w:val="nil"/>
            </w:tcBorders>
          </w:tcPr>
          <w:p w14:paraId="5AEB1D01"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08C48E87" w14:textId="77777777" w:rsidR="00E22DD6" w:rsidRPr="006D307B" w:rsidRDefault="00E22DD6" w:rsidP="00E22DD6">
            <w:pPr>
              <w:pStyle w:val="ListParagraph"/>
              <w:numPr>
                <w:ilvl w:val="0"/>
                <w:numId w:val="32"/>
              </w:numPr>
              <w:tabs>
                <w:tab w:val="left" w:pos="365"/>
                <w:tab w:val="left" w:pos="424"/>
              </w:tabs>
              <w:ind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779C7861" w14:textId="77777777" w:rsidR="00E22DD6" w:rsidRPr="006D307B" w:rsidRDefault="00E22DD6" w:rsidP="00E22DD6">
            <w:pPr>
              <w:ind w:left="140"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Με την τροποποίηση του εδαφίου (1) αυτού, ως ακολούθως:</w:t>
            </w:r>
          </w:p>
        </w:tc>
      </w:tr>
      <w:tr w:rsidR="00E22DD6" w:rsidRPr="00F40DAE" w14:paraId="1149B909" w14:textId="77777777" w:rsidTr="00E22DD6">
        <w:trPr>
          <w:trHeight w:val="300"/>
        </w:trPr>
        <w:tc>
          <w:tcPr>
            <w:tcW w:w="1846" w:type="dxa"/>
            <w:tcBorders>
              <w:top w:val="nil"/>
              <w:left w:val="nil"/>
              <w:bottom w:val="nil"/>
              <w:right w:val="nil"/>
            </w:tcBorders>
          </w:tcPr>
          <w:p w14:paraId="7D3AC802"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5317F959"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59C5B8A7"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8F246A" w:rsidRPr="00F40DAE" w14:paraId="273B1527" w14:textId="77777777" w:rsidTr="00E22DD6">
        <w:trPr>
          <w:trHeight w:val="300"/>
        </w:trPr>
        <w:tc>
          <w:tcPr>
            <w:tcW w:w="1846" w:type="dxa"/>
            <w:tcBorders>
              <w:top w:val="nil"/>
              <w:left w:val="nil"/>
              <w:bottom w:val="nil"/>
              <w:right w:val="nil"/>
            </w:tcBorders>
          </w:tcPr>
          <w:p w14:paraId="435EE046" w14:textId="77777777" w:rsidR="008F246A" w:rsidRPr="006D307B" w:rsidRDefault="008F246A" w:rsidP="00E22DD6">
            <w:pPr>
              <w:ind w:right="84"/>
              <w:textAlignment w:val="baseline"/>
              <w:rPr>
                <w:rFonts w:ascii="Arial" w:hAnsi="Arial" w:cs="Arial"/>
                <w:color w:val="000000" w:themeColor="text1"/>
                <w:sz w:val="20"/>
                <w:szCs w:val="20"/>
                <w:lang w:val="el-GR" w:eastAsia="en-GB"/>
              </w:rPr>
            </w:pPr>
          </w:p>
        </w:tc>
        <w:tc>
          <w:tcPr>
            <w:tcW w:w="851" w:type="dxa"/>
            <w:tcBorders>
              <w:top w:val="nil"/>
              <w:left w:val="nil"/>
              <w:bottom w:val="nil"/>
              <w:right w:val="nil"/>
            </w:tcBorders>
          </w:tcPr>
          <w:p w14:paraId="29CEA404" w14:textId="77777777" w:rsidR="008F246A" w:rsidRPr="006D307B" w:rsidRDefault="008F246A" w:rsidP="00E22DD6">
            <w:pPr>
              <w:pStyle w:val="ListParagraph"/>
              <w:tabs>
                <w:tab w:val="left" w:pos="365"/>
                <w:tab w:val="left" w:pos="424"/>
              </w:tabs>
              <w:ind w:right="84"/>
              <w:jc w:val="center"/>
              <w:textAlignment w:val="baseline"/>
              <w:rPr>
                <w:rFonts w:ascii="Arial" w:hAnsi="Arial" w:cs="Arial"/>
                <w:color w:val="000000" w:themeColor="text1"/>
                <w:sz w:val="20"/>
                <w:szCs w:val="20"/>
                <w:lang w:val="el-GR" w:eastAsia="en-GB"/>
              </w:rPr>
            </w:pPr>
          </w:p>
        </w:tc>
        <w:tc>
          <w:tcPr>
            <w:tcW w:w="6523" w:type="dxa"/>
            <w:tcBorders>
              <w:top w:val="nil"/>
              <w:left w:val="nil"/>
              <w:bottom w:val="nil"/>
              <w:right w:val="nil"/>
            </w:tcBorders>
          </w:tcPr>
          <w:p w14:paraId="7776E4F9" w14:textId="2ACA41CA" w:rsidR="008F246A" w:rsidRPr="006D307B" w:rsidRDefault="0009189E" w:rsidP="00D81BFF">
            <w:pPr>
              <w:pStyle w:val="ListParagraph"/>
              <w:numPr>
                <w:ilvl w:val="0"/>
                <w:numId w:val="35"/>
              </w:numPr>
              <w:ind w:right="84"/>
              <w:jc w:val="both"/>
              <w:textAlignment w:val="baseline"/>
              <w:rPr>
                <w:rFonts w:ascii="Arial" w:hAnsi="Arial" w:cs="Arial"/>
                <w:color w:val="000000" w:themeColor="text1"/>
                <w:sz w:val="20"/>
                <w:szCs w:val="20"/>
                <w:lang w:val="el-GR" w:eastAsia="en-GB"/>
              </w:rPr>
            </w:pPr>
            <w:r>
              <w:rPr>
                <w:rFonts w:ascii="Arial" w:hAnsi="Arial" w:cs="Arial"/>
                <w:color w:val="000000" w:themeColor="text1"/>
                <w:sz w:val="20"/>
                <w:szCs w:val="20"/>
                <w:lang w:val="el-GR" w:eastAsia="en-GB"/>
              </w:rPr>
              <w:t xml:space="preserve">Με την αντικατάσταση, στην παράγραφο </w:t>
            </w:r>
            <w:r w:rsidR="008F246A">
              <w:rPr>
                <w:rFonts w:ascii="Arial" w:hAnsi="Arial" w:cs="Arial"/>
                <w:color w:val="000000" w:themeColor="text1"/>
                <w:sz w:val="20"/>
                <w:szCs w:val="20"/>
                <w:lang w:val="el-GR" w:eastAsia="en-GB"/>
              </w:rPr>
              <w:t xml:space="preserve">(ζ) </w:t>
            </w:r>
            <w:r>
              <w:rPr>
                <w:rFonts w:ascii="Arial" w:hAnsi="Arial" w:cs="Arial"/>
                <w:color w:val="000000" w:themeColor="text1"/>
                <w:sz w:val="20"/>
                <w:szCs w:val="20"/>
                <w:lang w:val="el-GR" w:eastAsia="en-GB"/>
              </w:rPr>
              <w:t>αυτού, της φράσης «</w:t>
            </w:r>
            <w:r w:rsidR="006A1B9F">
              <w:rPr>
                <w:rFonts w:ascii="Arial" w:hAnsi="Arial" w:cs="Arial"/>
                <w:color w:val="000000" w:themeColor="text1"/>
                <w:sz w:val="20"/>
                <w:szCs w:val="20"/>
                <w:lang w:val="el-GR" w:eastAsia="en-GB"/>
              </w:rPr>
              <w:t>ο ομόρρυθμος συνέταιρος</w:t>
            </w:r>
            <w:r>
              <w:rPr>
                <w:rFonts w:ascii="Arial" w:hAnsi="Arial" w:cs="Arial"/>
                <w:color w:val="000000" w:themeColor="text1"/>
                <w:sz w:val="20"/>
                <w:szCs w:val="20"/>
                <w:lang w:val="el-GR" w:eastAsia="en-GB"/>
              </w:rPr>
              <w:t>»</w:t>
            </w:r>
            <w:r w:rsidR="00726C5C">
              <w:rPr>
                <w:rFonts w:ascii="Arial" w:hAnsi="Arial" w:cs="Arial"/>
                <w:color w:val="000000" w:themeColor="text1"/>
                <w:sz w:val="20"/>
                <w:szCs w:val="20"/>
                <w:lang w:val="el-GR" w:eastAsia="en-GB"/>
              </w:rPr>
              <w:t xml:space="preserve"> με τη φράση</w:t>
            </w:r>
            <w:r w:rsidR="006A1B9F">
              <w:rPr>
                <w:rFonts w:ascii="Arial" w:hAnsi="Arial" w:cs="Arial"/>
                <w:color w:val="000000" w:themeColor="text1"/>
                <w:sz w:val="20"/>
                <w:szCs w:val="20"/>
                <w:lang w:val="el-GR" w:eastAsia="en-GB"/>
              </w:rPr>
              <w:t xml:space="preserve"> </w:t>
            </w:r>
            <w:r w:rsidR="00726C5C">
              <w:rPr>
                <w:rFonts w:ascii="Arial" w:hAnsi="Arial" w:cs="Arial"/>
                <w:color w:val="000000" w:themeColor="text1"/>
                <w:sz w:val="20"/>
                <w:szCs w:val="20"/>
                <w:lang w:val="el-GR" w:eastAsia="en-GB"/>
              </w:rPr>
              <w:t>«</w:t>
            </w:r>
            <w:r w:rsidR="00C71335" w:rsidRPr="006D307B">
              <w:rPr>
                <w:rFonts w:ascii="Arial" w:hAnsi="Arial" w:cs="Arial"/>
                <w:sz w:val="20"/>
                <w:szCs w:val="20"/>
                <w:lang w:val="el-GR" w:eastAsia="en-GB"/>
              </w:rPr>
              <w:t>ο ομόρρυθμος συνέταιρος, ή</w:t>
            </w:r>
            <w:r w:rsidR="00D81BFF">
              <w:rPr>
                <w:rFonts w:ascii="Arial" w:hAnsi="Arial" w:cs="Arial"/>
                <w:sz w:val="20"/>
                <w:szCs w:val="20"/>
                <w:lang w:val="el-GR" w:eastAsia="en-GB"/>
              </w:rPr>
              <w:t xml:space="preserve"> εάν άλλως πως καθορίζεται </w:t>
            </w:r>
            <w:r w:rsidR="00F76C88">
              <w:rPr>
                <w:rFonts w:ascii="Arial" w:hAnsi="Arial" w:cs="Arial"/>
                <w:sz w:val="20"/>
                <w:szCs w:val="20"/>
                <w:lang w:val="el-GR" w:eastAsia="en-GB"/>
              </w:rPr>
              <w:t xml:space="preserve">στη </w:t>
            </w:r>
            <w:r w:rsidR="00D81BFF" w:rsidRPr="00832938">
              <w:rPr>
                <w:rFonts w:ascii="Arial" w:hAnsi="Arial" w:cs="Arial"/>
                <w:sz w:val="20"/>
                <w:szCs w:val="20"/>
                <w:lang w:val="el-GR" w:eastAsia="en-GB"/>
              </w:rPr>
              <w:t xml:space="preserve">συμφωνία </w:t>
            </w:r>
            <w:r w:rsidR="008D7858">
              <w:rPr>
                <w:rFonts w:ascii="Arial" w:hAnsi="Arial" w:cs="Arial"/>
                <w:sz w:val="20"/>
                <w:szCs w:val="20"/>
                <w:lang w:val="el-GR" w:eastAsia="en-GB"/>
              </w:rPr>
              <w:t>συνεταιρισμού</w:t>
            </w:r>
            <w:r w:rsidR="00254FAE">
              <w:rPr>
                <w:rFonts w:ascii="Arial" w:hAnsi="Arial" w:cs="Arial"/>
                <w:sz w:val="20"/>
                <w:szCs w:val="20"/>
                <w:lang w:val="el-GR" w:eastAsia="en-GB"/>
              </w:rPr>
              <w:t>,</w:t>
            </w:r>
            <w:r w:rsidR="00726C5C">
              <w:rPr>
                <w:rFonts w:ascii="Arial" w:hAnsi="Arial" w:cs="Arial"/>
                <w:sz w:val="20"/>
                <w:szCs w:val="20"/>
                <w:lang w:val="el-GR" w:eastAsia="en-GB"/>
              </w:rPr>
              <w:t>»</w:t>
            </w:r>
            <w:r w:rsidR="00BE0DCD">
              <w:rPr>
                <w:rFonts w:ascii="Arial" w:hAnsi="Arial" w:cs="Arial"/>
                <w:sz w:val="20"/>
                <w:szCs w:val="20"/>
                <w:lang w:val="el-GR" w:eastAsia="en-GB"/>
              </w:rPr>
              <w:t>·</w:t>
            </w:r>
            <w:r w:rsidR="00C71335">
              <w:rPr>
                <w:rFonts w:ascii="Arial" w:hAnsi="Arial" w:cs="Arial"/>
                <w:sz w:val="20"/>
                <w:szCs w:val="20"/>
                <w:lang w:val="el-GR" w:eastAsia="en-GB"/>
              </w:rPr>
              <w:t xml:space="preserve"> </w:t>
            </w:r>
          </w:p>
        </w:tc>
      </w:tr>
      <w:tr w:rsidR="00C71335" w:rsidRPr="00F40DAE" w14:paraId="5E76183C" w14:textId="77777777" w:rsidTr="00E22DD6">
        <w:trPr>
          <w:trHeight w:val="300"/>
        </w:trPr>
        <w:tc>
          <w:tcPr>
            <w:tcW w:w="1846" w:type="dxa"/>
            <w:tcBorders>
              <w:top w:val="nil"/>
              <w:left w:val="nil"/>
              <w:bottom w:val="nil"/>
              <w:right w:val="nil"/>
            </w:tcBorders>
          </w:tcPr>
          <w:p w14:paraId="0E9424D6" w14:textId="77777777" w:rsidR="00C71335" w:rsidRPr="006D307B" w:rsidRDefault="00C71335" w:rsidP="00E22DD6">
            <w:pPr>
              <w:ind w:right="84"/>
              <w:textAlignment w:val="baseline"/>
              <w:rPr>
                <w:rFonts w:ascii="Arial" w:hAnsi="Arial" w:cs="Arial"/>
                <w:color w:val="000000" w:themeColor="text1"/>
                <w:sz w:val="20"/>
                <w:szCs w:val="20"/>
                <w:lang w:val="el-GR" w:eastAsia="en-GB"/>
              </w:rPr>
            </w:pPr>
          </w:p>
        </w:tc>
        <w:tc>
          <w:tcPr>
            <w:tcW w:w="851" w:type="dxa"/>
            <w:tcBorders>
              <w:top w:val="nil"/>
              <w:left w:val="nil"/>
              <w:bottom w:val="nil"/>
              <w:right w:val="nil"/>
            </w:tcBorders>
          </w:tcPr>
          <w:p w14:paraId="6455DBB0" w14:textId="77777777" w:rsidR="00C71335" w:rsidRPr="006D307B" w:rsidRDefault="00C71335" w:rsidP="00E22DD6">
            <w:pPr>
              <w:pStyle w:val="ListParagraph"/>
              <w:tabs>
                <w:tab w:val="left" w:pos="365"/>
                <w:tab w:val="left" w:pos="424"/>
              </w:tabs>
              <w:ind w:right="84"/>
              <w:jc w:val="center"/>
              <w:textAlignment w:val="baseline"/>
              <w:rPr>
                <w:rFonts w:ascii="Arial" w:hAnsi="Arial" w:cs="Arial"/>
                <w:color w:val="000000" w:themeColor="text1"/>
                <w:sz w:val="20"/>
                <w:szCs w:val="20"/>
                <w:lang w:val="el-GR" w:eastAsia="en-GB"/>
              </w:rPr>
            </w:pPr>
          </w:p>
        </w:tc>
        <w:tc>
          <w:tcPr>
            <w:tcW w:w="6523" w:type="dxa"/>
            <w:tcBorders>
              <w:top w:val="nil"/>
              <w:left w:val="nil"/>
              <w:bottom w:val="nil"/>
              <w:right w:val="nil"/>
            </w:tcBorders>
          </w:tcPr>
          <w:p w14:paraId="4CD9E6BF" w14:textId="77777777" w:rsidR="00C71335" w:rsidRPr="006D307B" w:rsidRDefault="00C71335" w:rsidP="00D41589">
            <w:pPr>
              <w:pStyle w:val="ListParagraph"/>
              <w:ind w:left="860" w:right="84"/>
              <w:jc w:val="both"/>
              <w:textAlignment w:val="baseline"/>
              <w:rPr>
                <w:rFonts w:ascii="Arial" w:hAnsi="Arial" w:cs="Arial"/>
                <w:color w:val="000000" w:themeColor="text1"/>
                <w:sz w:val="20"/>
                <w:szCs w:val="20"/>
                <w:lang w:val="el-GR" w:eastAsia="en-GB"/>
              </w:rPr>
            </w:pPr>
          </w:p>
        </w:tc>
      </w:tr>
      <w:tr w:rsidR="00E22DD6" w:rsidRPr="00F40DAE" w14:paraId="1666226B" w14:textId="77777777" w:rsidTr="00E22DD6">
        <w:trPr>
          <w:trHeight w:val="300"/>
        </w:trPr>
        <w:tc>
          <w:tcPr>
            <w:tcW w:w="1846" w:type="dxa"/>
            <w:tcBorders>
              <w:top w:val="nil"/>
              <w:left w:val="nil"/>
              <w:bottom w:val="nil"/>
              <w:right w:val="nil"/>
            </w:tcBorders>
          </w:tcPr>
          <w:p w14:paraId="544C43FE" w14:textId="77777777" w:rsidR="00E22DD6" w:rsidRPr="006D307B" w:rsidRDefault="00E22DD6" w:rsidP="00E22DD6">
            <w:pPr>
              <w:ind w:right="84"/>
              <w:textAlignment w:val="baseline"/>
              <w:rPr>
                <w:rFonts w:ascii="Arial" w:hAnsi="Arial" w:cs="Arial"/>
                <w:color w:val="000000" w:themeColor="text1"/>
                <w:sz w:val="20"/>
                <w:szCs w:val="20"/>
                <w:lang w:val="el-GR" w:eastAsia="en-GB"/>
              </w:rPr>
            </w:pPr>
          </w:p>
        </w:tc>
        <w:tc>
          <w:tcPr>
            <w:tcW w:w="851" w:type="dxa"/>
            <w:tcBorders>
              <w:top w:val="nil"/>
              <w:left w:val="nil"/>
              <w:bottom w:val="nil"/>
              <w:right w:val="nil"/>
            </w:tcBorders>
          </w:tcPr>
          <w:p w14:paraId="0CD94A2F" w14:textId="77777777" w:rsidR="00E22DD6" w:rsidRPr="006D307B" w:rsidRDefault="00E22DD6" w:rsidP="00E22DD6">
            <w:pPr>
              <w:pStyle w:val="ListParagraph"/>
              <w:tabs>
                <w:tab w:val="left" w:pos="365"/>
                <w:tab w:val="left" w:pos="424"/>
              </w:tabs>
              <w:ind w:right="84"/>
              <w:jc w:val="center"/>
              <w:textAlignment w:val="baseline"/>
              <w:rPr>
                <w:rFonts w:ascii="Arial" w:hAnsi="Arial" w:cs="Arial"/>
                <w:color w:val="000000" w:themeColor="text1"/>
                <w:sz w:val="20"/>
                <w:szCs w:val="20"/>
                <w:lang w:val="el-GR" w:eastAsia="en-GB"/>
              </w:rPr>
            </w:pPr>
          </w:p>
        </w:tc>
        <w:tc>
          <w:tcPr>
            <w:tcW w:w="6523" w:type="dxa"/>
            <w:tcBorders>
              <w:top w:val="nil"/>
              <w:left w:val="nil"/>
              <w:bottom w:val="nil"/>
              <w:right w:val="nil"/>
            </w:tcBorders>
          </w:tcPr>
          <w:p w14:paraId="06FF9790" w14:textId="77777777" w:rsidR="00E22DD6" w:rsidRPr="006D307B" w:rsidRDefault="00E22DD6" w:rsidP="00E22DD6">
            <w:pPr>
              <w:pStyle w:val="ListParagraph"/>
              <w:numPr>
                <w:ilvl w:val="0"/>
                <w:numId w:val="35"/>
              </w:numPr>
              <w:ind w:right="84"/>
              <w:jc w:val="both"/>
              <w:textAlignment w:val="baseline"/>
              <w:rPr>
                <w:rFonts w:ascii="Arial" w:hAnsi="Arial" w:cs="Arial"/>
                <w:color w:val="000000" w:themeColor="text1"/>
                <w:sz w:val="20"/>
                <w:szCs w:val="20"/>
                <w:lang w:val="el-GR" w:eastAsia="en-GB"/>
              </w:rPr>
            </w:pPr>
            <w:r w:rsidRPr="006D307B">
              <w:rPr>
                <w:rFonts w:ascii="Arial" w:hAnsi="Arial" w:cs="Arial"/>
                <w:color w:val="000000" w:themeColor="text1"/>
                <w:sz w:val="20"/>
                <w:szCs w:val="20"/>
                <w:lang w:val="el-GR" w:eastAsia="en-GB"/>
              </w:rPr>
              <w:t>Με την αντικατάσταση, στην παράγραφο (η) αυτού, της φράσης «ύστερα από σχετική απόφαση του εξωτερικού διαχειριστή, την οποία επιτρέπεται να λάβει,» με τη φράση «ύστερα από σχετική απόφαση των μεριδιούχων του ΟΕΕ, την οποία δύνανται να λάβουν»∙</w:t>
            </w:r>
          </w:p>
        </w:tc>
      </w:tr>
      <w:tr w:rsidR="00E22DD6" w:rsidRPr="00F40DAE" w14:paraId="0ED1C6C5" w14:textId="77777777" w:rsidTr="00E22DD6">
        <w:trPr>
          <w:trHeight w:val="300"/>
        </w:trPr>
        <w:tc>
          <w:tcPr>
            <w:tcW w:w="1846" w:type="dxa"/>
            <w:tcBorders>
              <w:top w:val="nil"/>
              <w:left w:val="nil"/>
              <w:bottom w:val="nil"/>
              <w:right w:val="nil"/>
            </w:tcBorders>
          </w:tcPr>
          <w:p w14:paraId="674311B3" w14:textId="77777777" w:rsidR="00E22DD6" w:rsidRPr="006D307B" w:rsidRDefault="00E22DD6" w:rsidP="00E22DD6">
            <w:pPr>
              <w:ind w:right="84"/>
              <w:textAlignment w:val="baseline"/>
              <w:rPr>
                <w:rFonts w:ascii="Arial" w:hAnsi="Arial" w:cs="Arial"/>
                <w:color w:val="000000" w:themeColor="text1"/>
                <w:sz w:val="20"/>
                <w:szCs w:val="20"/>
                <w:lang w:val="el-GR" w:eastAsia="en-GB"/>
              </w:rPr>
            </w:pPr>
          </w:p>
        </w:tc>
        <w:tc>
          <w:tcPr>
            <w:tcW w:w="851" w:type="dxa"/>
            <w:tcBorders>
              <w:top w:val="nil"/>
              <w:left w:val="nil"/>
              <w:bottom w:val="nil"/>
              <w:right w:val="nil"/>
            </w:tcBorders>
          </w:tcPr>
          <w:p w14:paraId="130AEE06" w14:textId="77777777" w:rsidR="00E22DD6" w:rsidRPr="006D307B" w:rsidRDefault="00E22DD6" w:rsidP="00E22DD6">
            <w:pPr>
              <w:tabs>
                <w:tab w:val="left" w:pos="365"/>
                <w:tab w:val="left" w:pos="424"/>
              </w:tabs>
              <w:ind w:left="360" w:right="84"/>
              <w:jc w:val="right"/>
              <w:textAlignment w:val="baseline"/>
              <w:rPr>
                <w:rFonts w:ascii="Arial" w:hAnsi="Arial" w:cs="Arial"/>
                <w:color w:val="000000" w:themeColor="text1"/>
                <w:sz w:val="20"/>
                <w:szCs w:val="20"/>
                <w:lang w:val="el-GR" w:eastAsia="en-GB"/>
              </w:rPr>
            </w:pPr>
          </w:p>
        </w:tc>
        <w:tc>
          <w:tcPr>
            <w:tcW w:w="6523" w:type="dxa"/>
            <w:tcBorders>
              <w:top w:val="nil"/>
              <w:left w:val="nil"/>
              <w:bottom w:val="nil"/>
              <w:right w:val="nil"/>
            </w:tcBorders>
          </w:tcPr>
          <w:p w14:paraId="255A2889" w14:textId="77777777" w:rsidR="00E22DD6" w:rsidRPr="006D307B" w:rsidRDefault="00E22DD6" w:rsidP="00E22DD6">
            <w:pPr>
              <w:ind w:left="140" w:right="84"/>
              <w:jc w:val="both"/>
              <w:textAlignment w:val="baseline"/>
              <w:rPr>
                <w:rFonts w:ascii="Arial" w:hAnsi="Arial" w:cs="Arial"/>
                <w:color w:val="000000" w:themeColor="text1"/>
                <w:sz w:val="20"/>
                <w:szCs w:val="20"/>
                <w:lang w:val="el-GR" w:eastAsia="en-GB"/>
              </w:rPr>
            </w:pPr>
          </w:p>
        </w:tc>
      </w:tr>
      <w:tr w:rsidR="00E22DD6" w:rsidRPr="00F40DAE" w14:paraId="460A988D" w14:textId="77777777" w:rsidTr="00E22DD6">
        <w:trPr>
          <w:trHeight w:val="300"/>
        </w:trPr>
        <w:tc>
          <w:tcPr>
            <w:tcW w:w="1846" w:type="dxa"/>
            <w:tcBorders>
              <w:top w:val="nil"/>
              <w:left w:val="nil"/>
              <w:bottom w:val="nil"/>
              <w:right w:val="nil"/>
            </w:tcBorders>
          </w:tcPr>
          <w:p w14:paraId="20C3337C" w14:textId="77777777" w:rsidR="00E22DD6" w:rsidRPr="006D307B" w:rsidRDefault="00E22DD6" w:rsidP="00E22DD6">
            <w:pPr>
              <w:ind w:right="84"/>
              <w:textAlignment w:val="baseline"/>
              <w:rPr>
                <w:rFonts w:ascii="Arial" w:hAnsi="Arial" w:cs="Arial"/>
                <w:color w:val="000000" w:themeColor="text1"/>
                <w:sz w:val="20"/>
                <w:szCs w:val="20"/>
                <w:lang w:val="el-GR" w:eastAsia="en-GB"/>
              </w:rPr>
            </w:pPr>
          </w:p>
        </w:tc>
        <w:tc>
          <w:tcPr>
            <w:tcW w:w="851" w:type="dxa"/>
            <w:tcBorders>
              <w:top w:val="nil"/>
              <w:left w:val="nil"/>
              <w:bottom w:val="nil"/>
              <w:right w:val="nil"/>
            </w:tcBorders>
          </w:tcPr>
          <w:p w14:paraId="7B9ACD32" w14:textId="77777777" w:rsidR="00E22DD6" w:rsidRPr="006D307B" w:rsidRDefault="00E22DD6" w:rsidP="00E22DD6">
            <w:pPr>
              <w:tabs>
                <w:tab w:val="left" w:pos="365"/>
                <w:tab w:val="left" w:pos="424"/>
              </w:tabs>
              <w:ind w:left="360" w:right="84"/>
              <w:jc w:val="right"/>
              <w:textAlignment w:val="baseline"/>
              <w:rPr>
                <w:rFonts w:ascii="Arial" w:hAnsi="Arial" w:cs="Arial"/>
                <w:color w:val="000000" w:themeColor="text1"/>
                <w:sz w:val="20"/>
                <w:szCs w:val="20"/>
                <w:lang w:val="el-GR" w:eastAsia="en-GB"/>
              </w:rPr>
            </w:pPr>
          </w:p>
        </w:tc>
        <w:tc>
          <w:tcPr>
            <w:tcW w:w="6523" w:type="dxa"/>
            <w:tcBorders>
              <w:top w:val="nil"/>
              <w:left w:val="nil"/>
              <w:bottom w:val="nil"/>
              <w:right w:val="nil"/>
            </w:tcBorders>
          </w:tcPr>
          <w:p w14:paraId="7CBEFD5B" w14:textId="77777777" w:rsidR="00E22DD6" w:rsidRPr="006D307B" w:rsidRDefault="00E22DD6" w:rsidP="00E22DD6">
            <w:pPr>
              <w:pStyle w:val="ListParagraph"/>
              <w:numPr>
                <w:ilvl w:val="0"/>
                <w:numId w:val="35"/>
              </w:numPr>
              <w:ind w:right="84"/>
              <w:jc w:val="both"/>
              <w:textAlignment w:val="baseline"/>
              <w:rPr>
                <w:rFonts w:ascii="Arial" w:hAnsi="Arial" w:cs="Arial"/>
                <w:color w:val="000000" w:themeColor="text1"/>
                <w:sz w:val="20"/>
                <w:szCs w:val="20"/>
                <w:lang w:val="el-GR" w:eastAsia="en-GB"/>
              </w:rPr>
            </w:pPr>
            <w:r w:rsidRPr="006D307B">
              <w:rPr>
                <w:rFonts w:ascii="Arial" w:hAnsi="Arial" w:cs="Arial"/>
                <w:color w:val="000000" w:themeColor="text1"/>
                <w:sz w:val="20"/>
                <w:szCs w:val="20"/>
                <w:lang w:val="el-GR" w:eastAsia="en-GB"/>
              </w:rPr>
              <w:t>Με την αντικατάσταση, στην παράγραφο (θ) αυτού, της φράσης «ύστερα από σχετική απόφαση του εξωτερικού διαχειριστή, την οποία επιτρέπεται να λάβει,» με τη φράση «ύστερα από σχετική απόφαση των μεριδιούχων του ΟΕΕ, την οποία δύνανται να λάβουν»∙</w:t>
            </w:r>
          </w:p>
        </w:tc>
      </w:tr>
      <w:tr w:rsidR="00E22DD6" w:rsidRPr="00F40DAE" w14:paraId="41960F1E" w14:textId="77777777" w:rsidTr="00E22DD6">
        <w:trPr>
          <w:trHeight w:val="300"/>
        </w:trPr>
        <w:tc>
          <w:tcPr>
            <w:tcW w:w="1846" w:type="dxa"/>
            <w:tcBorders>
              <w:top w:val="nil"/>
              <w:left w:val="nil"/>
              <w:bottom w:val="nil"/>
              <w:right w:val="nil"/>
            </w:tcBorders>
          </w:tcPr>
          <w:p w14:paraId="1F8B22E1"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37C5DA6B"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3C591C0E"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27E36668" w14:textId="77777777" w:rsidTr="00E22DD6">
        <w:trPr>
          <w:trHeight w:val="300"/>
        </w:trPr>
        <w:tc>
          <w:tcPr>
            <w:tcW w:w="1846" w:type="dxa"/>
            <w:tcBorders>
              <w:top w:val="nil"/>
              <w:left w:val="nil"/>
              <w:bottom w:val="nil"/>
              <w:right w:val="nil"/>
            </w:tcBorders>
          </w:tcPr>
          <w:p w14:paraId="34CEB70F"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79518706"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47B5E372" w14:textId="77777777" w:rsidR="00E22DD6" w:rsidRPr="006D307B" w:rsidRDefault="00E22DD6" w:rsidP="00E22DD6">
            <w:pPr>
              <w:pStyle w:val="ListParagraph"/>
              <w:numPr>
                <w:ilvl w:val="0"/>
                <w:numId w:val="35"/>
              </w:numPr>
              <w:ind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Με την αντικατάσταση της επιφύλαξη αυτού, με την ακόλουθη νέα επιφύλαξη:</w:t>
            </w:r>
          </w:p>
        </w:tc>
      </w:tr>
      <w:tr w:rsidR="00E22DD6" w:rsidRPr="00F40DAE" w14:paraId="3D009FA7" w14:textId="77777777" w:rsidTr="00E22DD6">
        <w:trPr>
          <w:trHeight w:val="300"/>
        </w:trPr>
        <w:tc>
          <w:tcPr>
            <w:tcW w:w="1846" w:type="dxa"/>
            <w:tcBorders>
              <w:top w:val="nil"/>
              <w:left w:val="nil"/>
              <w:bottom w:val="nil"/>
              <w:right w:val="nil"/>
            </w:tcBorders>
          </w:tcPr>
          <w:p w14:paraId="59DC5D06"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75E9A6B0"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1FACA347"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0BE965A4" w14:textId="77777777" w:rsidTr="00E22DD6">
        <w:trPr>
          <w:trHeight w:val="300"/>
        </w:trPr>
        <w:tc>
          <w:tcPr>
            <w:tcW w:w="1846" w:type="dxa"/>
            <w:tcBorders>
              <w:top w:val="nil"/>
              <w:left w:val="nil"/>
              <w:bottom w:val="nil"/>
              <w:right w:val="nil"/>
            </w:tcBorders>
          </w:tcPr>
          <w:p w14:paraId="5BF9A0BC"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129828B0"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725D99FD" w14:textId="69C6C846" w:rsidR="00E22DD6" w:rsidRPr="006D307B" w:rsidRDefault="00E22DD6" w:rsidP="00E22DD6">
            <w:pPr>
              <w:ind w:left="848"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 xml:space="preserve"> «Νοείται ότι, αναφορικά με τις </w:t>
            </w:r>
            <w:proofErr w:type="spellStart"/>
            <w:r w:rsidRPr="006D307B">
              <w:rPr>
                <w:rFonts w:ascii="Arial" w:hAnsi="Arial" w:cs="Arial"/>
                <w:sz w:val="20"/>
                <w:szCs w:val="20"/>
                <w:lang w:val="el-GR" w:eastAsia="en-GB"/>
              </w:rPr>
              <w:t>υποπαραγράφους</w:t>
            </w:r>
            <w:proofErr w:type="spellEnd"/>
            <w:r w:rsidRPr="006D307B">
              <w:rPr>
                <w:rFonts w:ascii="Arial" w:hAnsi="Arial" w:cs="Arial"/>
                <w:sz w:val="20"/>
                <w:szCs w:val="20"/>
                <w:lang w:val="el-GR" w:eastAsia="en-GB"/>
              </w:rPr>
              <w:t xml:space="preserve"> (η) και (θ) του παρόντος εδαφίου, ο ομόρρυθμος συνέταιρος, ή ο εξωτερικός διαχειριστής εφόσον πρόκειται για εξωτερικά διαχειριζόμενο ΟΕΕ, ενημερώνει αμέσως την Επιτροπή Κεφαλαιαγοράς για τη μείωση του ενεργητικού ή του αρχικού κεφαλαίου, η οποία δύναται να απαιτήσει την εκκαθάριση και διάλυση του ΟΕΕ∙»∙</w:t>
            </w:r>
          </w:p>
        </w:tc>
      </w:tr>
      <w:tr w:rsidR="00E22DD6" w:rsidRPr="00F40DAE" w14:paraId="2BE8071F" w14:textId="77777777" w:rsidTr="00E22DD6">
        <w:trPr>
          <w:trHeight w:val="300"/>
        </w:trPr>
        <w:tc>
          <w:tcPr>
            <w:tcW w:w="1846" w:type="dxa"/>
            <w:tcBorders>
              <w:top w:val="nil"/>
              <w:left w:val="nil"/>
              <w:bottom w:val="nil"/>
              <w:right w:val="nil"/>
            </w:tcBorders>
          </w:tcPr>
          <w:p w14:paraId="13ECF941"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052300B1"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2ADE441E"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12ED6711" w14:textId="77777777" w:rsidTr="00E22DD6">
        <w:trPr>
          <w:trHeight w:val="300"/>
        </w:trPr>
        <w:tc>
          <w:tcPr>
            <w:tcW w:w="1846" w:type="dxa"/>
            <w:tcBorders>
              <w:top w:val="nil"/>
              <w:left w:val="nil"/>
              <w:bottom w:val="nil"/>
              <w:right w:val="nil"/>
            </w:tcBorders>
          </w:tcPr>
          <w:p w14:paraId="7F65EA07"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03D01079" w14:textId="77777777" w:rsidR="00E22DD6" w:rsidRPr="006D307B" w:rsidRDefault="00E22DD6" w:rsidP="00E22DD6">
            <w:pPr>
              <w:pStyle w:val="ListParagraph"/>
              <w:numPr>
                <w:ilvl w:val="0"/>
                <w:numId w:val="32"/>
              </w:numPr>
              <w:tabs>
                <w:tab w:val="left" w:pos="365"/>
                <w:tab w:val="left" w:pos="424"/>
              </w:tabs>
              <w:ind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6014A43B" w14:textId="77777777" w:rsidR="00E22DD6" w:rsidRPr="00D41589" w:rsidRDefault="00E22DD6" w:rsidP="00E22DD6">
            <w:pPr>
              <w:ind w:left="140"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Με την αντικατάσταση της παραγράφου (γ) του εδαφίου (3) αυτού, με την ακόλουθη νέα παράγραφο (γ):</w:t>
            </w:r>
          </w:p>
        </w:tc>
      </w:tr>
      <w:tr w:rsidR="00E22DD6" w:rsidRPr="00F40DAE" w14:paraId="14047244" w14:textId="77777777" w:rsidTr="00E22DD6">
        <w:trPr>
          <w:trHeight w:val="300"/>
        </w:trPr>
        <w:tc>
          <w:tcPr>
            <w:tcW w:w="1846" w:type="dxa"/>
            <w:tcBorders>
              <w:top w:val="nil"/>
              <w:left w:val="nil"/>
              <w:bottom w:val="nil"/>
              <w:right w:val="nil"/>
            </w:tcBorders>
          </w:tcPr>
          <w:p w14:paraId="3897C5C7"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318B2B86"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4311916A"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02B53C46" w14:textId="77777777" w:rsidTr="00E22DD6">
        <w:trPr>
          <w:trHeight w:val="300"/>
        </w:trPr>
        <w:tc>
          <w:tcPr>
            <w:tcW w:w="1846" w:type="dxa"/>
            <w:tcBorders>
              <w:top w:val="nil"/>
              <w:left w:val="nil"/>
              <w:bottom w:val="nil"/>
              <w:right w:val="nil"/>
            </w:tcBorders>
          </w:tcPr>
          <w:p w14:paraId="09A05D9E"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683431BD" w14:textId="77777777" w:rsidR="00E22DD6" w:rsidRPr="006D307B" w:rsidRDefault="00E22DD6" w:rsidP="00E22DD6">
            <w:pPr>
              <w:pStyle w:val="ListParagraph"/>
              <w:tabs>
                <w:tab w:val="left" w:pos="365"/>
                <w:tab w:val="left" w:pos="424"/>
              </w:tabs>
              <w:ind w:right="84"/>
              <w:jc w:val="center"/>
              <w:textAlignment w:val="baseline"/>
              <w:rPr>
                <w:rFonts w:ascii="Arial" w:hAnsi="Arial" w:cs="Arial"/>
                <w:sz w:val="20"/>
                <w:szCs w:val="20"/>
                <w:lang w:val="el-GR" w:eastAsia="en-GB"/>
              </w:rPr>
            </w:pPr>
          </w:p>
        </w:tc>
        <w:tc>
          <w:tcPr>
            <w:tcW w:w="6523" w:type="dxa"/>
            <w:tcBorders>
              <w:top w:val="nil"/>
              <w:left w:val="nil"/>
              <w:bottom w:val="nil"/>
              <w:right w:val="nil"/>
            </w:tcBorders>
          </w:tcPr>
          <w:p w14:paraId="35651A78" w14:textId="77777777" w:rsidR="00E22DD6" w:rsidRPr="006D307B" w:rsidRDefault="00E22DD6" w:rsidP="00E22DD6">
            <w:pPr>
              <w:ind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 xml:space="preserve">«(γ) ως εκκαθαριστής ορίζεται ο ομόρρυθμος συνέταιρος του ΟΕΕ, εκτός αν το Δικαστήριο διατάξει διαφορετικά, σύμφωνα με το άρθρο 49(3) του  του περί </w:t>
            </w:r>
            <w:proofErr w:type="spellStart"/>
            <w:r w:rsidRPr="006D307B">
              <w:rPr>
                <w:rFonts w:ascii="Arial" w:hAnsi="Arial" w:cs="Arial"/>
                <w:sz w:val="20"/>
                <w:szCs w:val="20"/>
                <w:lang w:val="el-GR" w:eastAsia="en-GB"/>
              </w:rPr>
              <w:t>Ομορρύθμων</w:t>
            </w:r>
            <w:proofErr w:type="spellEnd"/>
            <w:r w:rsidRPr="006D307B">
              <w:rPr>
                <w:rFonts w:ascii="Arial" w:hAnsi="Arial" w:cs="Arial"/>
                <w:sz w:val="20"/>
                <w:szCs w:val="20"/>
                <w:lang w:val="el-GR" w:eastAsia="en-GB"/>
              </w:rPr>
              <w:t xml:space="preserve"> και Ετερορρύθμων Συνεταιρισμών και Εμπορικών Επωνυμιών Νόμου∙»∙</w:t>
            </w:r>
          </w:p>
        </w:tc>
      </w:tr>
      <w:tr w:rsidR="00E22DD6" w:rsidRPr="00F40DAE" w14:paraId="7B494781" w14:textId="77777777" w:rsidTr="00E22DD6">
        <w:trPr>
          <w:trHeight w:val="300"/>
        </w:trPr>
        <w:tc>
          <w:tcPr>
            <w:tcW w:w="1846" w:type="dxa"/>
            <w:tcBorders>
              <w:top w:val="nil"/>
              <w:left w:val="nil"/>
              <w:bottom w:val="nil"/>
              <w:right w:val="nil"/>
            </w:tcBorders>
          </w:tcPr>
          <w:p w14:paraId="7DD5F243"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13BBF453" w14:textId="77777777" w:rsidR="00E22DD6" w:rsidRPr="006D307B" w:rsidRDefault="00E22DD6" w:rsidP="00E22DD6">
            <w:pPr>
              <w:pStyle w:val="ListParagraph"/>
              <w:tabs>
                <w:tab w:val="left" w:pos="365"/>
                <w:tab w:val="left" w:pos="424"/>
              </w:tabs>
              <w:ind w:right="84"/>
              <w:jc w:val="center"/>
              <w:textAlignment w:val="baseline"/>
              <w:rPr>
                <w:rFonts w:ascii="Arial" w:hAnsi="Arial" w:cs="Arial"/>
                <w:sz w:val="20"/>
                <w:szCs w:val="20"/>
                <w:lang w:val="el-GR" w:eastAsia="en-GB"/>
              </w:rPr>
            </w:pPr>
          </w:p>
        </w:tc>
        <w:tc>
          <w:tcPr>
            <w:tcW w:w="6523" w:type="dxa"/>
            <w:tcBorders>
              <w:top w:val="nil"/>
              <w:left w:val="nil"/>
              <w:bottom w:val="nil"/>
              <w:right w:val="nil"/>
            </w:tcBorders>
          </w:tcPr>
          <w:p w14:paraId="2C98C1A3"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3826826E" w14:textId="77777777" w:rsidTr="00E22DD6">
        <w:trPr>
          <w:trHeight w:val="300"/>
        </w:trPr>
        <w:tc>
          <w:tcPr>
            <w:tcW w:w="1846" w:type="dxa"/>
            <w:tcBorders>
              <w:top w:val="nil"/>
              <w:left w:val="nil"/>
              <w:bottom w:val="nil"/>
              <w:right w:val="nil"/>
            </w:tcBorders>
          </w:tcPr>
          <w:p w14:paraId="45491008"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1EF8D99A" w14:textId="77777777" w:rsidR="00E22DD6" w:rsidRPr="006D307B" w:rsidRDefault="00E22DD6" w:rsidP="00E22DD6">
            <w:pPr>
              <w:pStyle w:val="ListParagraph"/>
              <w:numPr>
                <w:ilvl w:val="0"/>
                <w:numId w:val="32"/>
              </w:numPr>
              <w:tabs>
                <w:tab w:val="left" w:pos="365"/>
                <w:tab w:val="left" w:pos="424"/>
              </w:tabs>
              <w:ind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4BC0A27D" w14:textId="77777777" w:rsidR="00E22DD6" w:rsidRPr="006D307B" w:rsidRDefault="00E22DD6" w:rsidP="00E22DD6">
            <w:pPr>
              <w:ind w:left="140"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Με τη διαγραφή της παραγράφου (ε) του εδαφίου (3) αυτού∙</w:t>
            </w:r>
          </w:p>
        </w:tc>
      </w:tr>
      <w:tr w:rsidR="00E22DD6" w:rsidRPr="00F40DAE" w14:paraId="174F406A" w14:textId="77777777" w:rsidTr="00E22DD6">
        <w:trPr>
          <w:trHeight w:val="300"/>
        </w:trPr>
        <w:tc>
          <w:tcPr>
            <w:tcW w:w="1846" w:type="dxa"/>
            <w:tcBorders>
              <w:top w:val="nil"/>
              <w:left w:val="nil"/>
              <w:bottom w:val="nil"/>
              <w:right w:val="nil"/>
            </w:tcBorders>
          </w:tcPr>
          <w:p w14:paraId="38669AD1"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534E0A22" w14:textId="77777777" w:rsidR="00E22DD6" w:rsidRPr="006D307B" w:rsidRDefault="00E22DD6" w:rsidP="00E22DD6">
            <w:pPr>
              <w:pStyle w:val="ListParagraph"/>
              <w:tabs>
                <w:tab w:val="left" w:pos="365"/>
                <w:tab w:val="left" w:pos="424"/>
              </w:tabs>
              <w:ind w:right="84"/>
              <w:jc w:val="center"/>
              <w:textAlignment w:val="baseline"/>
              <w:rPr>
                <w:rFonts w:ascii="Arial" w:hAnsi="Arial" w:cs="Arial"/>
                <w:sz w:val="20"/>
                <w:szCs w:val="20"/>
                <w:lang w:val="el-GR" w:eastAsia="en-GB"/>
              </w:rPr>
            </w:pPr>
          </w:p>
        </w:tc>
        <w:tc>
          <w:tcPr>
            <w:tcW w:w="6523" w:type="dxa"/>
            <w:tcBorders>
              <w:top w:val="nil"/>
              <w:left w:val="nil"/>
              <w:bottom w:val="nil"/>
              <w:right w:val="nil"/>
            </w:tcBorders>
          </w:tcPr>
          <w:p w14:paraId="73E79BC1"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7986D81E" w14:textId="77777777" w:rsidTr="00E22DD6">
        <w:trPr>
          <w:trHeight w:val="300"/>
        </w:trPr>
        <w:tc>
          <w:tcPr>
            <w:tcW w:w="1846" w:type="dxa"/>
            <w:tcBorders>
              <w:top w:val="nil"/>
              <w:left w:val="nil"/>
              <w:bottom w:val="nil"/>
              <w:right w:val="nil"/>
            </w:tcBorders>
          </w:tcPr>
          <w:p w14:paraId="5666DB61"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42FAECE8" w14:textId="77777777" w:rsidR="00E22DD6" w:rsidRPr="006D307B" w:rsidRDefault="00E22DD6" w:rsidP="00E22DD6">
            <w:pPr>
              <w:pStyle w:val="ListParagraph"/>
              <w:numPr>
                <w:ilvl w:val="0"/>
                <w:numId w:val="32"/>
              </w:numPr>
              <w:tabs>
                <w:tab w:val="left" w:pos="365"/>
                <w:tab w:val="left" w:pos="424"/>
              </w:tabs>
              <w:ind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2F5F63DD" w14:textId="0447DE2C" w:rsidR="00E22DD6" w:rsidRPr="006D307B" w:rsidRDefault="00E22DD6" w:rsidP="00E22DD6">
            <w:pPr>
              <w:ind w:left="140"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Με την προσθήκη, στο εδάφιο (7) αυτού, αμέσως μετά τη φράση «από τον ομόρρυθμο συνέταιρο» (δεύτερη γραμμή) της φράσης «</w:t>
            </w:r>
            <w:r w:rsidRPr="006D307B">
              <w:rPr>
                <w:rFonts w:ascii="Arial" w:hAnsi="Arial" w:cs="Arial"/>
                <w:sz w:val="20"/>
                <w:szCs w:val="20"/>
                <w:lang w:val="el-GR"/>
              </w:rPr>
              <w:t>ή τον εξωτερικό διαχειριστή, σε περίπτωση εξωτερικά διαχειριζόμενου ΟΕΕ,</w:t>
            </w:r>
            <w:r w:rsidRPr="006D307B">
              <w:rPr>
                <w:rFonts w:ascii="Arial" w:hAnsi="Arial" w:cs="Arial"/>
                <w:sz w:val="20"/>
                <w:szCs w:val="20"/>
                <w:lang w:val="el-GR" w:eastAsia="en-GB"/>
              </w:rPr>
              <w:t>» και την προσθήκη, αμέσως μετά τη φράση «και ο ομόρρυθμος συνέταιρος» (τέταρτη και πέμπτη γραμμή) της φράσης «ή ο εξωτερικός διαχειριστής, αντίστοιχα,».</w:t>
            </w:r>
          </w:p>
        </w:tc>
      </w:tr>
      <w:tr w:rsidR="00E22DD6" w:rsidRPr="00F40DAE" w14:paraId="11178B6F" w14:textId="77777777" w:rsidTr="00E22DD6">
        <w:trPr>
          <w:trHeight w:val="300"/>
        </w:trPr>
        <w:tc>
          <w:tcPr>
            <w:tcW w:w="1846" w:type="dxa"/>
            <w:tcBorders>
              <w:top w:val="nil"/>
              <w:left w:val="nil"/>
              <w:bottom w:val="nil"/>
              <w:right w:val="nil"/>
            </w:tcBorders>
          </w:tcPr>
          <w:p w14:paraId="451DF800"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29BFF0A4"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437F98D9"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6A668E8B" w14:textId="77777777" w:rsidTr="00E22DD6">
        <w:trPr>
          <w:trHeight w:val="300"/>
        </w:trPr>
        <w:tc>
          <w:tcPr>
            <w:tcW w:w="1846" w:type="dxa"/>
            <w:tcBorders>
              <w:top w:val="nil"/>
              <w:left w:val="nil"/>
              <w:bottom w:val="nil"/>
              <w:right w:val="nil"/>
            </w:tcBorders>
          </w:tcPr>
          <w:p w14:paraId="4F4CE98E" w14:textId="77777777" w:rsidR="00E22DD6" w:rsidRPr="006D307B" w:rsidRDefault="00E22DD6" w:rsidP="00E22DD6">
            <w:pPr>
              <w:ind w:right="84"/>
              <w:textAlignment w:val="baseline"/>
              <w:rPr>
                <w:rFonts w:ascii="Arial" w:hAnsi="Arial" w:cs="Arial"/>
                <w:sz w:val="20"/>
                <w:szCs w:val="20"/>
                <w:lang w:val="el-GR" w:eastAsia="en-GB"/>
              </w:rPr>
            </w:pPr>
            <w:r w:rsidRPr="006D307B">
              <w:rPr>
                <w:rFonts w:ascii="Arial" w:hAnsi="Arial" w:cs="Arial"/>
                <w:sz w:val="20"/>
                <w:szCs w:val="20"/>
                <w:lang w:val="el-GR" w:eastAsia="en-GB"/>
              </w:rPr>
              <w:t>Τροποποίηση του άρθρου 75 του βασικού νόμου.</w:t>
            </w:r>
          </w:p>
        </w:tc>
        <w:tc>
          <w:tcPr>
            <w:tcW w:w="7374" w:type="dxa"/>
            <w:gridSpan w:val="2"/>
            <w:tcBorders>
              <w:top w:val="nil"/>
              <w:left w:val="nil"/>
              <w:bottom w:val="nil"/>
              <w:right w:val="nil"/>
            </w:tcBorders>
          </w:tcPr>
          <w:p w14:paraId="54A8CA52" w14:textId="77777777" w:rsidR="00E22DD6" w:rsidRPr="006D307B" w:rsidRDefault="00E22DD6" w:rsidP="00E22DD6">
            <w:pPr>
              <w:pStyle w:val="ListParagraph"/>
              <w:numPr>
                <w:ilvl w:val="0"/>
                <w:numId w:val="27"/>
              </w:numPr>
              <w:tabs>
                <w:tab w:val="left" w:pos="565"/>
              </w:tabs>
              <w:ind w:left="128" w:right="84" w:firstLine="57"/>
              <w:jc w:val="both"/>
              <w:textAlignment w:val="baseline"/>
              <w:rPr>
                <w:rFonts w:ascii="Arial" w:hAnsi="Arial" w:cs="Arial"/>
                <w:sz w:val="20"/>
                <w:szCs w:val="20"/>
                <w:lang w:val="el-GR" w:eastAsia="en-GB"/>
              </w:rPr>
            </w:pPr>
            <w:r w:rsidRPr="006D307B">
              <w:rPr>
                <w:rFonts w:ascii="Arial" w:hAnsi="Arial" w:cs="Arial"/>
                <w:sz w:val="20"/>
                <w:szCs w:val="20"/>
                <w:lang w:val="el-GR" w:eastAsia="en-GB"/>
              </w:rPr>
              <w:t>Το άρθρο 75 του βασικού νόμου τροποποιείται ως ακολούθως:</w:t>
            </w:r>
          </w:p>
        </w:tc>
      </w:tr>
      <w:tr w:rsidR="00E22DD6" w:rsidRPr="00F40DAE" w14:paraId="3ABFE7E0" w14:textId="77777777" w:rsidTr="00E22DD6">
        <w:trPr>
          <w:trHeight w:val="300"/>
        </w:trPr>
        <w:tc>
          <w:tcPr>
            <w:tcW w:w="1846" w:type="dxa"/>
            <w:tcBorders>
              <w:top w:val="nil"/>
              <w:left w:val="nil"/>
              <w:bottom w:val="nil"/>
              <w:right w:val="nil"/>
            </w:tcBorders>
          </w:tcPr>
          <w:p w14:paraId="7B7753C4" w14:textId="77777777" w:rsidR="00E22DD6" w:rsidRPr="006D307B" w:rsidRDefault="00E22DD6" w:rsidP="00E22DD6">
            <w:pPr>
              <w:ind w:right="84"/>
              <w:textAlignment w:val="baseline"/>
              <w:rPr>
                <w:rFonts w:ascii="Arial" w:hAnsi="Arial" w:cs="Arial"/>
                <w:sz w:val="20"/>
                <w:szCs w:val="20"/>
                <w:lang w:val="el-GR" w:eastAsia="en-GB"/>
              </w:rPr>
            </w:pPr>
          </w:p>
        </w:tc>
        <w:tc>
          <w:tcPr>
            <w:tcW w:w="7374" w:type="dxa"/>
            <w:gridSpan w:val="2"/>
            <w:tcBorders>
              <w:top w:val="nil"/>
              <w:left w:val="nil"/>
              <w:bottom w:val="nil"/>
              <w:right w:val="nil"/>
            </w:tcBorders>
          </w:tcPr>
          <w:p w14:paraId="2BD58E46"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35621455" w14:textId="77777777" w:rsidTr="00E22DD6">
        <w:trPr>
          <w:trHeight w:val="300"/>
        </w:trPr>
        <w:tc>
          <w:tcPr>
            <w:tcW w:w="1846" w:type="dxa"/>
            <w:tcBorders>
              <w:top w:val="nil"/>
              <w:left w:val="nil"/>
              <w:bottom w:val="nil"/>
              <w:right w:val="nil"/>
            </w:tcBorders>
          </w:tcPr>
          <w:p w14:paraId="6F2F4B0C"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045F00ED" w14:textId="77777777" w:rsidR="00E22DD6" w:rsidRPr="006D307B" w:rsidRDefault="00E22DD6" w:rsidP="00E22DD6">
            <w:pPr>
              <w:pStyle w:val="ListParagraph"/>
              <w:numPr>
                <w:ilvl w:val="0"/>
                <w:numId w:val="33"/>
              </w:numPr>
              <w:tabs>
                <w:tab w:val="left" w:pos="365"/>
                <w:tab w:val="left" w:pos="424"/>
              </w:tabs>
              <w:ind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4BB3376C" w14:textId="77777777" w:rsidR="00E22DD6" w:rsidRPr="006D307B" w:rsidRDefault="00E22DD6" w:rsidP="00E22DD6">
            <w:pPr>
              <w:ind w:left="140"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Με την αντικατάσταση, στην εισαγωγική φράση του εδαφίου (1) αυτού, της φράσης «ετερόρρυθμου συνεταιρισμού» με τη φράση «ΟΕΕ που λειτουργεί με τη μορφή ετερόρρυθμου συνεταιρισμού»∙</w:t>
            </w:r>
          </w:p>
        </w:tc>
      </w:tr>
      <w:tr w:rsidR="00E22DD6" w:rsidRPr="00F40DAE" w14:paraId="1733D65C" w14:textId="77777777" w:rsidTr="00E22DD6">
        <w:trPr>
          <w:trHeight w:val="300"/>
        </w:trPr>
        <w:tc>
          <w:tcPr>
            <w:tcW w:w="1846" w:type="dxa"/>
            <w:tcBorders>
              <w:top w:val="nil"/>
              <w:left w:val="nil"/>
              <w:bottom w:val="nil"/>
              <w:right w:val="nil"/>
            </w:tcBorders>
          </w:tcPr>
          <w:p w14:paraId="0EB2E284"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7FA88910" w14:textId="77777777" w:rsidR="00E22DD6" w:rsidRPr="006D307B" w:rsidRDefault="00E22DD6" w:rsidP="00E22DD6">
            <w:pPr>
              <w:pStyle w:val="ListParagraph"/>
              <w:tabs>
                <w:tab w:val="left" w:pos="365"/>
                <w:tab w:val="left" w:pos="424"/>
              </w:tabs>
              <w:ind w:right="84"/>
              <w:jc w:val="center"/>
              <w:textAlignment w:val="baseline"/>
              <w:rPr>
                <w:rFonts w:ascii="Arial" w:hAnsi="Arial" w:cs="Arial"/>
                <w:sz w:val="20"/>
                <w:szCs w:val="20"/>
                <w:lang w:val="el-GR" w:eastAsia="en-GB"/>
              </w:rPr>
            </w:pPr>
          </w:p>
        </w:tc>
        <w:tc>
          <w:tcPr>
            <w:tcW w:w="6523" w:type="dxa"/>
            <w:tcBorders>
              <w:top w:val="nil"/>
              <w:left w:val="nil"/>
              <w:bottom w:val="nil"/>
              <w:right w:val="nil"/>
            </w:tcBorders>
          </w:tcPr>
          <w:p w14:paraId="7F9F23F8"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1C664E14" w14:textId="77777777" w:rsidTr="00E22DD6">
        <w:trPr>
          <w:trHeight w:val="300"/>
        </w:trPr>
        <w:tc>
          <w:tcPr>
            <w:tcW w:w="1846" w:type="dxa"/>
            <w:tcBorders>
              <w:top w:val="nil"/>
              <w:left w:val="nil"/>
              <w:bottom w:val="nil"/>
              <w:right w:val="nil"/>
            </w:tcBorders>
          </w:tcPr>
          <w:p w14:paraId="3AB3453D"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0A740962" w14:textId="77777777" w:rsidR="00E22DD6" w:rsidRPr="006D307B" w:rsidRDefault="00E22DD6" w:rsidP="00E22DD6">
            <w:pPr>
              <w:pStyle w:val="ListParagraph"/>
              <w:numPr>
                <w:ilvl w:val="0"/>
                <w:numId w:val="33"/>
              </w:numPr>
              <w:tabs>
                <w:tab w:val="left" w:pos="365"/>
                <w:tab w:val="left" w:pos="424"/>
              </w:tabs>
              <w:ind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2098AE60" w14:textId="77777777" w:rsidR="00E22DD6" w:rsidRPr="006D307B" w:rsidRDefault="00E22DD6" w:rsidP="00E22DD6">
            <w:pPr>
              <w:ind w:left="140"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Με την αντικατάσταση, στην εισαγωγική φράση του εδαφίου (2) αυτού, της φράσης «ετερόρρυθμου συνεταιρισμού» με τη φράση «ΟΕΕ που λειτουργεί με τη μορφή ετερόρρυθμου συνεταιρισμού»∙</w:t>
            </w:r>
          </w:p>
        </w:tc>
      </w:tr>
      <w:tr w:rsidR="00E22DD6" w:rsidRPr="00F40DAE" w14:paraId="394433A9" w14:textId="77777777" w:rsidTr="00E22DD6">
        <w:trPr>
          <w:trHeight w:val="300"/>
        </w:trPr>
        <w:tc>
          <w:tcPr>
            <w:tcW w:w="1846" w:type="dxa"/>
            <w:tcBorders>
              <w:top w:val="nil"/>
              <w:left w:val="nil"/>
              <w:bottom w:val="nil"/>
              <w:right w:val="nil"/>
            </w:tcBorders>
          </w:tcPr>
          <w:p w14:paraId="1BCE0765"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49FE7506" w14:textId="77777777" w:rsidR="00E22DD6" w:rsidRPr="006D307B" w:rsidRDefault="00E22DD6" w:rsidP="00E22DD6">
            <w:pPr>
              <w:pStyle w:val="ListParagraph"/>
              <w:tabs>
                <w:tab w:val="left" w:pos="365"/>
                <w:tab w:val="left" w:pos="424"/>
              </w:tabs>
              <w:ind w:right="84"/>
              <w:jc w:val="center"/>
              <w:textAlignment w:val="baseline"/>
              <w:rPr>
                <w:rFonts w:ascii="Arial" w:hAnsi="Arial" w:cs="Arial"/>
                <w:sz w:val="20"/>
                <w:szCs w:val="20"/>
                <w:lang w:val="el-GR" w:eastAsia="en-GB"/>
              </w:rPr>
            </w:pPr>
          </w:p>
        </w:tc>
        <w:tc>
          <w:tcPr>
            <w:tcW w:w="6523" w:type="dxa"/>
            <w:tcBorders>
              <w:top w:val="nil"/>
              <w:left w:val="nil"/>
              <w:bottom w:val="nil"/>
              <w:right w:val="nil"/>
            </w:tcBorders>
          </w:tcPr>
          <w:p w14:paraId="41DC3E06"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3C6F5E61" w14:textId="77777777" w:rsidTr="00E22DD6">
        <w:trPr>
          <w:trHeight w:val="300"/>
        </w:trPr>
        <w:tc>
          <w:tcPr>
            <w:tcW w:w="1846" w:type="dxa"/>
            <w:tcBorders>
              <w:top w:val="nil"/>
              <w:left w:val="nil"/>
              <w:bottom w:val="nil"/>
              <w:right w:val="nil"/>
            </w:tcBorders>
          </w:tcPr>
          <w:p w14:paraId="087EBF2D"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0178E097" w14:textId="77777777" w:rsidR="00E22DD6" w:rsidRPr="006D307B" w:rsidRDefault="00E22DD6" w:rsidP="00E22DD6">
            <w:pPr>
              <w:pStyle w:val="ListParagraph"/>
              <w:numPr>
                <w:ilvl w:val="0"/>
                <w:numId w:val="33"/>
              </w:numPr>
              <w:tabs>
                <w:tab w:val="left" w:pos="365"/>
                <w:tab w:val="left" w:pos="424"/>
              </w:tabs>
              <w:ind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154CC006" w14:textId="77777777" w:rsidR="00E22DD6" w:rsidRPr="006D307B" w:rsidRDefault="00E22DD6" w:rsidP="00E22DD6">
            <w:pPr>
              <w:ind w:left="140"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Με την αντικατάσταση της παραγράφου (α) του εδαφίου (2) αυτού, με την ακόλουθη νέα παράγραφο:</w:t>
            </w:r>
          </w:p>
        </w:tc>
      </w:tr>
      <w:tr w:rsidR="00E22DD6" w:rsidRPr="00F40DAE" w14:paraId="2049652C" w14:textId="77777777" w:rsidTr="00E22DD6">
        <w:trPr>
          <w:trHeight w:val="300"/>
        </w:trPr>
        <w:tc>
          <w:tcPr>
            <w:tcW w:w="1846" w:type="dxa"/>
            <w:tcBorders>
              <w:top w:val="nil"/>
              <w:left w:val="nil"/>
              <w:bottom w:val="nil"/>
              <w:right w:val="nil"/>
            </w:tcBorders>
          </w:tcPr>
          <w:p w14:paraId="1784770F"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4FD84514"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36DEE6CF"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656D041E" w14:textId="77777777" w:rsidTr="00E22DD6">
        <w:trPr>
          <w:trHeight w:val="300"/>
        </w:trPr>
        <w:tc>
          <w:tcPr>
            <w:tcW w:w="1846" w:type="dxa"/>
            <w:tcBorders>
              <w:top w:val="nil"/>
              <w:left w:val="nil"/>
              <w:bottom w:val="nil"/>
              <w:right w:val="nil"/>
            </w:tcBorders>
          </w:tcPr>
          <w:p w14:paraId="3ABB17E2"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36901D35"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51BD4781" w14:textId="4EA0D3DE" w:rsidR="00E22DD6" w:rsidRPr="006D307B" w:rsidRDefault="00E22DD6" w:rsidP="00E22DD6">
            <w:pPr>
              <w:ind w:left="855"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 xml:space="preserve">«(α) ο </w:t>
            </w:r>
            <w:r w:rsidR="00942C42">
              <w:rPr>
                <w:rFonts w:ascii="Arial" w:hAnsi="Arial" w:cs="Arial"/>
                <w:sz w:val="20"/>
                <w:szCs w:val="20"/>
                <w:lang w:val="el-GR" w:eastAsia="en-GB"/>
              </w:rPr>
              <w:t xml:space="preserve">ομόρρυθμος συνέταιρος ή ο </w:t>
            </w:r>
            <w:r w:rsidRPr="006D307B">
              <w:rPr>
                <w:rFonts w:ascii="Arial" w:hAnsi="Arial" w:cs="Arial"/>
                <w:sz w:val="20"/>
                <w:szCs w:val="20"/>
                <w:lang w:val="el-GR" w:eastAsia="en-GB"/>
              </w:rPr>
              <w:t>εξωτερικός διαχειριστής</w:t>
            </w:r>
            <w:r w:rsidR="00942C42">
              <w:rPr>
                <w:rFonts w:ascii="Arial" w:hAnsi="Arial" w:cs="Arial"/>
                <w:sz w:val="20"/>
                <w:szCs w:val="20"/>
                <w:lang w:val="el-GR" w:eastAsia="en-GB"/>
              </w:rPr>
              <w:t>, εφόσον πρόκειται για εξωτερικά διαχειριζόμενο ΟΕΕ,</w:t>
            </w:r>
            <w:r w:rsidRPr="006D307B">
              <w:rPr>
                <w:rFonts w:ascii="Arial" w:hAnsi="Arial" w:cs="Arial"/>
                <w:sz w:val="20"/>
                <w:szCs w:val="20"/>
                <w:lang w:val="el-GR" w:eastAsia="en-GB"/>
              </w:rPr>
              <w:t xml:space="preserve"> δεν συμμορφώνεται με τους όρους της άδειας λειτουργίας του ΟΕΕ που λειτουργεί με τη μορφή ετερόρρυθμου συνεταιρισμού ή με τις υποχρεώσεις που υπέχει ο ίδιος, όπως αυτές απορρέουν από τη νομοθεσία που διέπει τη λειτουργία του∙»∙</w:t>
            </w:r>
          </w:p>
        </w:tc>
      </w:tr>
      <w:tr w:rsidR="00E22DD6" w:rsidRPr="00F40DAE" w14:paraId="509886F1" w14:textId="77777777" w:rsidTr="00E22DD6">
        <w:trPr>
          <w:trHeight w:val="300"/>
        </w:trPr>
        <w:tc>
          <w:tcPr>
            <w:tcW w:w="1846" w:type="dxa"/>
            <w:tcBorders>
              <w:top w:val="nil"/>
              <w:left w:val="nil"/>
              <w:bottom w:val="nil"/>
              <w:right w:val="nil"/>
            </w:tcBorders>
          </w:tcPr>
          <w:p w14:paraId="2243CE17"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1E45FE02" w14:textId="77777777" w:rsidR="00E22DD6" w:rsidRPr="006D307B" w:rsidRDefault="00E22DD6" w:rsidP="00E22DD6">
            <w:pPr>
              <w:pStyle w:val="ListParagraph"/>
              <w:tabs>
                <w:tab w:val="left" w:pos="365"/>
                <w:tab w:val="left" w:pos="424"/>
              </w:tabs>
              <w:ind w:right="84"/>
              <w:jc w:val="center"/>
              <w:textAlignment w:val="baseline"/>
              <w:rPr>
                <w:rFonts w:ascii="Arial" w:hAnsi="Arial" w:cs="Arial"/>
                <w:sz w:val="20"/>
                <w:szCs w:val="20"/>
                <w:lang w:val="el-GR" w:eastAsia="en-GB"/>
              </w:rPr>
            </w:pPr>
          </w:p>
        </w:tc>
        <w:tc>
          <w:tcPr>
            <w:tcW w:w="6523" w:type="dxa"/>
            <w:tcBorders>
              <w:top w:val="nil"/>
              <w:left w:val="nil"/>
              <w:bottom w:val="nil"/>
              <w:right w:val="nil"/>
            </w:tcBorders>
          </w:tcPr>
          <w:p w14:paraId="7E2E484C"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06E114EF" w14:textId="77777777" w:rsidTr="00E22DD6">
        <w:trPr>
          <w:trHeight w:val="300"/>
        </w:trPr>
        <w:tc>
          <w:tcPr>
            <w:tcW w:w="1846" w:type="dxa"/>
            <w:tcBorders>
              <w:top w:val="nil"/>
              <w:left w:val="nil"/>
              <w:bottom w:val="nil"/>
              <w:right w:val="nil"/>
            </w:tcBorders>
          </w:tcPr>
          <w:p w14:paraId="067DA4CB"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1D27C009" w14:textId="77777777" w:rsidR="00E22DD6" w:rsidRPr="006D307B" w:rsidRDefault="00E22DD6" w:rsidP="00E22DD6">
            <w:pPr>
              <w:pStyle w:val="ListParagraph"/>
              <w:numPr>
                <w:ilvl w:val="0"/>
                <w:numId w:val="33"/>
              </w:numPr>
              <w:tabs>
                <w:tab w:val="left" w:pos="365"/>
                <w:tab w:val="left" w:pos="424"/>
              </w:tabs>
              <w:ind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18FEED44" w14:textId="77777777" w:rsidR="00E22DD6" w:rsidRPr="006D307B" w:rsidRDefault="00E22DD6" w:rsidP="00E22DD6">
            <w:pPr>
              <w:ind w:left="140"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Με την αντικατάσταση του εδαφίου (3) αυτού, με το ακόλουθο νέο εδάφιο:</w:t>
            </w:r>
          </w:p>
        </w:tc>
      </w:tr>
      <w:tr w:rsidR="00E22DD6" w:rsidRPr="00F40DAE" w14:paraId="05CB333A" w14:textId="77777777" w:rsidTr="00E22DD6">
        <w:trPr>
          <w:trHeight w:val="300"/>
        </w:trPr>
        <w:tc>
          <w:tcPr>
            <w:tcW w:w="1846" w:type="dxa"/>
            <w:tcBorders>
              <w:top w:val="nil"/>
              <w:left w:val="nil"/>
              <w:bottom w:val="nil"/>
              <w:right w:val="nil"/>
            </w:tcBorders>
          </w:tcPr>
          <w:p w14:paraId="03ECD664"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2FE96B55"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28C76DC7"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592F5C44" w14:textId="77777777" w:rsidTr="00E22DD6">
        <w:trPr>
          <w:trHeight w:val="300"/>
        </w:trPr>
        <w:tc>
          <w:tcPr>
            <w:tcW w:w="1846" w:type="dxa"/>
            <w:tcBorders>
              <w:top w:val="nil"/>
              <w:left w:val="nil"/>
              <w:bottom w:val="nil"/>
              <w:right w:val="nil"/>
            </w:tcBorders>
          </w:tcPr>
          <w:p w14:paraId="5F78F9EE"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3F1912B3"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3FEF44CE" w14:textId="71DCFB62" w:rsidR="00E22DD6" w:rsidRPr="006D307B" w:rsidRDefault="00E22DD6" w:rsidP="00E22DD6">
            <w:pPr>
              <w:ind w:left="855"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 xml:space="preserve">«(3) Στις προβλεπόμενες στο εδάφιο (2) περιπτώσεις, η Επιτροπή Κεφαλαιαγοράς δύναται να τάσσει προθεσμία στον </w:t>
            </w:r>
            <w:r w:rsidR="00C95B0A">
              <w:rPr>
                <w:rFonts w:ascii="Arial" w:hAnsi="Arial" w:cs="Arial"/>
                <w:sz w:val="20"/>
                <w:szCs w:val="20"/>
                <w:lang w:val="el-GR" w:eastAsia="en-GB"/>
              </w:rPr>
              <w:t xml:space="preserve">ομόρρυθμο συνέταιρο ή στον </w:t>
            </w:r>
            <w:r w:rsidRPr="006D307B">
              <w:rPr>
                <w:rFonts w:ascii="Arial" w:hAnsi="Arial" w:cs="Arial"/>
                <w:sz w:val="20"/>
                <w:szCs w:val="20"/>
                <w:lang w:val="el-GR" w:eastAsia="en-GB"/>
              </w:rPr>
              <w:t>εξωτερικό διαχειριστή ή στον ετερόρρυθμο συνεταιρισμό</w:t>
            </w:r>
            <w:r w:rsidR="00C95B0A">
              <w:rPr>
                <w:rFonts w:ascii="Arial" w:hAnsi="Arial" w:cs="Arial"/>
                <w:sz w:val="20"/>
                <w:szCs w:val="20"/>
                <w:lang w:val="el-GR" w:eastAsia="en-GB"/>
              </w:rPr>
              <w:t>, ανάλογα,</w:t>
            </w:r>
            <w:r w:rsidRPr="006D307B">
              <w:rPr>
                <w:rFonts w:ascii="Arial" w:hAnsi="Arial" w:cs="Arial"/>
                <w:sz w:val="20"/>
                <w:szCs w:val="20"/>
                <w:lang w:val="el-GR" w:eastAsia="en-GB"/>
              </w:rPr>
              <w:t xml:space="preserve"> προς συμμόρφωση του, και σε περίπτωση παράλειψης </w:t>
            </w:r>
            <w:r w:rsidR="00EE4EE5">
              <w:rPr>
                <w:rFonts w:ascii="Arial" w:hAnsi="Arial" w:cs="Arial"/>
                <w:sz w:val="20"/>
                <w:szCs w:val="20"/>
                <w:lang w:val="el-GR" w:eastAsia="en-GB"/>
              </w:rPr>
              <w:t>συμμόρφωσης</w:t>
            </w:r>
            <w:r w:rsidRPr="006D307B">
              <w:rPr>
                <w:rFonts w:ascii="Arial" w:hAnsi="Arial" w:cs="Arial"/>
                <w:sz w:val="20"/>
                <w:szCs w:val="20"/>
                <w:lang w:val="el-GR" w:eastAsia="en-GB"/>
              </w:rPr>
              <w:t xml:space="preserve"> πλήρως εντός της ταχθείσας προθεσμίας, η Επιτροπή Κεφαλαιαγοράς δύναται με απόφασή της να ανακαλεί την άδεια λειτουργίας του ΟΕΕ που λειτουργεί με τη μορφή ετερόρρυθμου συνεταιρισμού.»</w:t>
            </w:r>
          </w:p>
        </w:tc>
      </w:tr>
      <w:tr w:rsidR="00E22DD6" w:rsidRPr="00F40DAE" w14:paraId="7D4D6533" w14:textId="77777777" w:rsidTr="00E22DD6">
        <w:trPr>
          <w:trHeight w:val="300"/>
        </w:trPr>
        <w:tc>
          <w:tcPr>
            <w:tcW w:w="1846" w:type="dxa"/>
            <w:tcBorders>
              <w:top w:val="nil"/>
              <w:left w:val="nil"/>
              <w:bottom w:val="nil"/>
              <w:right w:val="nil"/>
            </w:tcBorders>
          </w:tcPr>
          <w:p w14:paraId="08F376D8"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7F2303A6"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7D4FE692"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647010F6" w14:textId="77777777" w:rsidTr="00E22DD6">
        <w:trPr>
          <w:trHeight w:val="300"/>
        </w:trPr>
        <w:tc>
          <w:tcPr>
            <w:tcW w:w="1846" w:type="dxa"/>
            <w:tcBorders>
              <w:top w:val="nil"/>
              <w:left w:val="nil"/>
              <w:bottom w:val="nil"/>
              <w:right w:val="nil"/>
            </w:tcBorders>
          </w:tcPr>
          <w:p w14:paraId="1D30409A"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5F2B1D26" w14:textId="77777777" w:rsidR="00E22DD6" w:rsidRPr="006D307B" w:rsidRDefault="00E22DD6" w:rsidP="00E22DD6">
            <w:pPr>
              <w:pStyle w:val="ListParagraph"/>
              <w:numPr>
                <w:ilvl w:val="0"/>
                <w:numId w:val="33"/>
              </w:numPr>
              <w:tabs>
                <w:tab w:val="left" w:pos="365"/>
                <w:tab w:val="left" w:pos="424"/>
              </w:tabs>
              <w:ind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140A2668" w14:textId="77777777" w:rsidR="00E22DD6" w:rsidRPr="006D307B" w:rsidRDefault="00E22DD6" w:rsidP="00E22DD6">
            <w:pPr>
              <w:ind w:left="140"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Με την αντικατάσταση του εδαφίου (4) αυτού, με το ακόλουθο νέο εδάφιο:</w:t>
            </w:r>
          </w:p>
        </w:tc>
      </w:tr>
      <w:tr w:rsidR="00E22DD6" w:rsidRPr="00F40DAE" w14:paraId="45AC2E96" w14:textId="77777777" w:rsidTr="00E22DD6">
        <w:trPr>
          <w:trHeight w:val="300"/>
        </w:trPr>
        <w:tc>
          <w:tcPr>
            <w:tcW w:w="1846" w:type="dxa"/>
            <w:tcBorders>
              <w:top w:val="nil"/>
              <w:left w:val="nil"/>
              <w:bottom w:val="nil"/>
              <w:right w:val="nil"/>
            </w:tcBorders>
          </w:tcPr>
          <w:p w14:paraId="3A479B83"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6825CAE0"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0CE4EEDC"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41A28DC9" w14:textId="77777777" w:rsidTr="00E22DD6">
        <w:trPr>
          <w:trHeight w:val="300"/>
        </w:trPr>
        <w:tc>
          <w:tcPr>
            <w:tcW w:w="1846" w:type="dxa"/>
            <w:tcBorders>
              <w:top w:val="nil"/>
              <w:left w:val="nil"/>
              <w:bottom w:val="nil"/>
              <w:right w:val="nil"/>
            </w:tcBorders>
          </w:tcPr>
          <w:p w14:paraId="798400F6"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5825E0B7"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402AB65B" w14:textId="45A4D7FC" w:rsidR="00E22DD6" w:rsidRPr="006D307B" w:rsidRDefault="00E22DD6" w:rsidP="00E22DD6">
            <w:pPr>
              <w:ind w:left="855"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 xml:space="preserve">«(4) Η Επιτροπή Κεφαλαιαγοράς, στις περιπτώσεις που προβλέπονται στα εδάφια (1) και (3) κοινοποιεί </w:t>
            </w:r>
            <w:r w:rsidRPr="006D307B">
              <w:rPr>
                <w:rFonts w:ascii="Arial" w:hAnsi="Arial" w:cs="Arial"/>
                <w:sz w:val="20"/>
                <w:szCs w:val="20"/>
                <w:lang w:val="el-GR"/>
              </w:rPr>
              <w:t>την απόφασή της για την ανάκληση της άδειας λειτουργίας του ΟΕΕ που λειτουργεί με τη μορφή ετερόρρυθμου συνεταιρισμού στον</w:t>
            </w:r>
            <w:r w:rsidR="003A7020">
              <w:rPr>
                <w:rFonts w:ascii="Arial" w:hAnsi="Arial" w:cs="Arial"/>
                <w:sz w:val="20"/>
                <w:szCs w:val="20"/>
                <w:lang w:val="el-GR"/>
              </w:rPr>
              <w:t xml:space="preserve"> ομόρρυ</w:t>
            </w:r>
            <w:r w:rsidR="00283AF8">
              <w:rPr>
                <w:rFonts w:ascii="Arial" w:hAnsi="Arial" w:cs="Arial"/>
                <w:sz w:val="20"/>
                <w:szCs w:val="20"/>
                <w:lang w:val="el-GR"/>
              </w:rPr>
              <w:t>θμο συνέταιρο ή στον</w:t>
            </w:r>
            <w:r w:rsidRPr="006D307B">
              <w:rPr>
                <w:rFonts w:ascii="Arial" w:hAnsi="Arial" w:cs="Arial"/>
                <w:sz w:val="20"/>
                <w:szCs w:val="20"/>
                <w:lang w:val="el-GR"/>
              </w:rPr>
              <w:t xml:space="preserve"> εξωτερικό διαχειριστή</w:t>
            </w:r>
            <w:r w:rsidR="00283AF8">
              <w:rPr>
                <w:rFonts w:ascii="Arial" w:hAnsi="Arial" w:cs="Arial"/>
                <w:sz w:val="20"/>
                <w:szCs w:val="20"/>
                <w:lang w:val="el-GR"/>
              </w:rPr>
              <w:t>, εφόσον είναι εξωτερικά διαχειριζόμενο</w:t>
            </w:r>
            <w:r w:rsidR="00FC65B2">
              <w:rPr>
                <w:rFonts w:ascii="Arial" w:hAnsi="Arial" w:cs="Arial"/>
                <w:sz w:val="20"/>
                <w:szCs w:val="20"/>
                <w:lang w:val="el-GR"/>
              </w:rPr>
              <w:t>ς</w:t>
            </w:r>
            <w:r w:rsidR="00283AF8">
              <w:rPr>
                <w:rFonts w:ascii="Arial" w:hAnsi="Arial" w:cs="Arial"/>
                <w:sz w:val="20"/>
                <w:szCs w:val="20"/>
                <w:lang w:val="el-GR"/>
              </w:rPr>
              <w:t xml:space="preserve"> ΟΕΕ</w:t>
            </w:r>
            <w:r w:rsidR="00A263E3">
              <w:rPr>
                <w:rFonts w:ascii="Arial" w:hAnsi="Arial" w:cs="Arial"/>
                <w:sz w:val="20"/>
                <w:szCs w:val="20"/>
                <w:lang w:val="el-GR"/>
              </w:rPr>
              <w:t>,</w:t>
            </w:r>
            <w:r w:rsidRPr="006D307B">
              <w:rPr>
                <w:rFonts w:ascii="Arial" w:hAnsi="Arial" w:cs="Arial"/>
                <w:sz w:val="20"/>
                <w:szCs w:val="20"/>
                <w:lang w:val="el-GR"/>
              </w:rPr>
              <w:t xml:space="preserve"> ή στον ετερόρρυθμο συνεταιρισμό, στον Έφορο και στις αρμόδιες αρχές των κρατών στα οποία διατίθενται τα μερίδια του συνεταιρισμού και με την κοινοποίηση της σχετικής απόφασης ανάκλησης, ο ετερόρρυθμος συνεταιρισμός τίθεται υπό εκκαθάριση σύμφωνα με τις διατάξεις του άρθρου 74.</w:t>
            </w:r>
            <w:r w:rsidRPr="006D307B">
              <w:rPr>
                <w:rFonts w:ascii="Arial" w:hAnsi="Arial" w:cs="Arial"/>
                <w:sz w:val="20"/>
                <w:szCs w:val="20"/>
                <w:lang w:val="el-GR" w:eastAsia="en-GB"/>
              </w:rPr>
              <w:t>»</w:t>
            </w:r>
          </w:p>
        </w:tc>
      </w:tr>
      <w:tr w:rsidR="00E22DD6" w:rsidRPr="00F40DAE" w14:paraId="7A3414E5" w14:textId="77777777" w:rsidTr="00E22DD6">
        <w:trPr>
          <w:trHeight w:val="300"/>
        </w:trPr>
        <w:tc>
          <w:tcPr>
            <w:tcW w:w="1846" w:type="dxa"/>
            <w:tcBorders>
              <w:top w:val="nil"/>
              <w:left w:val="nil"/>
              <w:bottom w:val="nil"/>
              <w:right w:val="nil"/>
            </w:tcBorders>
          </w:tcPr>
          <w:p w14:paraId="142631DD"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18539699"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59C51E9B"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635F8699" w14:textId="77777777" w:rsidTr="00E22DD6">
        <w:trPr>
          <w:trHeight w:val="300"/>
        </w:trPr>
        <w:tc>
          <w:tcPr>
            <w:tcW w:w="1846" w:type="dxa"/>
            <w:tcBorders>
              <w:top w:val="nil"/>
              <w:left w:val="nil"/>
              <w:bottom w:val="nil"/>
              <w:right w:val="nil"/>
            </w:tcBorders>
          </w:tcPr>
          <w:p w14:paraId="3B12874F" w14:textId="77777777" w:rsidR="00E22DD6" w:rsidRPr="006D307B" w:rsidRDefault="00E22DD6" w:rsidP="00E22DD6">
            <w:pPr>
              <w:ind w:right="84"/>
              <w:textAlignment w:val="baseline"/>
              <w:rPr>
                <w:rFonts w:ascii="Arial" w:hAnsi="Arial" w:cs="Arial"/>
                <w:sz w:val="20"/>
                <w:szCs w:val="20"/>
                <w:lang w:val="el-GR" w:eastAsia="en-GB"/>
              </w:rPr>
            </w:pPr>
            <w:r w:rsidRPr="006D307B">
              <w:rPr>
                <w:rFonts w:ascii="Arial" w:hAnsi="Arial" w:cs="Arial"/>
                <w:sz w:val="20"/>
                <w:szCs w:val="20"/>
                <w:lang w:val="el-GR" w:eastAsia="en-GB"/>
              </w:rPr>
              <w:t>Τροποποίηση του άρθρου 132 του βασικού νόμου.</w:t>
            </w:r>
          </w:p>
        </w:tc>
        <w:tc>
          <w:tcPr>
            <w:tcW w:w="7374" w:type="dxa"/>
            <w:gridSpan w:val="2"/>
            <w:tcBorders>
              <w:top w:val="nil"/>
              <w:left w:val="nil"/>
              <w:bottom w:val="nil"/>
              <w:right w:val="nil"/>
            </w:tcBorders>
          </w:tcPr>
          <w:p w14:paraId="50DDADC0" w14:textId="77777777" w:rsidR="00E22DD6" w:rsidRPr="006D307B" w:rsidRDefault="00E22DD6" w:rsidP="00E22DD6">
            <w:pPr>
              <w:pStyle w:val="ListParagraph"/>
              <w:numPr>
                <w:ilvl w:val="0"/>
                <w:numId w:val="27"/>
              </w:numPr>
              <w:tabs>
                <w:tab w:val="left" w:pos="565"/>
              </w:tabs>
              <w:ind w:left="128" w:right="84" w:firstLine="57"/>
              <w:jc w:val="both"/>
              <w:textAlignment w:val="baseline"/>
              <w:rPr>
                <w:rFonts w:ascii="Arial" w:hAnsi="Arial" w:cs="Arial"/>
                <w:sz w:val="20"/>
                <w:szCs w:val="20"/>
                <w:lang w:val="el-GR" w:eastAsia="en-GB"/>
              </w:rPr>
            </w:pPr>
            <w:r w:rsidRPr="006D307B">
              <w:rPr>
                <w:rFonts w:ascii="Arial" w:hAnsi="Arial" w:cs="Arial"/>
                <w:sz w:val="20"/>
                <w:szCs w:val="20"/>
                <w:lang w:val="el-GR" w:eastAsia="en-GB"/>
              </w:rPr>
              <w:t>Το άρθρο 132 του βασικού νόμου τροποποιείται ως ακολούθως:</w:t>
            </w:r>
          </w:p>
        </w:tc>
      </w:tr>
      <w:tr w:rsidR="00E22DD6" w:rsidRPr="00F40DAE" w14:paraId="08A7D4FB" w14:textId="77777777" w:rsidTr="00E22DD6">
        <w:trPr>
          <w:trHeight w:val="300"/>
        </w:trPr>
        <w:tc>
          <w:tcPr>
            <w:tcW w:w="1846" w:type="dxa"/>
            <w:tcBorders>
              <w:top w:val="nil"/>
              <w:left w:val="nil"/>
              <w:bottom w:val="nil"/>
              <w:right w:val="nil"/>
            </w:tcBorders>
          </w:tcPr>
          <w:p w14:paraId="62BB9257"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50EA0FFC"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3E742478" w14:textId="77777777" w:rsidR="00E22DD6" w:rsidRPr="006D307B" w:rsidRDefault="00E22DD6" w:rsidP="00E22DD6">
            <w:pPr>
              <w:pStyle w:val="ListParagraph"/>
              <w:ind w:left="860" w:right="84"/>
              <w:jc w:val="both"/>
              <w:textAlignment w:val="baseline"/>
              <w:rPr>
                <w:rFonts w:ascii="Arial" w:hAnsi="Arial" w:cs="Arial"/>
                <w:sz w:val="20"/>
                <w:szCs w:val="20"/>
                <w:lang w:val="el-GR" w:eastAsia="en-GB"/>
              </w:rPr>
            </w:pPr>
          </w:p>
        </w:tc>
      </w:tr>
      <w:tr w:rsidR="00E22DD6" w:rsidRPr="00F40DAE" w14:paraId="7C2FDF94" w14:textId="77777777" w:rsidTr="00E22DD6">
        <w:trPr>
          <w:trHeight w:val="300"/>
        </w:trPr>
        <w:tc>
          <w:tcPr>
            <w:tcW w:w="1846" w:type="dxa"/>
            <w:tcBorders>
              <w:top w:val="nil"/>
              <w:left w:val="nil"/>
              <w:bottom w:val="nil"/>
              <w:right w:val="nil"/>
            </w:tcBorders>
          </w:tcPr>
          <w:p w14:paraId="29A25C4E"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54BBDBE0" w14:textId="77777777" w:rsidR="00E22DD6" w:rsidRPr="006D307B" w:rsidRDefault="00E22DD6" w:rsidP="00E22DD6">
            <w:pPr>
              <w:pStyle w:val="ListParagraph"/>
              <w:numPr>
                <w:ilvl w:val="0"/>
                <w:numId w:val="36"/>
              </w:numPr>
              <w:tabs>
                <w:tab w:val="left" w:pos="365"/>
                <w:tab w:val="left" w:pos="424"/>
              </w:tabs>
              <w:ind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45EEFB6A" w14:textId="77777777" w:rsidR="00E22DD6" w:rsidRPr="006D307B" w:rsidRDefault="00E22DD6" w:rsidP="00E22DD6">
            <w:pPr>
              <w:ind w:left="140"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Με την τροποποίηση του εδαφίου (5) αυτού, ως ακολούθως:</w:t>
            </w:r>
          </w:p>
        </w:tc>
      </w:tr>
      <w:tr w:rsidR="00E22DD6" w:rsidRPr="00F40DAE" w14:paraId="18669652" w14:textId="77777777" w:rsidTr="00E22DD6">
        <w:trPr>
          <w:trHeight w:val="300"/>
        </w:trPr>
        <w:tc>
          <w:tcPr>
            <w:tcW w:w="1846" w:type="dxa"/>
            <w:tcBorders>
              <w:top w:val="nil"/>
              <w:left w:val="nil"/>
              <w:bottom w:val="nil"/>
              <w:right w:val="nil"/>
            </w:tcBorders>
          </w:tcPr>
          <w:p w14:paraId="53A13B4F"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6B6D19FE"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538B0C60" w14:textId="77777777" w:rsidR="00E22DD6" w:rsidRPr="006D307B" w:rsidRDefault="00E22DD6" w:rsidP="00E22DD6">
            <w:pPr>
              <w:pStyle w:val="ListParagraph"/>
              <w:ind w:left="860" w:right="84"/>
              <w:jc w:val="both"/>
              <w:textAlignment w:val="baseline"/>
              <w:rPr>
                <w:rFonts w:ascii="Arial" w:hAnsi="Arial" w:cs="Arial"/>
                <w:sz w:val="20"/>
                <w:szCs w:val="20"/>
                <w:lang w:val="el-GR" w:eastAsia="en-GB"/>
              </w:rPr>
            </w:pPr>
          </w:p>
        </w:tc>
      </w:tr>
      <w:tr w:rsidR="00517AC1" w:rsidRPr="00F40DAE" w14:paraId="1A9EBD29" w14:textId="77777777" w:rsidTr="00E22DD6">
        <w:trPr>
          <w:trHeight w:val="300"/>
        </w:trPr>
        <w:tc>
          <w:tcPr>
            <w:tcW w:w="1846" w:type="dxa"/>
            <w:tcBorders>
              <w:top w:val="nil"/>
              <w:left w:val="nil"/>
              <w:bottom w:val="nil"/>
              <w:right w:val="nil"/>
            </w:tcBorders>
          </w:tcPr>
          <w:p w14:paraId="4AE4B72E" w14:textId="77777777" w:rsidR="00517AC1" w:rsidRPr="006D307B" w:rsidRDefault="00517AC1"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435435BB" w14:textId="77777777" w:rsidR="00517AC1" w:rsidRPr="006D307B" w:rsidRDefault="00517AC1"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109E0E7E" w14:textId="6A4C6E2A" w:rsidR="00517AC1" w:rsidRPr="006D307B" w:rsidRDefault="00517AC1" w:rsidP="00E22DD6">
            <w:pPr>
              <w:pStyle w:val="ListParagraph"/>
              <w:numPr>
                <w:ilvl w:val="0"/>
                <w:numId w:val="37"/>
              </w:numPr>
              <w:ind w:left="848" w:right="84" w:hanging="708"/>
              <w:jc w:val="both"/>
              <w:textAlignment w:val="baseline"/>
              <w:rPr>
                <w:rFonts w:ascii="Arial" w:hAnsi="Arial" w:cs="Arial"/>
                <w:sz w:val="20"/>
                <w:szCs w:val="20"/>
                <w:lang w:val="el-GR" w:eastAsia="en-GB"/>
              </w:rPr>
            </w:pPr>
            <w:r>
              <w:rPr>
                <w:rFonts w:ascii="Arial" w:hAnsi="Arial" w:cs="Arial"/>
                <w:color w:val="000000" w:themeColor="text1"/>
                <w:sz w:val="20"/>
                <w:szCs w:val="20"/>
                <w:lang w:val="el-GR" w:eastAsia="en-GB"/>
              </w:rPr>
              <w:t xml:space="preserve">Με την αντικατάσταση, στην παράγραφο (ζ) αυτού, της φράσης «ο ομόρρυθμος </w:t>
            </w:r>
            <w:r w:rsidR="00E95B6B">
              <w:rPr>
                <w:rFonts w:ascii="Arial" w:hAnsi="Arial" w:cs="Arial"/>
                <w:color w:val="000000" w:themeColor="text1"/>
                <w:sz w:val="20"/>
                <w:szCs w:val="20"/>
                <w:lang w:val="el-GR" w:eastAsia="en-GB"/>
              </w:rPr>
              <w:t>συνεταίρος</w:t>
            </w:r>
            <w:r>
              <w:rPr>
                <w:rFonts w:ascii="Arial" w:hAnsi="Arial" w:cs="Arial"/>
                <w:color w:val="000000" w:themeColor="text1"/>
                <w:sz w:val="20"/>
                <w:szCs w:val="20"/>
                <w:lang w:val="el-GR" w:eastAsia="en-GB"/>
              </w:rPr>
              <w:t>» με τη φράση «</w:t>
            </w:r>
            <w:r w:rsidRPr="006D307B">
              <w:rPr>
                <w:rFonts w:ascii="Arial" w:hAnsi="Arial" w:cs="Arial"/>
                <w:sz w:val="20"/>
                <w:szCs w:val="20"/>
                <w:lang w:val="el-GR" w:eastAsia="en-GB"/>
              </w:rPr>
              <w:t>ο ομόρρυθμος συνέταιρος, ή ο εξωτερικός διαχειριστής εφόσον πρόκειται για εξωτερικά διαχειριζόμενο ΟΕΕ</w:t>
            </w:r>
            <w:r w:rsidR="00E95B6B">
              <w:rPr>
                <w:rFonts w:ascii="Arial" w:hAnsi="Arial" w:cs="Arial"/>
                <w:sz w:val="20"/>
                <w:szCs w:val="20"/>
                <w:lang w:val="el-GR" w:eastAsia="en-GB"/>
              </w:rPr>
              <w:t>ΠΑΠ</w:t>
            </w:r>
            <w:r>
              <w:rPr>
                <w:rFonts w:ascii="Arial" w:hAnsi="Arial" w:cs="Arial"/>
                <w:sz w:val="20"/>
                <w:szCs w:val="20"/>
                <w:lang w:val="el-GR" w:eastAsia="en-GB"/>
              </w:rPr>
              <w:t>,»·</w:t>
            </w:r>
          </w:p>
        </w:tc>
      </w:tr>
      <w:tr w:rsidR="00517AC1" w:rsidRPr="00F40DAE" w14:paraId="045EC6CE" w14:textId="77777777" w:rsidTr="00E22DD6">
        <w:trPr>
          <w:trHeight w:val="300"/>
        </w:trPr>
        <w:tc>
          <w:tcPr>
            <w:tcW w:w="1846" w:type="dxa"/>
            <w:tcBorders>
              <w:top w:val="nil"/>
              <w:left w:val="nil"/>
              <w:bottom w:val="nil"/>
              <w:right w:val="nil"/>
            </w:tcBorders>
          </w:tcPr>
          <w:p w14:paraId="5EFFD70A" w14:textId="77777777" w:rsidR="00517AC1" w:rsidRPr="006D307B" w:rsidRDefault="00517AC1"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17E996CB" w14:textId="77777777" w:rsidR="00517AC1" w:rsidRPr="006D307B" w:rsidRDefault="00517AC1"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774A9C65" w14:textId="77777777" w:rsidR="00517AC1" w:rsidRPr="006D307B" w:rsidRDefault="00517AC1" w:rsidP="00EB40C9">
            <w:pPr>
              <w:pStyle w:val="ListParagraph"/>
              <w:ind w:left="848" w:right="84"/>
              <w:jc w:val="both"/>
              <w:textAlignment w:val="baseline"/>
              <w:rPr>
                <w:rFonts w:ascii="Arial" w:hAnsi="Arial" w:cs="Arial"/>
                <w:sz w:val="20"/>
                <w:szCs w:val="20"/>
                <w:lang w:val="el-GR" w:eastAsia="en-GB"/>
              </w:rPr>
            </w:pPr>
          </w:p>
        </w:tc>
      </w:tr>
      <w:tr w:rsidR="00E22DD6" w:rsidRPr="00F40DAE" w14:paraId="19CDB14C" w14:textId="77777777" w:rsidTr="00E22DD6">
        <w:trPr>
          <w:trHeight w:val="300"/>
        </w:trPr>
        <w:tc>
          <w:tcPr>
            <w:tcW w:w="1846" w:type="dxa"/>
            <w:tcBorders>
              <w:top w:val="nil"/>
              <w:left w:val="nil"/>
              <w:bottom w:val="nil"/>
              <w:right w:val="nil"/>
            </w:tcBorders>
          </w:tcPr>
          <w:p w14:paraId="32A17A4B"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77DD530E"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00C828B1" w14:textId="5032D774" w:rsidR="00E22DD6" w:rsidRPr="006D307B" w:rsidRDefault="00E22DD6" w:rsidP="00E22DD6">
            <w:pPr>
              <w:pStyle w:val="ListParagraph"/>
              <w:numPr>
                <w:ilvl w:val="0"/>
                <w:numId w:val="37"/>
              </w:numPr>
              <w:ind w:left="848" w:right="84" w:hanging="708"/>
              <w:jc w:val="both"/>
              <w:textAlignment w:val="baseline"/>
              <w:rPr>
                <w:rFonts w:ascii="Arial" w:hAnsi="Arial" w:cs="Arial"/>
                <w:sz w:val="20"/>
                <w:szCs w:val="20"/>
                <w:lang w:val="el-GR" w:eastAsia="en-GB"/>
              </w:rPr>
            </w:pPr>
            <w:r w:rsidRPr="006D307B">
              <w:rPr>
                <w:rFonts w:ascii="Arial" w:hAnsi="Arial" w:cs="Arial"/>
                <w:sz w:val="20"/>
                <w:szCs w:val="20"/>
                <w:lang w:val="el-GR" w:eastAsia="en-GB"/>
              </w:rPr>
              <w:t xml:space="preserve">Με την αντικατάσταση, στην παράγραφο (η) αυτού, </w:t>
            </w:r>
            <w:r w:rsidRPr="006D307B">
              <w:rPr>
                <w:rFonts w:ascii="Arial" w:hAnsi="Arial" w:cs="Arial"/>
                <w:color w:val="000000" w:themeColor="text1"/>
                <w:sz w:val="20"/>
                <w:szCs w:val="20"/>
                <w:lang w:val="el-GR" w:eastAsia="en-GB"/>
              </w:rPr>
              <w:t>της φράσης «ύστερα από σχετική απόφαση του εξωτερικού διαχειριστή, την οποία επιτρέπεται να λάβει,» με τη φράση «ύστερα από σχετική απόφαση των μεριδιούχων του ΟΕΕ</w:t>
            </w:r>
            <w:r w:rsidR="00E95B6B">
              <w:rPr>
                <w:rFonts w:ascii="Arial" w:hAnsi="Arial" w:cs="Arial"/>
                <w:color w:val="000000" w:themeColor="text1"/>
                <w:sz w:val="20"/>
                <w:szCs w:val="20"/>
                <w:lang w:val="el-GR" w:eastAsia="en-GB"/>
              </w:rPr>
              <w:t>ΠΑΠ</w:t>
            </w:r>
            <w:r w:rsidRPr="006D307B">
              <w:rPr>
                <w:rFonts w:ascii="Arial" w:hAnsi="Arial" w:cs="Arial"/>
                <w:color w:val="000000" w:themeColor="text1"/>
                <w:sz w:val="20"/>
                <w:szCs w:val="20"/>
                <w:lang w:val="el-GR" w:eastAsia="en-GB"/>
              </w:rPr>
              <w:t>, την οποία δύνανται να λάβουν»</w:t>
            </w:r>
            <w:r w:rsidRPr="006D307B">
              <w:rPr>
                <w:rFonts w:ascii="Arial" w:hAnsi="Arial" w:cs="Arial"/>
                <w:sz w:val="20"/>
                <w:szCs w:val="20"/>
                <w:lang w:val="el-GR" w:eastAsia="en-GB"/>
              </w:rPr>
              <w:t>∙</w:t>
            </w:r>
          </w:p>
        </w:tc>
      </w:tr>
      <w:tr w:rsidR="00E22DD6" w:rsidRPr="00F40DAE" w14:paraId="2BA61334" w14:textId="77777777" w:rsidTr="00E22DD6">
        <w:trPr>
          <w:trHeight w:val="300"/>
        </w:trPr>
        <w:tc>
          <w:tcPr>
            <w:tcW w:w="1846" w:type="dxa"/>
            <w:tcBorders>
              <w:top w:val="nil"/>
              <w:left w:val="nil"/>
              <w:bottom w:val="nil"/>
              <w:right w:val="nil"/>
            </w:tcBorders>
          </w:tcPr>
          <w:p w14:paraId="03175D6C"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3267A8AD"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4DBECC07" w14:textId="77777777" w:rsidR="00E22DD6" w:rsidRPr="006D307B" w:rsidRDefault="00E22DD6" w:rsidP="00E22DD6">
            <w:pPr>
              <w:pStyle w:val="ListParagraph"/>
              <w:ind w:left="860" w:right="84"/>
              <w:jc w:val="both"/>
              <w:textAlignment w:val="baseline"/>
              <w:rPr>
                <w:rFonts w:ascii="Arial" w:hAnsi="Arial" w:cs="Arial"/>
                <w:sz w:val="20"/>
                <w:szCs w:val="20"/>
                <w:lang w:val="el-GR" w:eastAsia="en-GB"/>
              </w:rPr>
            </w:pPr>
          </w:p>
        </w:tc>
      </w:tr>
      <w:tr w:rsidR="00E22DD6" w:rsidRPr="00F40DAE" w14:paraId="497864F2" w14:textId="77777777" w:rsidTr="00E22DD6">
        <w:trPr>
          <w:trHeight w:val="300"/>
        </w:trPr>
        <w:tc>
          <w:tcPr>
            <w:tcW w:w="1846" w:type="dxa"/>
            <w:tcBorders>
              <w:top w:val="nil"/>
              <w:left w:val="nil"/>
              <w:bottom w:val="nil"/>
              <w:right w:val="nil"/>
            </w:tcBorders>
          </w:tcPr>
          <w:p w14:paraId="1D3B8E34"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10CB3257"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5E56F817" w14:textId="1C3F569F" w:rsidR="00E22DD6" w:rsidRPr="006D307B" w:rsidRDefault="00E22DD6" w:rsidP="00E22DD6">
            <w:pPr>
              <w:pStyle w:val="ListParagraph"/>
              <w:numPr>
                <w:ilvl w:val="0"/>
                <w:numId w:val="37"/>
              </w:numPr>
              <w:ind w:left="848" w:right="84" w:hanging="708"/>
              <w:jc w:val="both"/>
              <w:textAlignment w:val="baseline"/>
              <w:rPr>
                <w:rFonts w:ascii="Arial" w:hAnsi="Arial" w:cs="Arial"/>
                <w:sz w:val="20"/>
                <w:szCs w:val="20"/>
                <w:lang w:val="el-GR" w:eastAsia="en-GB"/>
              </w:rPr>
            </w:pPr>
            <w:r w:rsidRPr="006D307B">
              <w:rPr>
                <w:rFonts w:ascii="Arial" w:hAnsi="Arial" w:cs="Arial"/>
                <w:sz w:val="20"/>
                <w:szCs w:val="20"/>
                <w:lang w:val="el-GR" w:eastAsia="en-GB"/>
              </w:rPr>
              <w:t xml:space="preserve">Με την αντικατάσταση, στην παράγραφο (θ) αυτού, </w:t>
            </w:r>
            <w:r w:rsidRPr="006D307B">
              <w:rPr>
                <w:rFonts w:ascii="Arial" w:hAnsi="Arial" w:cs="Arial"/>
                <w:color w:val="000000" w:themeColor="text1"/>
                <w:sz w:val="20"/>
                <w:szCs w:val="20"/>
                <w:lang w:val="el-GR" w:eastAsia="en-GB"/>
              </w:rPr>
              <w:t>της φράσης «ύστερα από σχετική απόφαση του εξωτερικού διαχειριστή, την οποία επιτρέπεται να λάβει,» με τη φράση «ύστερα από σχετική απόφαση των μεριδιούχων του ΟΕΕ</w:t>
            </w:r>
            <w:r w:rsidR="00E95B6B">
              <w:rPr>
                <w:rFonts w:ascii="Arial" w:hAnsi="Arial" w:cs="Arial"/>
                <w:color w:val="000000" w:themeColor="text1"/>
                <w:sz w:val="20"/>
                <w:szCs w:val="20"/>
                <w:lang w:val="el-GR" w:eastAsia="en-GB"/>
              </w:rPr>
              <w:t>ΠΑΠ</w:t>
            </w:r>
            <w:r w:rsidRPr="006D307B">
              <w:rPr>
                <w:rFonts w:ascii="Arial" w:hAnsi="Arial" w:cs="Arial"/>
                <w:color w:val="000000" w:themeColor="text1"/>
                <w:sz w:val="20"/>
                <w:szCs w:val="20"/>
                <w:lang w:val="el-GR" w:eastAsia="en-GB"/>
              </w:rPr>
              <w:t>, την οποία δύνανται να λάβουν»</w:t>
            </w:r>
            <w:r w:rsidRPr="006D307B">
              <w:rPr>
                <w:rFonts w:ascii="Arial" w:hAnsi="Arial" w:cs="Arial"/>
                <w:sz w:val="20"/>
                <w:szCs w:val="20"/>
                <w:lang w:val="el-GR" w:eastAsia="en-GB"/>
              </w:rPr>
              <w:t>∙</w:t>
            </w:r>
          </w:p>
        </w:tc>
      </w:tr>
      <w:tr w:rsidR="00E22DD6" w:rsidRPr="00F40DAE" w14:paraId="1D76A35C" w14:textId="77777777" w:rsidTr="00E22DD6">
        <w:trPr>
          <w:trHeight w:val="300"/>
        </w:trPr>
        <w:tc>
          <w:tcPr>
            <w:tcW w:w="1846" w:type="dxa"/>
            <w:tcBorders>
              <w:top w:val="nil"/>
              <w:left w:val="nil"/>
              <w:bottom w:val="nil"/>
              <w:right w:val="nil"/>
            </w:tcBorders>
          </w:tcPr>
          <w:p w14:paraId="2AC5628B"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71624509"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61FF629A" w14:textId="77777777" w:rsidR="00E22DD6" w:rsidRPr="006D307B" w:rsidRDefault="00E22DD6" w:rsidP="00E22DD6">
            <w:pPr>
              <w:pStyle w:val="ListParagraph"/>
              <w:ind w:left="860" w:right="84"/>
              <w:jc w:val="both"/>
              <w:textAlignment w:val="baseline"/>
              <w:rPr>
                <w:rFonts w:ascii="Arial" w:hAnsi="Arial" w:cs="Arial"/>
                <w:sz w:val="20"/>
                <w:szCs w:val="20"/>
                <w:lang w:val="el-GR" w:eastAsia="en-GB"/>
              </w:rPr>
            </w:pPr>
          </w:p>
        </w:tc>
      </w:tr>
      <w:tr w:rsidR="00E22DD6" w:rsidRPr="00F40DAE" w14:paraId="1B938076" w14:textId="77777777" w:rsidTr="00E22DD6">
        <w:trPr>
          <w:trHeight w:val="300"/>
        </w:trPr>
        <w:tc>
          <w:tcPr>
            <w:tcW w:w="1846" w:type="dxa"/>
            <w:tcBorders>
              <w:top w:val="nil"/>
              <w:left w:val="nil"/>
              <w:bottom w:val="nil"/>
              <w:right w:val="nil"/>
            </w:tcBorders>
          </w:tcPr>
          <w:p w14:paraId="6B65CC19"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3B53C674"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17F13539" w14:textId="77777777" w:rsidR="00E22DD6" w:rsidRPr="006D307B" w:rsidRDefault="00E22DD6" w:rsidP="00E22DD6">
            <w:pPr>
              <w:pStyle w:val="ListParagraph"/>
              <w:numPr>
                <w:ilvl w:val="0"/>
                <w:numId w:val="37"/>
              </w:numPr>
              <w:ind w:left="848" w:right="84" w:hanging="708"/>
              <w:jc w:val="both"/>
              <w:textAlignment w:val="baseline"/>
              <w:rPr>
                <w:rFonts w:ascii="Arial" w:hAnsi="Arial" w:cs="Arial"/>
                <w:sz w:val="20"/>
                <w:szCs w:val="20"/>
                <w:lang w:val="el-GR" w:eastAsia="en-GB"/>
              </w:rPr>
            </w:pPr>
            <w:r w:rsidRPr="006D307B">
              <w:rPr>
                <w:rFonts w:ascii="Arial" w:hAnsi="Arial" w:cs="Arial"/>
                <w:sz w:val="20"/>
                <w:szCs w:val="20"/>
                <w:lang w:val="el-GR" w:eastAsia="en-GB"/>
              </w:rPr>
              <w:t>Με την αντικατάσταση της επιφύλαξη αυτού, με την ακόλουθη νέα επιφύλαξη:</w:t>
            </w:r>
          </w:p>
        </w:tc>
      </w:tr>
      <w:tr w:rsidR="00E22DD6" w:rsidRPr="00F40DAE" w14:paraId="51F95A58" w14:textId="77777777" w:rsidTr="00E22DD6">
        <w:trPr>
          <w:trHeight w:val="300"/>
        </w:trPr>
        <w:tc>
          <w:tcPr>
            <w:tcW w:w="1846" w:type="dxa"/>
            <w:tcBorders>
              <w:top w:val="nil"/>
              <w:left w:val="nil"/>
              <w:bottom w:val="nil"/>
              <w:right w:val="nil"/>
            </w:tcBorders>
          </w:tcPr>
          <w:p w14:paraId="04B3DD8D"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034723EC"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5B39C2F7" w14:textId="77777777" w:rsidR="00E22DD6" w:rsidRPr="006D307B" w:rsidRDefault="00E22DD6" w:rsidP="00E22DD6">
            <w:pPr>
              <w:pStyle w:val="ListParagraph"/>
              <w:ind w:left="860" w:right="84"/>
              <w:jc w:val="both"/>
              <w:textAlignment w:val="baseline"/>
              <w:rPr>
                <w:rFonts w:ascii="Arial" w:hAnsi="Arial" w:cs="Arial"/>
                <w:sz w:val="20"/>
                <w:szCs w:val="20"/>
                <w:lang w:val="el-GR" w:eastAsia="en-GB"/>
              </w:rPr>
            </w:pPr>
          </w:p>
        </w:tc>
      </w:tr>
      <w:tr w:rsidR="00E22DD6" w:rsidRPr="00F40DAE" w14:paraId="3423D9CC" w14:textId="77777777" w:rsidTr="00E22DD6">
        <w:trPr>
          <w:trHeight w:val="300"/>
        </w:trPr>
        <w:tc>
          <w:tcPr>
            <w:tcW w:w="1846" w:type="dxa"/>
            <w:tcBorders>
              <w:top w:val="nil"/>
              <w:left w:val="nil"/>
              <w:bottom w:val="nil"/>
              <w:right w:val="nil"/>
            </w:tcBorders>
          </w:tcPr>
          <w:p w14:paraId="660BBFED"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6BCEDEC1"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7A449562" w14:textId="77777777" w:rsidR="00E22DD6" w:rsidRPr="006D307B" w:rsidRDefault="00E22DD6" w:rsidP="00E22DD6">
            <w:pPr>
              <w:pStyle w:val="ListParagraph"/>
              <w:ind w:left="860"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 xml:space="preserve">«Νοείται ότι, αναφορικά με τις </w:t>
            </w:r>
            <w:proofErr w:type="spellStart"/>
            <w:r w:rsidRPr="006D307B">
              <w:rPr>
                <w:rFonts w:ascii="Arial" w:hAnsi="Arial" w:cs="Arial"/>
                <w:sz w:val="20"/>
                <w:szCs w:val="20"/>
                <w:lang w:val="el-GR" w:eastAsia="en-GB"/>
              </w:rPr>
              <w:t>υποπαραγράφους</w:t>
            </w:r>
            <w:proofErr w:type="spellEnd"/>
            <w:r w:rsidRPr="006D307B">
              <w:rPr>
                <w:rFonts w:ascii="Arial" w:hAnsi="Arial" w:cs="Arial"/>
                <w:sz w:val="20"/>
                <w:szCs w:val="20"/>
                <w:lang w:val="el-GR" w:eastAsia="en-GB"/>
              </w:rPr>
              <w:t xml:space="preserve"> (η) και (θ) του παρόντος εδαφίου, ο ομόρρυθμος συνέταιρος, ή ο εξωτερικός διαχειριστής εφόσον πρόκειται για εξωτερικά διαχειριζόμενο ΟΕΕΠΑΠ, ενημερώνει αμέσως την Επιτροπή Κεφαλαιαγοράς για τη μείωση του ενεργητικού ή του αρχικού κεφαλαίου, η οποία δύναται να απαιτήσει την εκκαθάριση και διάλυση του ΟΕΕΠΑΠ∙»∙</w:t>
            </w:r>
          </w:p>
        </w:tc>
      </w:tr>
      <w:tr w:rsidR="00E22DD6" w:rsidRPr="00F40DAE" w14:paraId="0A05ED5D" w14:textId="77777777" w:rsidTr="00E22DD6">
        <w:trPr>
          <w:trHeight w:val="300"/>
        </w:trPr>
        <w:tc>
          <w:tcPr>
            <w:tcW w:w="1846" w:type="dxa"/>
            <w:tcBorders>
              <w:top w:val="nil"/>
              <w:left w:val="nil"/>
              <w:bottom w:val="nil"/>
              <w:right w:val="nil"/>
            </w:tcBorders>
          </w:tcPr>
          <w:p w14:paraId="5E673110"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37D2175E"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11D741D9" w14:textId="77777777" w:rsidR="00E22DD6" w:rsidRPr="006D307B" w:rsidRDefault="00E22DD6" w:rsidP="00E22DD6">
            <w:pPr>
              <w:pStyle w:val="ListParagraph"/>
              <w:ind w:left="860" w:right="84"/>
              <w:jc w:val="both"/>
              <w:textAlignment w:val="baseline"/>
              <w:rPr>
                <w:rFonts w:ascii="Arial" w:hAnsi="Arial" w:cs="Arial"/>
                <w:sz w:val="20"/>
                <w:szCs w:val="20"/>
                <w:lang w:val="el-GR" w:eastAsia="en-GB"/>
              </w:rPr>
            </w:pPr>
          </w:p>
        </w:tc>
      </w:tr>
      <w:tr w:rsidR="00E22DD6" w:rsidRPr="00F40DAE" w14:paraId="30F84AB8" w14:textId="77777777" w:rsidTr="00E22DD6">
        <w:trPr>
          <w:trHeight w:val="300"/>
        </w:trPr>
        <w:tc>
          <w:tcPr>
            <w:tcW w:w="1846" w:type="dxa"/>
            <w:tcBorders>
              <w:top w:val="nil"/>
              <w:left w:val="nil"/>
              <w:bottom w:val="nil"/>
              <w:right w:val="nil"/>
            </w:tcBorders>
          </w:tcPr>
          <w:p w14:paraId="206FBFDC"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7A2021CD" w14:textId="77777777" w:rsidR="00E22DD6" w:rsidRPr="006D307B" w:rsidRDefault="00E22DD6" w:rsidP="00E22DD6">
            <w:pPr>
              <w:pStyle w:val="ListParagraph"/>
              <w:numPr>
                <w:ilvl w:val="0"/>
                <w:numId w:val="36"/>
              </w:numPr>
              <w:tabs>
                <w:tab w:val="left" w:pos="365"/>
                <w:tab w:val="left" w:pos="424"/>
              </w:tabs>
              <w:ind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3DBDAF3B" w14:textId="77777777" w:rsidR="00E22DD6" w:rsidRPr="006D307B" w:rsidRDefault="00E22DD6" w:rsidP="00E22DD6">
            <w:pPr>
              <w:ind w:left="140"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 xml:space="preserve">Με την προσθήκη, στο εδάφιο (6) αυτού, αμέσως μετά τη φράση «ή ο εξωτερικός διαχειριστής» (δεύτερη και τρίτη γραμμή) της φράσης «εφόσον πρόκειται για εξωτερικά διαχειριζόμενο ΟΕΕΠΑΠ,»∙ </w:t>
            </w:r>
          </w:p>
        </w:tc>
      </w:tr>
      <w:tr w:rsidR="00E22DD6" w:rsidRPr="00F40DAE" w14:paraId="74448FBA" w14:textId="77777777" w:rsidTr="00E22DD6">
        <w:trPr>
          <w:trHeight w:val="300"/>
        </w:trPr>
        <w:tc>
          <w:tcPr>
            <w:tcW w:w="1846" w:type="dxa"/>
            <w:tcBorders>
              <w:top w:val="nil"/>
              <w:left w:val="nil"/>
              <w:bottom w:val="nil"/>
              <w:right w:val="nil"/>
            </w:tcBorders>
          </w:tcPr>
          <w:p w14:paraId="405737FB"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6D0B686E"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69B23267"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03227996" w14:textId="77777777" w:rsidTr="00E22DD6">
        <w:trPr>
          <w:trHeight w:val="300"/>
        </w:trPr>
        <w:tc>
          <w:tcPr>
            <w:tcW w:w="1846" w:type="dxa"/>
            <w:tcBorders>
              <w:top w:val="nil"/>
              <w:left w:val="nil"/>
              <w:bottom w:val="nil"/>
              <w:right w:val="nil"/>
            </w:tcBorders>
          </w:tcPr>
          <w:p w14:paraId="054ACB82"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216DF44C" w14:textId="77777777" w:rsidR="00E22DD6" w:rsidRPr="006D307B" w:rsidRDefault="00E22DD6" w:rsidP="00E22DD6">
            <w:pPr>
              <w:pStyle w:val="ListParagraph"/>
              <w:numPr>
                <w:ilvl w:val="0"/>
                <w:numId w:val="36"/>
              </w:numPr>
              <w:tabs>
                <w:tab w:val="left" w:pos="365"/>
                <w:tab w:val="left" w:pos="424"/>
              </w:tabs>
              <w:ind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1241D8AF" w14:textId="77777777" w:rsidR="00E22DD6" w:rsidRPr="006D307B" w:rsidRDefault="00E22DD6" w:rsidP="00E22DD6">
            <w:pPr>
              <w:ind w:left="140"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Με την αντικατάσταση της παραγράφου (γ) του εδαφίου (7) αυτού, με την ακόλουθη νέα παράγραφο (γ):</w:t>
            </w:r>
          </w:p>
        </w:tc>
      </w:tr>
      <w:tr w:rsidR="00E22DD6" w:rsidRPr="00F40DAE" w14:paraId="01CA04B8" w14:textId="77777777" w:rsidTr="00E22DD6">
        <w:trPr>
          <w:trHeight w:val="300"/>
        </w:trPr>
        <w:tc>
          <w:tcPr>
            <w:tcW w:w="1846" w:type="dxa"/>
            <w:tcBorders>
              <w:top w:val="nil"/>
              <w:left w:val="nil"/>
              <w:bottom w:val="nil"/>
              <w:right w:val="nil"/>
            </w:tcBorders>
          </w:tcPr>
          <w:p w14:paraId="5C9F11F5"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5D80D320"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32304B6B"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09F6F2C8" w14:textId="77777777" w:rsidTr="00E22DD6">
        <w:trPr>
          <w:trHeight w:val="300"/>
        </w:trPr>
        <w:tc>
          <w:tcPr>
            <w:tcW w:w="1846" w:type="dxa"/>
            <w:tcBorders>
              <w:top w:val="nil"/>
              <w:left w:val="nil"/>
              <w:bottom w:val="nil"/>
              <w:right w:val="nil"/>
            </w:tcBorders>
          </w:tcPr>
          <w:p w14:paraId="3E23A6D7"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78C44F16"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1E1AECB1" w14:textId="77777777" w:rsidR="00E22DD6" w:rsidRPr="006D307B" w:rsidRDefault="00E22DD6" w:rsidP="00E22DD6">
            <w:pPr>
              <w:ind w:left="140"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 xml:space="preserve">«(γ) ως εκκαθαριστής ορίζεται ο ομόρρυθμος συνέταιρος του ΟΕΕΠΑΠ, εκτός αν το Δικαστήριο διατάξει διαφορετικά, σύμφωνα με το άρθρο </w:t>
            </w:r>
            <w:r w:rsidRPr="006D307B">
              <w:rPr>
                <w:rFonts w:ascii="Arial" w:hAnsi="Arial" w:cs="Arial"/>
                <w:sz w:val="20"/>
                <w:szCs w:val="20"/>
                <w:lang w:val="el-GR" w:eastAsia="en-GB"/>
              </w:rPr>
              <w:lastRenderedPageBreak/>
              <w:t xml:space="preserve">49(3) του  του περί </w:t>
            </w:r>
            <w:proofErr w:type="spellStart"/>
            <w:r w:rsidRPr="006D307B">
              <w:rPr>
                <w:rFonts w:ascii="Arial" w:hAnsi="Arial" w:cs="Arial"/>
                <w:sz w:val="20"/>
                <w:szCs w:val="20"/>
                <w:lang w:val="el-GR" w:eastAsia="en-GB"/>
              </w:rPr>
              <w:t>Ομορρύθμων</w:t>
            </w:r>
            <w:proofErr w:type="spellEnd"/>
            <w:r w:rsidRPr="006D307B">
              <w:rPr>
                <w:rFonts w:ascii="Arial" w:hAnsi="Arial" w:cs="Arial"/>
                <w:sz w:val="20"/>
                <w:szCs w:val="20"/>
                <w:lang w:val="el-GR" w:eastAsia="en-GB"/>
              </w:rPr>
              <w:t xml:space="preserve"> και Ετερορρύθμων Συνεταιρισμών και Εμπορικών Επωνυμιών Νόμου.»∙</w:t>
            </w:r>
          </w:p>
        </w:tc>
      </w:tr>
      <w:tr w:rsidR="00E22DD6" w:rsidRPr="00F40DAE" w14:paraId="5B146067" w14:textId="77777777" w:rsidTr="00E22DD6">
        <w:trPr>
          <w:trHeight w:val="300"/>
        </w:trPr>
        <w:tc>
          <w:tcPr>
            <w:tcW w:w="1846" w:type="dxa"/>
            <w:tcBorders>
              <w:top w:val="nil"/>
              <w:left w:val="nil"/>
              <w:bottom w:val="nil"/>
              <w:right w:val="nil"/>
            </w:tcBorders>
          </w:tcPr>
          <w:p w14:paraId="61CCAA23"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03A7E57F" w14:textId="77777777" w:rsidR="00E22DD6" w:rsidRPr="006D307B"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5B1BF860" w14:textId="77777777" w:rsidR="00E22DD6" w:rsidRPr="006D307B" w:rsidRDefault="00E22DD6" w:rsidP="00E22DD6">
            <w:pPr>
              <w:ind w:left="140" w:right="84"/>
              <w:jc w:val="both"/>
              <w:textAlignment w:val="baseline"/>
              <w:rPr>
                <w:rFonts w:ascii="Arial" w:hAnsi="Arial" w:cs="Arial"/>
                <w:sz w:val="20"/>
                <w:szCs w:val="20"/>
                <w:lang w:val="el-GR" w:eastAsia="en-GB"/>
              </w:rPr>
            </w:pPr>
          </w:p>
        </w:tc>
      </w:tr>
      <w:tr w:rsidR="00E22DD6" w:rsidRPr="00F40DAE" w14:paraId="4E6656AA" w14:textId="77777777" w:rsidTr="00E22DD6">
        <w:trPr>
          <w:trHeight w:val="300"/>
        </w:trPr>
        <w:tc>
          <w:tcPr>
            <w:tcW w:w="1846" w:type="dxa"/>
            <w:tcBorders>
              <w:top w:val="nil"/>
              <w:left w:val="nil"/>
              <w:bottom w:val="nil"/>
              <w:right w:val="nil"/>
            </w:tcBorders>
          </w:tcPr>
          <w:p w14:paraId="37C32DFA" w14:textId="77777777" w:rsidR="00E22DD6" w:rsidRPr="006D307B"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55C7B280" w14:textId="77777777" w:rsidR="00E22DD6" w:rsidRPr="006D307B" w:rsidRDefault="00E22DD6" w:rsidP="00E22DD6">
            <w:pPr>
              <w:pStyle w:val="ListParagraph"/>
              <w:numPr>
                <w:ilvl w:val="0"/>
                <w:numId w:val="36"/>
              </w:numPr>
              <w:tabs>
                <w:tab w:val="left" w:pos="365"/>
                <w:tab w:val="left" w:pos="424"/>
              </w:tabs>
              <w:ind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6917BACE" w14:textId="77777777" w:rsidR="00E22DD6" w:rsidRPr="006D307B" w:rsidRDefault="00E22DD6" w:rsidP="00E22DD6">
            <w:pPr>
              <w:ind w:left="140" w:right="84"/>
              <w:jc w:val="both"/>
              <w:textAlignment w:val="baseline"/>
              <w:rPr>
                <w:rFonts w:ascii="Arial" w:hAnsi="Arial" w:cs="Arial"/>
                <w:sz w:val="20"/>
                <w:szCs w:val="20"/>
                <w:lang w:val="el-GR" w:eastAsia="en-GB"/>
              </w:rPr>
            </w:pPr>
            <w:r w:rsidRPr="006D307B">
              <w:rPr>
                <w:rFonts w:ascii="Arial" w:hAnsi="Arial" w:cs="Arial"/>
                <w:sz w:val="20"/>
                <w:szCs w:val="20"/>
                <w:lang w:val="el-GR" w:eastAsia="en-GB"/>
              </w:rPr>
              <w:t>Με τη διαγραφή της παραγράφου (δ) του εδαφίου (7) αυτού.</w:t>
            </w:r>
          </w:p>
        </w:tc>
      </w:tr>
      <w:tr w:rsidR="00E22DD6" w:rsidRPr="00F40DAE" w14:paraId="52897BF9" w14:textId="77777777" w:rsidTr="00E22DD6">
        <w:trPr>
          <w:trHeight w:val="300"/>
        </w:trPr>
        <w:tc>
          <w:tcPr>
            <w:tcW w:w="1846" w:type="dxa"/>
            <w:tcBorders>
              <w:top w:val="nil"/>
              <w:left w:val="nil"/>
              <w:bottom w:val="nil"/>
              <w:right w:val="nil"/>
            </w:tcBorders>
          </w:tcPr>
          <w:p w14:paraId="47178BD4" w14:textId="77777777" w:rsidR="00E22DD6" w:rsidRPr="00E22DD6" w:rsidRDefault="00E22DD6" w:rsidP="00E22DD6">
            <w:pPr>
              <w:ind w:right="84"/>
              <w:textAlignment w:val="baseline"/>
              <w:rPr>
                <w:rFonts w:ascii="Arial" w:hAnsi="Arial" w:cs="Arial"/>
                <w:sz w:val="20"/>
                <w:szCs w:val="20"/>
                <w:lang w:val="el-GR" w:eastAsia="en-GB"/>
              </w:rPr>
            </w:pPr>
          </w:p>
        </w:tc>
        <w:tc>
          <w:tcPr>
            <w:tcW w:w="851" w:type="dxa"/>
            <w:tcBorders>
              <w:top w:val="nil"/>
              <w:left w:val="nil"/>
              <w:bottom w:val="nil"/>
              <w:right w:val="nil"/>
            </w:tcBorders>
          </w:tcPr>
          <w:p w14:paraId="6D5C1636" w14:textId="77777777" w:rsidR="00E22DD6" w:rsidRPr="00E22DD6" w:rsidRDefault="00E22DD6" w:rsidP="00E22DD6">
            <w:pPr>
              <w:tabs>
                <w:tab w:val="left" w:pos="365"/>
                <w:tab w:val="left" w:pos="424"/>
              </w:tabs>
              <w:ind w:left="360" w:right="84"/>
              <w:jc w:val="right"/>
              <w:textAlignment w:val="baseline"/>
              <w:rPr>
                <w:rFonts w:ascii="Arial" w:hAnsi="Arial" w:cs="Arial"/>
                <w:sz w:val="20"/>
                <w:szCs w:val="20"/>
                <w:lang w:val="el-GR" w:eastAsia="en-GB"/>
              </w:rPr>
            </w:pPr>
          </w:p>
        </w:tc>
        <w:tc>
          <w:tcPr>
            <w:tcW w:w="6523" w:type="dxa"/>
            <w:tcBorders>
              <w:top w:val="nil"/>
              <w:left w:val="nil"/>
              <w:bottom w:val="nil"/>
              <w:right w:val="nil"/>
            </w:tcBorders>
          </w:tcPr>
          <w:p w14:paraId="00CCF96D" w14:textId="77777777" w:rsidR="00E22DD6" w:rsidRPr="00E22DD6" w:rsidRDefault="00E22DD6" w:rsidP="00E22DD6">
            <w:pPr>
              <w:ind w:left="140" w:right="84"/>
              <w:jc w:val="both"/>
              <w:textAlignment w:val="baseline"/>
              <w:rPr>
                <w:rFonts w:ascii="Arial" w:hAnsi="Arial" w:cs="Arial"/>
                <w:sz w:val="20"/>
                <w:szCs w:val="20"/>
                <w:lang w:val="el-GR" w:eastAsia="en-GB"/>
              </w:rPr>
            </w:pPr>
          </w:p>
        </w:tc>
      </w:tr>
    </w:tbl>
    <w:p w14:paraId="7F65F431" w14:textId="77777777" w:rsidR="00E22DD6" w:rsidRPr="00687FED" w:rsidRDefault="00E22DD6" w:rsidP="00E22DD6">
      <w:pPr>
        <w:ind w:right="84"/>
        <w:rPr>
          <w:lang w:val="el-GR"/>
        </w:rPr>
      </w:pPr>
    </w:p>
    <w:p w14:paraId="38CD549C" w14:textId="77777777" w:rsidR="00E22DD6" w:rsidRPr="00E22DD6" w:rsidRDefault="00E22DD6" w:rsidP="00E22DD6">
      <w:pPr>
        <w:ind w:left="-426" w:right="84"/>
        <w:jc w:val="both"/>
        <w:rPr>
          <w:rFonts w:ascii="Calibri" w:hAnsi="Calibri" w:cs="Calibri"/>
          <w:sz w:val="23"/>
          <w:szCs w:val="23"/>
          <w:lang w:val="el-GR"/>
        </w:rPr>
      </w:pPr>
    </w:p>
    <w:sectPr w:rsidR="00E22DD6" w:rsidRPr="00E22DD6" w:rsidSect="00E16ED2">
      <w:headerReference w:type="default" r:id="rId11"/>
      <w:footerReference w:type="default" r:id="rId12"/>
      <w:pgSz w:w="11906" w:h="16838"/>
      <w:pgMar w:top="993" w:right="1800" w:bottom="1135" w:left="1800" w:header="708" w:footer="5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A3E76E" w14:textId="77777777" w:rsidR="00422429" w:rsidRDefault="00422429" w:rsidP="00616F1D">
      <w:r>
        <w:separator/>
      </w:r>
    </w:p>
  </w:endnote>
  <w:endnote w:type="continuationSeparator" w:id="0">
    <w:p w14:paraId="56BB5502" w14:textId="77777777" w:rsidR="00422429" w:rsidRDefault="00422429" w:rsidP="00616F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72D6B0" w14:textId="77777777" w:rsidR="00D47E86" w:rsidRDefault="00D47E86">
    <w:pPr>
      <w:pStyle w:val="Footer"/>
      <w:jc w:val="right"/>
    </w:pPr>
    <w:r>
      <w:fldChar w:fldCharType="begin"/>
    </w:r>
    <w:r>
      <w:instrText xml:space="preserve"> PAGE   \* MERGEFORMAT </w:instrText>
    </w:r>
    <w:r>
      <w:fldChar w:fldCharType="separate"/>
    </w:r>
    <w:r w:rsidR="001C4B37">
      <w:rPr>
        <w:noProof/>
      </w:rPr>
      <w:t>1</w:t>
    </w:r>
    <w:r>
      <w:rPr>
        <w:noProof/>
      </w:rPr>
      <w:fldChar w:fldCharType="end"/>
    </w:r>
  </w:p>
  <w:p w14:paraId="5DA3008B" w14:textId="77777777" w:rsidR="00D47E86" w:rsidRPr="00F201AA" w:rsidRDefault="00D47E86">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E60FE9" w14:textId="77777777" w:rsidR="00422429" w:rsidRDefault="00422429" w:rsidP="00616F1D">
      <w:r>
        <w:separator/>
      </w:r>
    </w:p>
  </w:footnote>
  <w:footnote w:type="continuationSeparator" w:id="0">
    <w:p w14:paraId="5884F0E8" w14:textId="77777777" w:rsidR="00422429" w:rsidRDefault="00422429" w:rsidP="00616F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BEF2E9" w14:textId="02DDB18B" w:rsidR="00E47D94" w:rsidRPr="00E47D94" w:rsidRDefault="00E47D94" w:rsidP="00E47D94">
    <w:pPr>
      <w:pStyle w:val="Header"/>
      <w:jc w:val="right"/>
      <w:rPr>
        <w:rFonts w:asciiTheme="minorHAnsi" w:hAnsiTheme="minorHAnsi" w:cstheme="minorHAnsi"/>
        <w:b/>
        <w:bCs/>
        <w:sz w:val="22"/>
        <w:szCs w:val="22"/>
        <w:lang w:val="el-G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539B3"/>
    <w:multiLevelType w:val="hybridMultilevel"/>
    <w:tmpl w:val="324E5AFA"/>
    <w:lvl w:ilvl="0" w:tplc="6214FA8A">
      <w:start w:val="1"/>
      <w:numFmt w:val="decimal"/>
      <w:lvlText w:val="%1."/>
      <w:lvlJc w:val="left"/>
      <w:pPr>
        <w:ind w:left="644" w:hanging="360"/>
      </w:pPr>
      <w:rPr>
        <w:rFonts w:cs="Times New Roman" w:hint="default"/>
      </w:rPr>
    </w:lvl>
    <w:lvl w:ilvl="1" w:tplc="04080019" w:tentative="1">
      <w:start w:val="1"/>
      <w:numFmt w:val="lowerLetter"/>
      <w:lvlText w:val="%2."/>
      <w:lvlJc w:val="left"/>
      <w:pPr>
        <w:ind w:left="1364" w:hanging="360"/>
      </w:pPr>
      <w:rPr>
        <w:rFonts w:cs="Times New Roman"/>
      </w:rPr>
    </w:lvl>
    <w:lvl w:ilvl="2" w:tplc="0408001B" w:tentative="1">
      <w:start w:val="1"/>
      <w:numFmt w:val="lowerRoman"/>
      <w:lvlText w:val="%3."/>
      <w:lvlJc w:val="right"/>
      <w:pPr>
        <w:ind w:left="2084" w:hanging="180"/>
      </w:pPr>
      <w:rPr>
        <w:rFonts w:cs="Times New Roman"/>
      </w:rPr>
    </w:lvl>
    <w:lvl w:ilvl="3" w:tplc="0408000F" w:tentative="1">
      <w:start w:val="1"/>
      <w:numFmt w:val="decimal"/>
      <w:lvlText w:val="%4."/>
      <w:lvlJc w:val="left"/>
      <w:pPr>
        <w:ind w:left="2804" w:hanging="360"/>
      </w:pPr>
      <w:rPr>
        <w:rFonts w:cs="Times New Roman"/>
      </w:rPr>
    </w:lvl>
    <w:lvl w:ilvl="4" w:tplc="04080019" w:tentative="1">
      <w:start w:val="1"/>
      <w:numFmt w:val="lowerLetter"/>
      <w:lvlText w:val="%5."/>
      <w:lvlJc w:val="left"/>
      <w:pPr>
        <w:ind w:left="3524" w:hanging="360"/>
      </w:pPr>
      <w:rPr>
        <w:rFonts w:cs="Times New Roman"/>
      </w:rPr>
    </w:lvl>
    <w:lvl w:ilvl="5" w:tplc="0408001B" w:tentative="1">
      <w:start w:val="1"/>
      <w:numFmt w:val="lowerRoman"/>
      <w:lvlText w:val="%6."/>
      <w:lvlJc w:val="right"/>
      <w:pPr>
        <w:ind w:left="4244" w:hanging="180"/>
      </w:pPr>
      <w:rPr>
        <w:rFonts w:cs="Times New Roman"/>
      </w:rPr>
    </w:lvl>
    <w:lvl w:ilvl="6" w:tplc="0408000F" w:tentative="1">
      <w:start w:val="1"/>
      <w:numFmt w:val="decimal"/>
      <w:lvlText w:val="%7."/>
      <w:lvlJc w:val="left"/>
      <w:pPr>
        <w:ind w:left="4964" w:hanging="360"/>
      </w:pPr>
      <w:rPr>
        <w:rFonts w:cs="Times New Roman"/>
      </w:rPr>
    </w:lvl>
    <w:lvl w:ilvl="7" w:tplc="04080019" w:tentative="1">
      <w:start w:val="1"/>
      <w:numFmt w:val="lowerLetter"/>
      <w:lvlText w:val="%8."/>
      <w:lvlJc w:val="left"/>
      <w:pPr>
        <w:ind w:left="5684" w:hanging="360"/>
      </w:pPr>
      <w:rPr>
        <w:rFonts w:cs="Times New Roman"/>
      </w:rPr>
    </w:lvl>
    <w:lvl w:ilvl="8" w:tplc="0408001B" w:tentative="1">
      <w:start w:val="1"/>
      <w:numFmt w:val="lowerRoman"/>
      <w:lvlText w:val="%9."/>
      <w:lvlJc w:val="right"/>
      <w:pPr>
        <w:ind w:left="6404" w:hanging="180"/>
      </w:pPr>
      <w:rPr>
        <w:rFonts w:cs="Times New Roman"/>
      </w:rPr>
    </w:lvl>
  </w:abstractNum>
  <w:abstractNum w:abstractNumId="1" w15:restartNumberingAfterBreak="0">
    <w:nsid w:val="04DB00A0"/>
    <w:multiLevelType w:val="hybridMultilevel"/>
    <w:tmpl w:val="03900FE0"/>
    <w:lvl w:ilvl="0" w:tplc="83445EBE">
      <w:start w:val="1"/>
      <w:numFmt w:val="decimal"/>
      <w:lvlText w:val="%1."/>
      <w:lvlJc w:val="left"/>
      <w:pPr>
        <w:ind w:left="502" w:hanging="360"/>
      </w:pPr>
      <w:rPr>
        <w:rFonts w:cs="Times New Roman" w:hint="default"/>
      </w:rPr>
    </w:lvl>
    <w:lvl w:ilvl="1" w:tplc="04080019" w:tentative="1">
      <w:start w:val="1"/>
      <w:numFmt w:val="lowerLetter"/>
      <w:lvlText w:val="%2."/>
      <w:lvlJc w:val="left"/>
      <w:pPr>
        <w:ind w:left="1222" w:hanging="360"/>
      </w:pPr>
      <w:rPr>
        <w:rFonts w:cs="Times New Roman"/>
      </w:rPr>
    </w:lvl>
    <w:lvl w:ilvl="2" w:tplc="0408001B" w:tentative="1">
      <w:start w:val="1"/>
      <w:numFmt w:val="lowerRoman"/>
      <w:lvlText w:val="%3."/>
      <w:lvlJc w:val="right"/>
      <w:pPr>
        <w:ind w:left="1942" w:hanging="180"/>
      </w:pPr>
      <w:rPr>
        <w:rFonts w:cs="Times New Roman"/>
      </w:rPr>
    </w:lvl>
    <w:lvl w:ilvl="3" w:tplc="0408000F" w:tentative="1">
      <w:start w:val="1"/>
      <w:numFmt w:val="decimal"/>
      <w:lvlText w:val="%4."/>
      <w:lvlJc w:val="left"/>
      <w:pPr>
        <w:ind w:left="2662" w:hanging="360"/>
      </w:pPr>
      <w:rPr>
        <w:rFonts w:cs="Times New Roman"/>
      </w:rPr>
    </w:lvl>
    <w:lvl w:ilvl="4" w:tplc="04080019" w:tentative="1">
      <w:start w:val="1"/>
      <w:numFmt w:val="lowerLetter"/>
      <w:lvlText w:val="%5."/>
      <w:lvlJc w:val="left"/>
      <w:pPr>
        <w:ind w:left="3382" w:hanging="360"/>
      </w:pPr>
      <w:rPr>
        <w:rFonts w:cs="Times New Roman"/>
      </w:rPr>
    </w:lvl>
    <w:lvl w:ilvl="5" w:tplc="0408001B" w:tentative="1">
      <w:start w:val="1"/>
      <w:numFmt w:val="lowerRoman"/>
      <w:lvlText w:val="%6."/>
      <w:lvlJc w:val="right"/>
      <w:pPr>
        <w:ind w:left="4102" w:hanging="180"/>
      </w:pPr>
      <w:rPr>
        <w:rFonts w:cs="Times New Roman"/>
      </w:rPr>
    </w:lvl>
    <w:lvl w:ilvl="6" w:tplc="0408000F" w:tentative="1">
      <w:start w:val="1"/>
      <w:numFmt w:val="decimal"/>
      <w:lvlText w:val="%7."/>
      <w:lvlJc w:val="left"/>
      <w:pPr>
        <w:ind w:left="4822" w:hanging="360"/>
      </w:pPr>
      <w:rPr>
        <w:rFonts w:cs="Times New Roman"/>
      </w:rPr>
    </w:lvl>
    <w:lvl w:ilvl="7" w:tplc="04080019" w:tentative="1">
      <w:start w:val="1"/>
      <w:numFmt w:val="lowerLetter"/>
      <w:lvlText w:val="%8."/>
      <w:lvlJc w:val="left"/>
      <w:pPr>
        <w:ind w:left="5542" w:hanging="360"/>
      </w:pPr>
      <w:rPr>
        <w:rFonts w:cs="Times New Roman"/>
      </w:rPr>
    </w:lvl>
    <w:lvl w:ilvl="8" w:tplc="0408001B" w:tentative="1">
      <w:start w:val="1"/>
      <w:numFmt w:val="lowerRoman"/>
      <w:lvlText w:val="%9."/>
      <w:lvlJc w:val="right"/>
      <w:pPr>
        <w:ind w:left="6262" w:hanging="180"/>
      </w:pPr>
      <w:rPr>
        <w:rFonts w:cs="Times New Roman"/>
      </w:rPr>
    </w:lvl>
  </w:abstractNum>
  <w:abstractNum w:abstractNumId="2" w15:restartNumberingAfterBreak="0">
    <w:nsid w:val="128D4E1E"/>
    <w:multiLevelType w:val="hybridMultilevel"/>
    <w:tmpl w:val="49ACB838"/>
    <w:lvl w:ilvl="0" w:tplc="FFFFFFFF">
      <w:start w:val="1"/>
      <mc:AlternateContent>
        <mc:Choice Requires="w14">
          <w:numFmt w:val="custom" w:format="α, β, γ, ..."/>
        </mc:Choice>
        <mc:Fallback>
          <w:numFmt w:val="decimal"/>
        </mc:Fallback>
      </mc:AlternateContent>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FB359F8"/>
    <w:multiLevelType w:val="hybridMultilevel"/>
    <w:tmpl w:val="0C3E148E"/>
    <w:lvl w:ilvl="0" w:tplc="0809000F">
      <w:start w:val="1"/>
      <w:numFmt w:val="decimal"/>
      <w:lvlText w:val="%1."/>
      <w:lvlJc w:val="left"/>
      <w:pPr>
        <w:ind w:left="705" w:hanging="360"/>
      </w:pPr>
      <w:rPr>
        <w:rFonts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4" w15:restartNumberingAfterBreak="0">
    <w:nsid w:val="241F780E"/>
    <w:multiLevelType w:val="hybridMultilevel"/>
    <w:tmpl w:val="13A034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736C0F"/>
    <w:multiLevelType w:val="hybridMultilevel"/>
    <w:tmpl w:val="5D7E459A"/>
    <w:lvl w:ilvl="0" w:tplc="1BB06E48">
      <w:start w:val="1"/>
      <w:numFmt w:val="lowerRoman"/>
      <w:lvlText w:val="(%1)"/>
      <w:lvlJc w:val="left"/>
      <w:pPr>
        <w:ind w:left="860" w:hanging="720"/>
      </w:pPr>
      <w:rPr>
        <w:rFonts w:hint="default"/>
      </w:rPr>
    </w:lvl>
    <w:lvl w:ilvl="1" w:tplc="08090019" w:tentative="1">
      <w:start w:val="1"/>
      <w:numFmt w:val="lowerLetter"/>
      <w:lvlText w:val="%2."/>
      <w:lvlJc w:val="left"/>
      <w:pPr>
        <w:ind w:left="1220" w:hanging="360"/>
      </w:pPr>
    </w:lvl>
    <w:lvl w:ilvl="2" w:tplc="0809001B" w:tentative="1">
      <w:start w:val="1"/>
      <w:numFmt w:val="lowerRoman"/>
      <w:lvlText w:val="%3."/>
      <w:lvlJc w:val="right"/>
      <w:pPr>
        <w:ind w:left="1940" w:hanging="180"/>
      </w:pPr>
    </w:lvl>
    <w:lvl w:ilvl="3" w:tplc="0809000F" w:tentative="1">
      <w:start w:val="1"/>
      <w:numFmt w:val="decimal"/>
      <w:lvlText w:val="%4."/>
      <w:lvlJc w:val="left"/>
      <w:pPr>
        <w:ind w:left="2660" w:hanging="360"/>
      </w:pPr>
    </w:lvl>
    <w:lvl w:ilvl="4" w:tplc="08090019" w:tentative="1">
      <w:start w:val="1"/>
      <w:numFmt w:val="lowerLetter"/>
      <w:lvlText w:val="%5."/>
      <w:lvlJc w:val="left"/>
      <w:pPr>
        <w:ind w:left="3380" w:hanging="360"/>
      </w:pPr>
    </w:lvl>
    <w:lvl w:ilvl="5" w:tplc="0809001B" w:tentative="1">
      <w:start w:val="1"/>
      <w:numFmt w:val="lowerRoman"/>
      <w:lvlText w:val="%6."/>
      <w:lvlJc w:val="right"/>
      <w:pPr>
        <w:ind w:left="4100" w:hanging="180"/>
      </w:pPr>
    </w:lvl>
    <w:lvl w:ilvl="6" w:tplc="0809000F" w:tentative="1">
      <w:start w:val="1"/>
      <w:numFmt w:val="decimal"/>
      <w:lvlText w:val="%7."/>
      <w:lvlJc w:val="left"/>
      <w:pPr>
        <w:ind w:left="4820" w:hanging="360"/>
      </w:pPr>
    </w:lvl>
    <w:lvl w:ilvl="7" w:tplc="08090019" w:tentative="1">
      <w:start w:val="1"/>
      <w:numFmt w:val="lowerLetter"/>
      <w:lvlText w:val="%8."/>
      <w:lvlJc w:val="left"/>
      <w:pPr>
        <w:ind w:left="5540" w:hanging="360"/>
      </w:pPr>
    </w:lvl>
    <w:lvl w:ilvl="8" w:tplc="0809001B" w:tentative="1">
      <w:start w:val="1"/>
      <w:numFmt w:val="lowerRoman"/>
      <w:lvlText w:val="%9."/>
      <w:lvlJc w:val="right"/>
      <w:pPr>
        <w:ind w:left="6260" w:hanging="180"/>
      </w:pPr>
    </w:lvl>
  </w:abstractNum>
  <w:abstractNum w:abstractNumId="6" w15:restartNumberingAfterBreak="0">
    <w:nsid w:val="2BEC2D0C"/>
    <w:multiLevelType w:val="hybridMultilevel"/>
    <w:tmpl w:val="9FB0BEC0"/>
    <w:lvl w:ilvl="0" w:tplc="0408001B">
      <w:start w:val="1"/>
      <w:numFmt w:val="lowerRoman"/>
      <w:lvlText w:val="%1."/>
      <w:lvlJc w:val="right"/>
      <w:pPr>
        <w:ind w:left="1080" w:hanging="360"/>
      </w:pPr>
      <w:rPr>
        <w:rFonts w:cs="Times New Roman"/>
      </w:rPr>
    </w:lvl>
    <w:lvl w:ilvl="1" w:tplc="04080019" w:tentative="1">
      <w:start w:val="1"/>
      <w:numFmt w:val="lowerLetter"/>
      <w:lvlText w:val="%2."/>
      <w:lvlJc w:val="left"/>
      <w:pPr>
        <w:ind w:left="1800" w:hanging="360"/>
      </w:pPr>
      <w:rPr>
        <w:rFonts w:cs="Times New Roman"/>
      </w:rPr>
    </w:lvl>
    <w:lvl w:ilvl="2" w:tplc="0408001B" w:tentative="1">
      <w:start w:val="1"/>
      <w:numFmt w:val="lowerRoman"/>
      <w:lvlText w:val="%3."/>
      <w:lvlJc w:val="right"/>
      <w:pPr>
        <w:ind w:left="2520" w:hanging="180"/>
      </w:pPr>
      <w:rPr>
        <w:rFonts w:cs="Times New Roman"/>
      </w:rPr>
    </w:lvl>
    <w:lvl w:ilvl="3" w:tplc="0408000F" w:tentative="1">
      <w:start w:val="1"/>
      <w:numFmt w:val="decimal"/>
      <w:lvlText w:val="%4."/>
      <w:lvlJc w:val="left"/>
      <w:pPr>
        <w:ind w:left="3240" w:hanging="360"/>
      </w:pPr>
      <w:rPr>
        <w:rFonts w:cs="Times New Roman"/>
      </w:rPr>
    </w:lvl>
    <w:lvl w:ilvl="4" w:tplc="04080019" w:tentative="1">
      <w:start w:val="1"/>
      <w:numFmt w:val="lowerLetter"/>
      <w:lvlText w:val="%5."/>
      <w:lvlJc w:val="left"/>
      <w:pPr>
        <w:ind w:left="3960" w:hanging="360"/>
      </w:pPr>
      <w:rPr>
        <w:rFonts w:cs="Times New Roman"/>
      </w:rPr>
    </w:lvl>
    <w:lvl w:ilvl="5" w:tplc="0408001B" w:tentative="1">
      <w:start w:val="1"/>
      <w:numFmt w:val="lowerRoman"/>
      <w:lvlText w:val="%6."/>
      <w:lvlJc w:val="right"/>
      <w:pPr>
        <w:ind w:left="4680" w:hanging="180"/>
      </w:pPr>
      <w:rPr>
        <w:rFonts w:cs="Times New Roman"/>
      </w:rPr>
    </w:lvl>
    <w:lvl w:ilvl="6" w:tplc="0408000F" w:tentative="1">
      <w:start w:val="1"/>
      <w:numFmt w:val="decimal"/>
      <w:lvlText w:val="%7."/>
      <w:lvlJc w:val="left"/>
      <w:pPr>
        <w:ind w:left="5400" w:hanging="360"/>
      </w:pPr>
      <w:rPr>
        <w:rFonts w:cs="Times New Roman"/>
      </w:rPr>
    </w:lvl>
    <w:lvl w:ilvl="7" w:tplc="04080019" w:tentative="1">
      <w:start w:val="1"/>
      <w:numFmt w:val="lowerLetter"/>
      <w:lvlText w:val="%8."/>
      <w:lvlJc w:val="left"/>
      <w:pPr>
        <w:ind w:left="6120" w:hanging="360"/>
      </w:pPr>
      <w:rPr>
        <w:rFonts w:cs="Times New Roman"/>
      </w:rPr>
    </w:lvl>
    <w:lvl w:ilvl="8" w:tplc="0408001B" w:tentative="1">
      <w:start w:val="1"/>
      <w:numFmt w:val="lowerRoman"/>
      <w:lvlText w:val="%9."/>
      <w:lvlJc w:val="right"/>
      <w:pPr>
        <w:ind w:left="6840" w:hanging="180"/>
      </w:pPr>
      <w:rPr>
        <w:rFonts w:cs="Times New Roman"/>
      </w:rPr>
    </w:lvl>
  </w:abstractNum>
  <w:abstractNum w:abstractNumId="7" w15:restartNumberingAfterBreak="0">
    <w:nsid w:val="2D5144DA"/>
    <w:multiLevelType w:val="hybridMultilevel"/>
    <w:tmpl w:val="44A865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FDC4BCB"/>
    <w:multiLevelType w:val="hybridMultilevel"/>
    <w:tmpl w:val="49ACB838"/>
    <w:lvl w:ilvl="0" w:tplc="FFFFFFFF">
      <w:start w:val="1"/>
      <mc:AlternateContent>
        <mc:Choice Requires="w14">
          <w:numFmt w:val="custom" w:format="α, β, γ, ..."/>
        </mc:Choice>
        <mc:Fallback>
          <w:numFmt w:val="decimal"/>
        </mc:Fallback>
      </mc:AlternateContent>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3A440CD1"/>
    <w:multiLevelType w:val="hybridMultilevel"/>
    <w:tmpl w:val="A93CE30A"/>
    <w:lvl w:ilvl="0" w:tplc="72E8CC8C">
      <w:start w:val="1"/>
      <w:numFmt w:val="lowerRoman"/>
      <w:lvlText w:val="(%1)"/>
      <w:lvlJc w:val="left"/>
      <w:pPr>
        <w:ind w:left="860" w:hanging="720"/>
      </w:pPr>
      <w:rPr>
        <w:rFonts w:hint="default"/>
      </w:rPr>
    </w:lvl>
    <w:lvl w:ilvl="1" w:tplc="08090019" w:tentative="1">
      <w:start w:val="1"/>
      <w:numFmt w:val="lowerLetter"/>
      <w:lvlText w:val="%2."/>
      <w:lvlJc w:val="left"/>
      <w:pPr>
        <w:ind w:left="1220" w:hanging="360"/>
      </w:pPr>
    </w:lvl>
    <w:lvl w:ilvl="2" w:tplc="0809001B" w:tentative="1">
      <w:start w:val="1"/>
      <w:numFmt w:val="lowerRoman"/>
      <w:lvlText w:val="%3."/>
      <w:lvlJc w:val="right"/>
      <w:pPr>
        <w:ind w:left="1940" w:hanging="180"/>
      </w:pPr>
    </w:lvl>
    <w:lvl w:ilvl="3" w:tplc="0809000F" w:tentative="1">
      <w:start w:val="1"/>
      <w:numFmt w:val="decimal"/>
      <w:lvlText w:val="%4."/>
      <w:lvlJc w:val="left"/>
      <w:pPr>
        <w:ind w:left="2660" w:hanging="360"/>
      </w:pPr>
    </w:lvl>
    <w:lvl w:ilvl="4" w:tplc="08090019" w:tentative="1">
      <w:start w:val="1"/>
      <w:numFmt w:val="lowerLetter"/>
      <w:lvlText w:val="%5."/>
      <w:lvlJc w:val="left"/>
      <w:pPr>
        <w:ind w:left="3380" w:hanging="360"/>
      </w:pPr>
    </w:lvl>
    <w:lvl w:ilvl="5" w:tplc="0809001B" w:tentative="1">
      <w:start w:val="1"/>
      <w:numFmt w:val="lowerRoman"/>
      <w:lvlText w:val="%6."/>
      <w:lvlJc w:val="right"/>
      <w:pPr>
        <w:ind w:left="4100" w:hanging="180"/>
      </w:pPr>
    </w:lvl>
    <w:lvl w:ilvl="6" w:tplc="0809000F" w:tentative="1">
      <w:start w:val="1"/>
      <w:numFmt w:val="decimal"/>
      <w:lvlText w:val="%7."/>
      <w:lvlJc w:val="left"/>
      <w:pPr>
        <w:ind w:left="4820" w:hanging="360"/>
      </w:pPr>
    </w:lvl>
    <w:lvl w:ilvl="7" w:tplc="08090019" w:tentative="1">
      <w:start w:val="1"/>
      <w:numFmt w:val="lowerLetter"/>
      <w:lvlText w:val="%8."/>
      <w:lvlJc w:val="left"/>
      <w:pPr>
        <w:ind w:left="5540" w:hanging="360"/>
      </w:pPr>
    </w:lvl>
    <w:lvl w:ilvl="8" w:tplc="0809001B" w:tentative="1">
      <w:start w:val="1"/>
      <w:numFmt w:val="lowerRoman"/>
      <w:lvlText w:val="%9."/>
      <w:lvlJc w:val="right"/>
      <w:pPr>
        <w:ind w:left="6260" w:hanging="180"/>
      </w:pPr>
    </w:lvl>
  </w:abstractNum>
  <w:abstractNum w:abstractNumId="10" w15:restartNumberingAfterBreak="0">
    <w:nsid w:val="3A4938F2"/>
    <w:multiLevelType w:val="hybridMultilevel"/>
    <w:tmpl w:val="605AE374"/>
    <w:lvl w:ilvl="0" w:tplc="0408000F">
      <w:start w:val="1"/>
      <w:numFmt w:val="decimal"/>
      <w:lvlText w:val="%1."/>
      <w:lvlJc w:val="left"/>
      <w:pPr>
        <w:ind w:left="720" w:hanging="360"/>
      </w:pPr>
      <w:rPr>
        <w:rFonts w:cs="Times New Roman"/>
      </w:rPr>
    </w:lvl>
    <w:lvl w:ilvl="1" w:tplc="04080019">
      <w:start w:val="1"/>
      <w:numFmt w:val="decimal"/>
      <w:lvlText w:val="%2."/>
      <w:lvlJc w:val="left"/>
      <w:pPr>
        <w:tabs>
          <w:tab w:val="num" w:pos="1440"/>
        </w:tabs>
        <w:ind w:left="1440" w:hanging="360"/>
      </w:pPr>
      <w:rPr>
        <w:rFonts w:cs="Times New Roman"/>
      </w:rPr>
    </w:lvl>
    <w:lvl w:ilvl="2" w:tplc="0408001B">
      <w:start w:val="1"/>
      <w:numFmt w:val="decimal"/>
      <w:lvlText w:val="%3."/>
      <w:lvlJc w:val="left"/>
      <w:pPr>
        <w:tabs>
          <w:tab w:val="num" w:pos="2160"/>
        </w:tabs>
        <w:ind w:left="2160" w:hanging="360"/>
      </w:pPr>
      <w:rPr>
        <w:rFonts w:cs="Times New Roman"/>
      </w:rPr>
    </w:lvl>
    <w:lvl w:ilvl="3" w:tplc="0408000F">
      <w:start w:val="1"/>
      <w:numFmt w:val="decimal"/>
      <w:lvlText w:val="%4."/>
      <w:lvlJc w:val="left"/>
      <w:pPr>
        <w:tabs>
          <w:tab w:val="num" w:pos="2880"/>
        </w:tabs>
        <w:ind w:left="2880" w:hanging="360"/>
      </w:pPr>
      <w:rPr>
        <w:rFonts w:cs="Times New Roman"/>
      </w:rPr>
    </w:lvl>
    <w:lvl w:ilvl="4" w:tplc="04080019">
      <w:start w:val="1"/>
      <w:numFmt w:val="decimal"/>
      <w:lvlText w:val="%5."/>
      <w:lvlJc w:val="left"/>
      <w:pPr>
        <w:tabs>
          <w:tab w:val="num" w:pos="3600"/>
        </w:tabs>
        <w:ind w:left="3600" w:hanging="360"/>
      </w:pPr>
      <w:rPr>
        <w:rFonts w:cs="Times New Roman"/>
      </w:rPr>
    </w:lvl>
    <w:lvl w:ilvl="5" w:tplc="0408001B">
      <w:start w:val="1"/>
      <w:numFmt w:val="decimal"/>
      <w:lvlText w:val="%6."/>
      <w:lvlJc w:val="left"/>
      <w:pPr>
        <w:tabs>
          <w:tab w:val="num" w:pos="4320"/>
        </w:tabs>
        <w:ind w:left="4320" w:hanging="360"/>
      </w:pPr>
      <w:rPr>
        <w:rFonts w:cs="Times New Roman"/>
      </w:rPr>
    </w:lvl>
    <w:lvl w:ilvl="6" w:tplc="0408000F">
      <w:start w:val="1"/>
      <w:numFmt w:val="decimal"/>
      <w:lvlText w:val="%7."/>
      <w:lvlJc w:val="left"/>
      <w:pPr>
        <w:tabs>
          <w:tab w:val="num" w:pos="5040"/>
        </w:tabs>
        <w:ind w:left="5040" w:hanging="360"/>
      </w:pPr>
      <w:rPr>
        <w:rFonts w:cs="Times New Roman"/>
      </w:rPr>
    </w:lvl>
    <w:lvl w:ilvl="7" w:tplc="04080019">
      <w:start w:val="1"/>
      <w:numFmt w:val="decimal"/>
      <w:lvlText w:val="%8."/>
      <w:lvlJc w:val="left"/>
      <w:pPr>
        <w:tabs>
          <w:tab w:val="num" w:pos="5760"/>
        </w:tabs>
        <w:ind w:left="5760" w:hanging="360"/>
      </w:pPr>
      <w:rPr>
        <w:rFonts w:cs="Times New Roman"/>
      </w:rPr>
    </w:lvl>
    <w:lvl w:ilvl="8" w:tplc="0408001B">
      <w:start w:val="1"/>
      <w:numFmt w:val="decimal"/>
      <w:lvlText w:val="%9."/>
      <w:lvlJc w:val="left"/>
      <w:pPr>
        <w:tabs>
          <w:tab w:val="num" w:pos="6480"/>
        </w:tabs>
        <w:ind w:left="6480" w:hanging="360"/>
      </w:pPr>
      <w:rPr>
        <w:rFonts w:cs="Times New Roman"/>
      </w:rPr>
    </w:lvl>
  </w:abstractNum>
  <w:abstractNum w:abstractNumId="11" w15:restartNumberingAfterBreak="0">
    <w:nsid w:val="403F7732"/>
    <w:multiLevelType w:val="hybridMultilevel"/>
    <w:tmpl w:val="146A7286"/>
    <w:lvl w:ilvl="0" w:tplc="65D4F8D2">
      <w:numFmt w:val="bullet"/>
      <w:lvlText w:val="-"/>
      <w:lvlJc w:val="left"/>
      <w:pPr>
        <w:ind w:left="-66" w:hanging="360"/>
      </w:pPr>
      <w:rPr>
        <w:rFonts w:ascii="Calibri" w:eastAsia="Times New Roman" w:hAnsi="Calibri" w:cs="Calibri" w:hint="default"/>
        <w:color w:val="000000"/>
      </w:rPr>
    </w:lvl>
    <w:lvl w:ilvl="1" w:tplc="08090003" w:tentative="1">
      <w:start w:val="1"/>
      <w:numFmt w:val="bullet"/>
      <w:lvlText w:val="o"/>
      <w:lvlJc w:val="left"/>
      <w:pPr>
        <w:ind w:left="654" w:hanging="360"/>
      </w:pPr>
      <w:rPr>
        <w:rFonts w:ascii="Courier New" w:hAnsi="Courier New" w:cs="Courier New" w:hint="default"/>
      </w:rPr>
    </w:lvl>
    <w:lvl w:ilvl="2" w:tplc="08090005" w:tentative="1">
      <w:start w:val="1"/>
      <w:numFmt w:val="bullet"/>
      <w:lvlText w:val=""/>
      <w:lvlJc w:val="left"/>
      <w:pPr>
        <w:ind w:left="1374" w:hanging="360"/>
      </w:pPr>
      <w:rPr>
        <w:rFonts w:ascii="Wingdings" w:hAnsi="Wingdings" w:hint="default"/>
      </w:rPr>
    </w:lvl>
    <w:lvl w:ilvl="3" w:tplc="08090001" w:tentative="1">
      <w:start w:val="1"/>
      <w:numFmt w:val="bullet"/>
      <w:lvlText w:val=""/>
      <w:lvlJc w:val="left"/>
      <w:pPr>
        <w:ind w:left="2094" w:hanging="360"/>
      </w:pPr>
      <w:rPr>
        <w:rFonts w:ascii="Symbol" w:hAnsi="Symbol" w:hint="default"/>
      </w:rPr>
    </w:lvl>
    <w:lvl w:ilvl="4" w:tplc="08090003" w:tentative="1">
      <w:start w:val="1"/>
      <w:numFmt w:val="bullet"/>
      <w:lvlText w:val="o"/>
      <w:lvlJc w:val="left"/>
      <w:pPr>
        <w:ind w:left="2814" w:hanging="360"/>
      </w:pPr>
      <w:rPr>
        <w:rFonts w:ascii="Courier New" w:hAnsi="Courier New" w:cs="Courier New" w:hint="default"/>
      </w:rPr>
    </w:lvl>
    <w:lvl w:ilvl="5" w:tplc="08090005" w:tentative="1">
      <w:start w:val="1"/>
      <w:numFmt w:val="bullet"/>
      <w:lvlText w:val=""/>
      <w:lvlJc w:val="left"/>
      <w:pPr>
        <w:ind w:left="3534" w:hanging="360"/>
      </w:pPr>
      <w:rPr>
        <w:rFonts w:ascii="Wingdings" w:hAnsi="Wingdings" w:hint="default"/>
      </w:rPr>
    </w:lvl>
    <w:lvl w:ilvl="6" w:tplc="08090001" w:tentative="1">
      <w:start w:val="1"/>
      <w:numFmt w:val="bullet"/>
      <w:lvlText w:val=""/>
      <w:lvlJc w:val="left"/>
      <w:pPr>
        <w:ind w:left="4254" w:hanging="360"/>
      </w:pPr>
      <w:rPr>
        <w:rFonts w:ascii="Symbol" w:hAnsi="Symbol" w:hint="default"/>
      </w:rPr>
    </w:lvl>
    <w:lvl w:ilvl="7" w:tplc="08090003" w:tentative="1">
      <w:start w:val="1"/>
      <w:numFmt w:val="bullet"/>
      <w:lvlText w:val="o"/>
      <w:lvlJc w:val="left"/>
      <w:pPr>
        <w:ind w:left="4974" w:hanging="360"/>
      </w:pPr>
      <w:rPr>
        <w:rFonts w:ascii="Courier New" w:hAnsi="Courier New" w:cs="Courier New" w:hint="default"/>
      </w:rPr>
    </w:lvl>
    <w:lvl w:ilvl="8" w:tplc="08090005" w:tentative="1">
      <w:start w:val="1"/>
      <w:numFmt w:val="bullet"/>
      <w:lvlText w:val=""/>
      <w:lvlJc w:val="left"/>
      <w:pPr>
        <w:ind w:left="5694" w:hanging="360"/>
      </w:pPr>
      <w:rPr>
        <w:rFonts w:ascii="Wingdings" w:hAnsi="Wingdings" w:hint="default"/>
      </w:rPr>
    </w:lvl>
  </w:abstractNum>
  <w:abstractNum w:abstractNumId="12" w15:restartNumberingAfterBreak="0">
    <w:nsid w:val="40D853BA"/>
    <w:multiLevelType w:val="hybridMultilevel"/>
    <w:tmpl w:val="DD2A4B54"/>
    <w:lvl w:ilvl="0" w:tplc="6210745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36B28B0"/>
    <w:multiLevelType w:val="hybridMultilevel"/>
    <w:tmpl w:val="8B5CB6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5A04DC3"/>
    <w:multiLevelType w:val="hybridMultilevel"/>
    <w:tmpl w:val="49ACB838"/>
    <w:lvl w:ilvl="0" w:tplc="FFFFFFFF">
      <w:start w:val="1"/>
      <mc:AlternateContent>
        <mc:Choice Requires="w14">
          <w:numFmt w:val="custom" w:format="α, β, γ, ..."/>
        </mc:Choice>
        <mc:Fallback>
          <w:numFmt w:val="decimal"/>
        </mc:Fallback>
      </mc:AlternateContent>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5EF36CD"/>
    <w:multiLevelType w:val="hybridMultilevel"/>
    <w:tmpl w:val="9D5C5E4C"/>
    <w:lvl w:ilvl="0" w:tplc="C6B4A332">
      <w:start w:val="1"/>
      <w:numFmt w:val="decimal"/>
      <w:lvlText w:val="%1."/>
      <w:lvlJc w:val="left"/>
      <w:pPr>
        <w:ind w:left="545" w:hanging="360"/>
      </w:pPr>
      <w:rPr>
        <w:rFonts w:hint="default"/>
      </w:rPr>
    </w:lvl>
    <w:lvl w:ilvl="1" w:tplc="08090019" w:tentative="1">
      <w:start w:val="1"/>
      <w:numFmt w:val="lowerLetter"/>
      <w:lvlText w:val="%2."/>
      <w:lvlJc w:val="left"/>
      <w:pPr>
        <w:ind w:left="1265" w:hanging="360"/>
      </w:pPr>
    </w:lvl>
    <w:lvl w:ilvl="2" w:tplc="0809001B" w:tentative="1">
      <w:start w:val="1"/>
      <w:numFmt w:val="lowerRoman"/>
      <w:lvlText w:val="%3."/>
      <w:lvlJc w:val="right"/>
      <w:pPr>
        <w:ind w:left="1985" w:hanging="180"/>
      </w:pPr>
    </w:lvl>
    <w:lvl w:ilvl="3" w:tplc="0809000F" w:tentative="1">
      <w:start w:val="1"/>
      <w:numFmt w:val="decimal"/>
      <w:lvlText w:val="%4."/>
      <w:lvlJc w:val="left"/>
      <w:pPr>
        <w:ind w:left="2705" w:hanging="360"/>
      </w:pPr>
    </w:lvl>
    <w:lvl w:ilvl="4" w:tplc="08090019" w:tentative="1">
      <w:start w:val="1"/>
      <w:numFmt w:val="lowerLetter"/>
      <w:lvlText w:val="%5."/>
      <w:lvlJc w:val="left"/>
      <w:pPr>
        <w:ind w:left="3425" w:hanging="360"/>
      </w:pPr>
    </w:lvl>
    <w:lvl w:ilvl="5" w:tplc="0809001B" w:tentative="1">
      <w:start w:val="1"/>
      <w:numFmt w:val="lowerRoman"/>
      <w:lvlText w:val="%6."/>
      <w:lvlJc w:val="right"/>
      <w:pPr>
        <w:ind w:left="4145" w:hanging="180"/>
      </w:pPr>
    </w:lvl>
    <w:lvl w:ilvl="6" w:tplc="0809000F" w:tentative="1">
      <w:start w:val="1"/>
      <w:numFmt w:val="decimal"/>
      <w:lvlText w:val="%7."/>
      <w:lvlJc w:val="left"/>
      <w:pPr>
        <w:ind w:left="4865" w:hanging="360"/>
      </w:pPr>
    </w:lvl>
    <w:lvl w:ilvl="7" w:tplc="08090019" w:tentative="1">
      <w:start w:val="1"/>
      <w:numFmt w:val="lowerLetter"/>
      <w:lvlText w:val="%8."/>
      <w:lvlJc w:val="left"/>
      <w:pPr>
        <w:ind w:left="5585" w:hanging="360"/>
      </w:pPr>
    </w:lvl>
    <w:lvl w:ilvl="8" w:tplc="0809001B" w:tentative="1">
      <w:start w:val="1"/>
      <w:numFmt w:val="lowerRoman"/>
      <w:lvlText w:val="%9."/>
      <w:lvlJc w:val="right"/>
      <w:pPr>
        <w:ind w:left="6305" w:hanging="180"/>
      </w:pPr>
    </w:lvl>
  </w:abstractNum>
  <w:abstractNum w:abstractNumId="16" w15:restartNumberingAfterBreak="0">
    <w:nsid w:val="4AAF61DB"/>
    <w:multiLevelType w:val="hybridMultilevel"/>
    <w:tmpl w:val="C7024DC8"/>
    <w:lvl w:ilvl="0" w:tplc="04080001">
      <w:start w:val="1"/>
      <w:numFmt w:val="bullet"/>
      <w:lvlText w:val=""/>
      <w:lvlJc w:val="left"/>
      <w:pPr>
        <w:ind w:left="1080" w:hanging="360"/>
      </w:pPr>
      <w:rPr>
        <w:rFonts w:ascii="Symbol" w:hAnsi="Symbol" w:hint="default"/>
        <w:b w:val="0"/>
        <w:i w:val="0"/>
        <w:sz w:val="22"/>
      </w:rPr>
    </w:lvl>
    <w:lvl w:ilvl="1" w:tplc="04080003" w:tentative="1">
      <w:start w:val="1"/>
      <w:numFmt w:val="bullet"/>
      <w:lvlText w:val="o"/>
      <w:lvlJc w:val="left"/>
      <w:pPr>
        <w:ind w:left="1800" w:hanging="360"/>
      </w:pPr>
      <w:rPr>
        <w:rFonts w:ascii="Courier New" w:hAnsi="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7" w15:restartNumberingAfterBreak="0">
    <w:nsid w:val="4C466B43"/>
    <w:multiLevelType w:val="hybridMultilevel"/>
    <w:tmpl w:val="49ACB838"/>
    <w:lvl w:ilvl="0" w:tplc="FFFFFFFF">
      <w:start w:val="1"/>
      <mc:AlternateContent>
        <mc:Choice Requires="w14">
          <w:numFmt w:val="custom" w:format="α, β, γ, ..."/>
        </mc:Choice>
        <mc:Fallback>
          <w:numFmt w:val="decimal"/>
        </mc:Fallback>
      </mc:AlternateContent>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4E27047F"/>
    <w:multiLevelType w:val="hybridMultilevel"/>
    <w:tmpl w:val="48C07B9C"/>
    <w:lvl w:ilvl="0" w:tplc="0408000F">
      <w:start w:val="1"/>
      <w:numFmt w:val="decimal"/>
      <w:lvlText w:val="%1."/>
      <w:lvlJc w:val="left"/>
      <w:pPr>
        <w:ind w:left="720" w:hanging="360"/>
      </w:pPr>
      <w:rPr>
        <w:rFonts w:cs="Times New Roman" w:hint="default"/>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19" w15:restartNumberingAfterBreak="0">
    <w:nsid w:val="4E6C4154"/>
    <w:multiLevelType w:val="hybridMultilevel"/>
    <w:tmpl w:val="EA321126"/>
    <w:lvl w:ilvl="0" w:tplc="A75283E0">
      <w:start w:val="1"/>
      <w:numFmt w:val="lowerRoman"/>
      <w:lvlText w:val="%1."/>
      <w:lvlJc w:val="right"/>
      <w:pPr>
        <w:ind w:left="720" w:hanging="360"/>
      </w:pPr>
      <w:rPr>
        <w:rFonts w:cs="Times New Roman" w:hint="default"/>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20" w15:restartNumberingAfterBreak="0">
    <w:nsid w:val="53634090"/>
    <w:multiLevelType w:val="hybridMultilevel"/>
    <w:tmpl w:val="AB9862E8"/>
    <w:lvl w:ilvl="0" w:tplc="0809000B">
      <w:start w:val="1"/>
      <w:numFmt w:val="bullet"/>
      <w:lvlText w:val=""/>
      <w:lvlJc w:val="left"/>
      <w:pPr>
        <w:ind w:left="-66" w:hanging="360"/>
      </w:pPr>
      <w:rPr>
        <w:rFonts w:ascii="Wingdings" w:hAnsi="Wingdings" w:hint="default"/>
      </w:rPr>
    </w:lvl>
    <w:lvl w:ilvl="1" w:tplc="08090003" w:tentative="1">
      <w:start w:val="1"/>
      <w:numFmt w:val="bullet"/>
      <w:lvlText w:val="o"/>
      <w:lvlJc w:val="left"/>
      <w:pPr>
        <w:ind w:left="654" w:hanging="360"/>
      </w:pPr>
      <w:rPr>
        <w:rFonts w:ascii="Courier New" w:hAnsi="Courier New" w:cs="Courier New" w:hint="default"/>
      </w:rPr>
    </w:lvl>
    <w:lvl w:ilvl="2" w:tplc="08090005" w:tentative="1">
      <w:start w:val="1"/>
      <w:numFmt w:val="bullet"/>
      <w:lvlText w:val=""/>
      <w:lvlJc w:val="left"/>
      <w:pPr>
        <w:ind w:left="1374" w:hanging="360"/>
      </w:pPr>
      <w:rPr>
        <w:rFonts w:ascii="Wingdings" w:hAnsi="Wingdings" w:hint="default"/>
      </w:rPr>
    </w:lvl>
    <w:lvl w:ilvl="3" w:tplc="08090001" w:tentative="1">
      <w:start w:val="1"/>
      <w:numFmt w:val="bullet"/>
      <w:lvlText w:val=""/>
      <w:lvlJc w:val="left"/>
      <w:pPr>
        <w:ind w:left="2094" w:hanging="360"/>
      </w:pPr>
      <w:rPr>
        <w:rFonts w:ascii="Symbol" w:hAnsi="Symbol" w:hint="default"/>
      </w:rPr>
    </w:lvl>
    <w:lvl w:ilvl="4" w:tplc="08090003" w:tentative="1">
      <w:start w:val="1"/>
      <w:numFmt w:val="bullet"/>
      <w:lvlText w:val="o"/>
      <w:lvlJc w:val="left"/>
      <w:pPr>
        <w:ind w:left="2814" w:hanging="360"/>
      </w:pPr>
      <w:rPr>
        <w:rFonts w:ascii="Courier New" w:hAnsi="Courier New" w:cs="Courier New" w:hint="default"/>
      </w:rPr>
    </w:lvl>
    <w:lvl w:ilvl="5" w:tplc="08090005" w:tentative="1">
      <w:start w:val="1"/>
      <w:numFmt w:val="bullet"/>
      <w:lvlText w:val=""/>
      <w:lvlJc w:val="left"/>
      <w:pPr>
        <w:ind w:left="3534" w:hanging="360"/>
      </w:pPr>
      <w:rPr>
        <w:rFonts w:ascii="Wingdings" w:hAnsi="Wingdings" w:hint="default"/>
      </w:rPr>
    </w:lvl>
    <w:lvl w:ilvl="6" w:tplc="08090001" w:tentative="1">
      <w:start w:val="1"/>
      <w:numFmt w:val="bullet"/>
      <w:lvlText w:val=""/>
      <w:lvlJc w:val="left"/>
      <w:pPr>
        <w:ind w:left="4254" w:hanging="360"/>
      </w:pPr>
      <w:rPr>
        <w:rFonts w:ascii="Symbol" w:hAnsi="Symbol" w:hint="default"/>
      </w:rPr>
    </w:lvl>
    <w:lvl w:ilvl="7" w:tplc="08090003" w:tentative="1">
      <w:start w:val="1"/>
      <w:numFmt w:val="bullet"/>
      <w:lvlText w:val="o"/>
      <w:lvlJc w:val="left"/>
      <w:pPr>
        <w:ind w:left="4974" w:hanging="360"/>
      </w:pPr>
      <w:rPr>
        <w:rFonts w:ascii="Courier New" w:hAnsi="Courier New" w:cs="Courier New" w:hint="default"/>
      </w:rPr>
    </w:lvl>
    <w:lvl w:ilvl="8" w:tplc="08090005" w:tentative="1">
      <w:start w:val="1"/>
      <w:numFmt w:val="bullet"/>
      <w:lvlText w:val=""/>
      <w:lvlJc w:val="left"/>
      <w:pPr>
        <w:ind w:left="5694" w:hanging="360"/>
      </w:pPr>
      <w:rPr>
        <w:rFonts w:ascii="Wingdings" w:hAnsi="Wingdings" w:hint="default"/>
      </w:rPr>
    </w:lvl>
  </w:abstractNum>
  <w:abstractNum w:abstractNumId="21" w15:restartNumberingAfterBreak="0">
    <w:nsid w:val="566D5FBC"/>
    <w:multiLevelType w:val="multilevel"/>
    <w:tmpl w:val="D69EEC1E"/>
    <w:lvl w:ilvl="0">
      <w:start w:val="1"/>
      <w:numFmt w:val="decimal"/>
      <w:lvlText w:val="%1."/>
      <w:lvlJc w:val="left"/>
      <w:pPr>
        <w:ind w:left="76" w:hanging="360"/>
      </w:pPr>
      <w:rPr>
        <w:rFonts w:hint="default"/>
      </w:rPr>
    </w:lvl>
    <w:lvl w:ilvl="1">
      <w:start w:val="1"/>
      <w:numFmt w:val="decimal"/>
      <w:isLgl/>
      <w:lvlText w:val="%1.%2."/>
      <w:lvlJc w:val="left"/>
      <w:pPr>
        <w:ind w:left="436" w:hanging="360"/>
      </w:pPr>
      <w:rPr>
        <w:rFonts w:hint="default"/>
      </w:rPr>
    </w:lvl>
    <w:lvl w:ilvl="2">
      <w:start w:val="1"/>
      <w:numFmt w:val="decimal"/>
      <w:isLgl/>
      <w:lvlText w:val="%1.%2.%3."/>
      <w:lvlJc w:val="left"/>
      <w:pPr>
        <w:ind w:left="1156" w:hanging="720"/>
      </w:pPr>
      <w:rPr>
        <w:rFonts w:hint="default"/>
      </w:rPr>
    </w:lvl>
    <w:lvl w:ilvl="3">
      <w:start w:val="1"/>
      <w:numFmt w:val="decimal"/>
      <w:isLgl/>
      <w:lvlText w:val="%1.%2.%3.%4."/>
      <w:lvlJc w:val="left"/>
      <w:pPr>
        <w:ind w:left="1516" w:hanging="720"/>
      </w:pPr>
      <w:rPr>
        <w:rFonts w:hint="default"/>
      </w:rPr>
    </w:lvl>
    <w:lvl w:ilvl="4">
      <w:start w:val="1"/>
      <w:numFmt w:val="decimal"/>
      <w:isLgl/>
      <w:lvlText w:val="%1.%2.%3.%4.%5."/>
      <w:lvlJc w:val="left"/>
      <w:pPr>
        <w:ind w:left="2236" w:hanging="1080"/>
      </w:pPr>
      <w:rPr>
        <w:rFonts w:hint="default"/>
      </w:rPr>
    </w:lvl>
    <w:lvl w:ilvl="5">
      <w:start w:val="1"/>
      <w:numFmt w:val="decimal"/>
      <w:isLgl/>
      <w:lvlText w:val="%1.%2.%3.%4.%5.%6."/>
      <w:lvlJc w:val="left"/>
      <w:pPr>
        <w:ind w:left="2596" w:hanging="1080"/>
      </w:pPr>
      <w:rPr>
        <w:rFonts w:hint="default"/>
      </w:rPr>
    </w:lvl>
    <w:lvl w:ilvl="6">
      <w:start w:val="1"/>
      <w:numFmt w:val="decimal"/>
      <w:isLgl/>
      <w:lvlText w:val="%1.%2.%3.%4.%5.%6.%7."/>
      <w:lvlJc w:val="left"/>
      <w:pPr>
        <w:ind w:left="3316" w:hanging="1440"/>
      </w:pPr>
      <w:rPr>
        <w:rFonts w:hint="default"/>
      </w:rPr>
    </w:lvl>
    <w:lvl w:ilvl="7">
      <w:start w:val="1"/>
      <w:numFmt w:val="decimal"/>
      <w:isLgl/>
      <w:lvlText w:val="%1.%2.%3.%4.%5.%6.%7.%8."/>
      <w:lvlJc w:val="left"/>
      <w:pPr>
        <w:ind w:left="3676" w:hanging="1440"/>
      </w:pPr>
      <w:rPr>
        <w:rFonts w:hint="default"/>
      </w:rPr>
    </w:lvl>
    <w:lvl w:ilvl="8">
      <w:start w:val="1"/>
      <w:numFmt w:val="decimal"/>
      <w:isLgl/>
      <w:lvlText w:val="%1.%2.%3.%4.%5.%6.%7.%8.%9."/>
      <w:lvlJc w:val="left"/>
      <w:pPr>
        <w:ind w:left="4396" w:hanging="1800"/>
      </w:pPr>
      <w:rPr>
        <w:rFonts w:hint="default"/>
      </w:rPr>
    </w:lvl>
  </w:abstractNum>
  <w:abstractNum w:abstractNumId="22" w15:restartNumberingAfterBreak="0">
    <w:nsid w:val="58DB0DB8"/>
    <w:multiLevelType w:val="hybridMultilevel"/>
    <w:tmpl w:val="14E2A36A"/>
    <w:lvl w:ilvl="0" w:tplc="42147432">
      <w:start w:val="1"/>
      <w:numFmt w:val="lowerRoman"/>
      <w:lvlText w:val="(%1)"/>
      <w:lvlJc w:val="left"/>
      <w:pPr>
        <w:ind w:left="1146" w:hanging="720"/>
      </w:pPr>
      <w:rPr>
        <w:rFonts w:cs="Times New Roman" w:hint="default"/>
      </w:rPr>
    </w:lvl>
    <w:lvl w:ilvl="1" w:tplc="04080019" w:tentative="1">
      <w:start w:val="1"/>
      <w:numFmt w:val="lowerLetter"/>
      <w:lvlText w:val="%2."/>
      <w:lvlJc w:val="left"/>
      <w:pPr>
        <w:ind w:left="1506" w:hanging="360"/>
      </w:pPr>
      <w:rPr>
        <w:rFonts w:cs="Times New Roman"/>
      </w:rPr>
    </w:lvl>
    <w:lvl w:ilvl="2" w:tplc="0408001B" w:tentative="1">
      <w:start w:val="1"/>
      <w:numFmt w:val="lowerRoman"/>
      <w:lvlText w:val="%3."/>
      <w:lvlJc w:val="right"/>
      <w:pPr>
        <w:ind w:left="2226" w:hanging="180"/>
      </w:pPr>
      <w:rPr>
        <w:rFonts w:cs="Times New Roman"/>
      </w:rPr>
    </w:lvl>
    <w:lvl w:ilvl="3" w:tplc="0408000F" w:tentative="1">
      <w:start w:val="1"/>
      <w:numFmt w:val="decimal"/>
      <w:lvlText w:val="%4."/>
      <w:lvlJc w:val="left"/>
      <w:pPr>
        <w:ind w:left="2946" w:hanging="360"/>
      </w:pPr>
      <w:rPr>
        <w:rFonts w:cs="Times New Roman"/>
      </w:rPr>
    </w:lvl>
    <w:lvl w:ilvl="4" w:tplc="04080019" w:tentative="1">
      <w:start w:val="1"/>
      <w:numFmt w:val="lowerLetter"/>
      <w:lvlText w:val="%5."/>
      <w:lvlJc w:val="left"/>
      <w:pPr>
        <w:ind w:left="3666" w:hanging="360"/>
      </w:pPr>
      <w:rPr>
        <w:rFonts w:cs="Times New Roman"/>
      </w:rPr>
    </w:lvl>
    <w:lvl w:ilvl="5" w:tplc="0408001B" w:tentative="1">
      <w:start w:val="1"/>
      <w:numFmt w:val="lowerRoman"/>
      <w:lvlText w:val="%6."/>
      <w:lvlJc w:val="right"/>
      <w:pPr>
        <w:ind w:left="4386" w:hanging="180"/>
      </w:pPr>
      <w:rPr>
        <w:rFonts w:cs="Times New Roman"/>
      </w:rPr>
    </w:lvl>
    <w:lvl w:ilvl="6" w:tplc="0408000F" w:tentative="1">
      <w:start w:val="1"/>
      <w:numFmt w:val="decimal"/>
      <w:lvlText w:val="%7."/>
      <w:lvlJc w:val="left"/>
      <w:pPr>
        <w:ind w:left="5106" w:hanging="360"/>
      </w:pPr>
      <w:rPr>
        <w:rFonts w:cs="Times New Roman"/>
      </w:rPr>
    </w:lvl>
    <w:lvl w:ilvl="7" w:tplc="04080019" w:tentative="1">
      <w:start w:val="1"/>
      <w:numFmt w:val="lowerLetter"/>
      <w:lvlText w:val="%8."/>
      <w:lvlJc w:val="left"/>
      <w:pPr>
        <w:ind w:left="5826" w:hanging="360"/>
      </w:pPr>
      <w:rPr>
        <w:rFonts w:cs="Times New Roman"/>
      </w:rPr>
    </w:lvl>
    <w:lvl w:ilvl="8" w:tplc="0408001B" w:tentative="1">
      <w:start w:val="1"/>
      <w:numFmt w:val="lowerRoman"/>
      <w:lvlText w:val="%9."/>
      <w:lvlJc w:val="right"/>
      <w:pPr>
        <w:ind w:left="6546" w:hanging="180"/>
      </w:pPr>
      <w:rPr>
        <w:rFonts w:cs="Times New Roman"/>
      </w:rPr>
    </w:lvl>
  </w:abstractNum>
  <w:abstractNum w:abstractNumId="23" w15:restartNumberingAfterBreak="0">
    <w:nsid w:val="58F61BF0"/>
    <w:multiLevelType w:val="hybridMultilevel"/>
    <w:tmpl w:val="79B23B86"/>
    <w:lvl w:ilvl="0" w:tplc="EE34E62C">
      <w:start w:val="1"/>
      <w:numFmt w:val="decimal"/>
      <w:lvlText w:val="%1."/>
      <w:lvlJc w:val="left"/>
      <w:pPr>
        <w:tabs>
          <w:tab w:val="num" w:pos="720"/>
        </w:tabs>
        <w:ind w:left="720" w:hanging="360"/>
      </w:pPr>
      <w:rPr>
        <w:rFonts w:cs="Times New Roman"/>
        <w:b/>
      </w:rPr>
    </w:lvl>
    <w:lvl w:ilvl="1" w:tplc="A75283E0">
      <w:start w:val="1"/>
      <w:numFmt w:val="lowerRoman"/>
      <w:lvlText w:val="%2."/>
      <w:lvlJc w:val="right"/>
      <w:pPr>
        <w:tabs>
          <w:tab w:val="num" w:pos="1080"/>
        </w:tabs>
        <w:ind w:left="1260" w:hanging="180"/>
      </w:pPr>
      <w:rPr>
        <w:rFonts w:cs="Times New Roman"/>
      </w:rPr>
    </w:lvl>
    <w:lvl w:ilvl="2" w:tplc="04080001">
      <w:start w:val="1"/>
      <w:numFmt w:val="bullet"/>
      <w:lvlText w:val=""/>
      <w:lvlJc w:val="left"/>
      <w:pPr>
        <w:tabs>
          <w:tab w:val="num" w:pos="2160"/>
        </w:tabs>
        <w:ind w:left="2160" w:hanging="180"/>
      </w:pPr>
      <w:rPr>
        <w:rFonts w:ascii="Symbol" w:hAnsi="Symbol" w:hint="default"/>
        <w:b w:val="0"/>
        <w:i w:val="0"/>
        <w:sz w:val="22"/>
      </w:rPr>
    </w:lvl>
    <w:lvl w:ilvl="3" w:tplc="0408000F">
      <w:start w:val="1"/>
      <w:numFmt w:val="decimal"/>
      <w:lvlText w:val="%4."/>
      <w:lvlJc w:val="left"/>
      <w:pPr>
        <w:tabs>
          <w:tab w:val="num" w:pos="2880"/>
        </w:tabs>
        <w:ind w:left="2880" w:hanging="360"/>
      </w:pPr>
      <w:rPr>
        <w:rFonts w:cs="Times New Roman"/>
      </w:rPr>
    </w:lvl>
    <w:lvl w:ilvl="4" w:tplc="04080019">
      <w:start w:val="1"/>
      <w:numFmt w:val="decimal"/>
      <w:lvlText w:val="%5."/>
      <w:lvlJc w:val="left"/>
      <w:pPr>
        <w:tabs>
          <w:tab w:val="num" w:pos="3600"/>
        </w:tabs>
        <w:ind w:left="3600" w:hanging="360"/>
      </w:pPr>
      <w:rPr>
        <w:rFonts w:cs="Times New Roman"/>
      </w:rPr>
    </w:lvl>
    <w:lvl w:ilvl="5" w:tplc="0408001B">
      <w:start w:val="1"/>
      <w:numFmt w:val="decimal"/>
      <w:lvlText w:val="%6."/>
      <w:lvlJc w:val="left"/>
      <w:pPr>
        <w:tabs>
          <w:tab w:val="num" w:pos="4320"/>
        </w:tabs>
        <w:ind w:left="4320" w:hanging="360"/>
      </w:pPr>
      <w:rPr>
        <w:rFonts w:cs="Times New Roman"/>
      </w:rPr>
    </w:lvl>
    <w:lvl w:ilvl="6" w:tplc="0408000F">
      <w:start w:val="1"/>
      <w:numFmt w:val="decimal"/>
      <w:lvlText w:val="%7."/>
      <w:lvlJc w:val="left"/>
      <w:pPr>
        <w:tabs>
          <w:tab w:val="num" w:pos="5040"/>
        </w:tabs>
        <w:ind w:left="5040" w:hanging="360"/>
      </w:pPr>
      <w:rPr>
        <w:rFonts w:cs="Times New Roman"/>
      </w:rPr>
    </w:lvl>
    <w:lvl w:ilvl="7" w:tplc="04080019">
      <w:start w:val="1"/>
      <w:numFmt w:val="decimal"/>
      <w:lvlText w:val="%8."/>
      <w:lvlJc w:val="left"/>
      <w:pPr>
        <w:tabs>
          <w:tab w:val="num" w:pos="5760"/>
        </w:tabs>
        <w:ind w:left="5760" w:hanging="360"/>
      </w:pPr>
      <w:rPr>
        <w:rFonts w:cs="Times New Roman"/>
      </w:rPr>
    </w:lvl>
    <w:lvl w:ilvl="8" w:tplc="0408001B">
      <w:start w:val="1"/>
      <w:numFmt w:val="decimal"/>
      <w:lvlText w:val="%9."/>
      <w:lvlJc w:val="left"/>
      <w:pPr>
        <w:tabs>
          <w:tab w:val="num" w:pos="6480"/>
        </w:tabs>
        <w:ind w:left="6480" w:hanging="360"/>
      </w:pPr>
      <w:rPr>
        <w:rFonts w:cs="Times New Roman"/>
      </w:rPr>
    </w:lvl>
  </w:abstractNum>
  <w:abstractNum w:abstractNumId="24" w15:restartNumberingAfterBreak="0">
    <w:nsid w:val="60556A05"/>
    <w:multiLevelType w:val="hybridMultilevel"/>
    <w:tmpl w:val="9EA22568"/>
    <w:lvl w:ilvl="0" w:tplc="8FB243C0">
      <w:start w:val="1"/>
      <w:numFmt w:val="decimal"/>
      <w:lvlText w:val="%1."/>
      <w:lvlJc w:val="left"/>
      <w:pPr>
        <w:ind w:left="-66" w:hanging="360"/>
      </w:pPr>
      <w:rPr>
        <w:rFonts w:hint="default"/>
        <w:i w:val="0"/>
        <w:iCs w:val="0"/>
      </w:rPr>
    </w:lvl>
    <w:lvl w:ilvl="1" w:tplc="08090019" w:tentative="1">
      <w:start w:val="1"/>
      <w:numFmt w:val="lowerLetter"/>
      <w:lvlText w:val="%2."/>
      <w:lvlJc w:val="left"/>
      <w:pPr>
        <w:ind w:left="654" w:hanging="360"/>
      </w:pPr>
    </w:lvl>
    <w:lvl w:ilvl="2" w:tplc="0809001B" w:tentative="1">
      <w:start w:val="1"/>
      <w:numFmt w:val="lowerRoman"/>
      <w:lvlText w:val="%3."/>
      <w:lvlJc w:val="right"/>
      <w:pPr>
        <w:ind w:left="1374" w:hanging="180"/>
      </w:pPr>
    </w:lvl>
    <w:lvl w:ilvl="3" w:tplc="0809000F" w:tentative="1">
      <w:start w:val="1"/>
      <w:numFmt w:val="decimal"/>
      <w:lvlText w:val="%4."/>
      <w:lvlJc w:val="left"/>
      <w:pPr>
        <w:ind w:left="2094" w:hanging="360"/>
      </w:pPr>
    </w:lvl>
    <w:lvl w:ilvl="4" w:tplc="08090019" w:tentative="1">
      <w:start w:val="1"/>
      <w:numFmt w:val="lowerLetter"/>
      <w:lvlText w:val="%5."/>
      <w:lvlJc w:val="left"/>
      <w:pPr>
        <w:ind w:left="2814" w:hanging="360"/>
      </w:pPr>
    </w:lvl>
    <w:lvl w:ilvl="5" w:tplc="0809001B" w:tentative="1">
      <w:start w:val="1"/>
      <w:numFmt w:val="lowerRoman"/>
      <w:lvlText w:val="%6."/>
      <w:lvlJc w:val="right"/>
      <w:pPr>
        <w:ind w:left="3534" w:hanging="180"/>
      </w:pPr>
    </w:lvl>
    <w:lvl w:ilvl="6" w:tplc="0809000F" w:tentative="1">
      <w:start w:val="1"/>
      <w:numFmt w:val="decimal"/>
      <w:lvlText w:val="%7."/>
      <w:lvlJc w:val="left"/>
      <w:pPr>
        <w:ind w:left="4254" w:hanging="360"/>
      </w:pPr>
    </w:lvl>
    <w:lvl w:ilvl="7" w:tplc="08090019" w:tentative="1">
      <w:start w:val="1"/>
      <w:numFmt w:val="lowerLetter"/>
      <w:lvlText w:val="%8."/>
      <w:lvlJc w:val="left"/>
      <w:pPr>
        <w:ind w:left="4974" w:hanging="360"/>
      </w:pPr>
    </w:lvl>
    <w:lvl w:ilvl="8" w:tplc="0809001B" w:tentative="1">
      <w:start w:val="1"/>
      <w:numFmt w:val="lowerRoman"/>
      <w:lvlText w:val="%9."/>
      <w:lvlJc w:val="right"/>
      <w:pPr>
        <w:ind w:left="5694" w:hanging="180"/>
      </w:pPr>
    </w:lvl>
  </w:abstractNum>
  <w:abstractNum w:abstractNumId="25" w15:restartNumberingAfterBreak="0">
    <w:nsid w:val="60D804EC"/>
    <w:multiLevelType w:val="hybridMultilevel"/>
    <w:tmpl w:val="4A949ACC"/>
    <w:lvl w:ilvl="0" w:tplc="5C3CD8B6">
      <w:start w:val="1"/>
      <w:numFmt w:val="lowerRoman"/>
      <w:lvlText w:val="(%1)"/>
      <w:lvlJc w:val="left"/>
      <w:pPr>
        <w:ind w:left="1080" w:hanging="720"/>
      </w:pPr>
      <w:rPr>
        <w:rFonts w:cs="Times New Roman" w:hint="default"/>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26" w15:restartNumberingAfterBreak="0">
    <w:nsid w:val="60EF71FF"/>
    <w:multiLevelType w:val="hybridMultilevel"/>
    <w:tmpl w:val="49ACB838"/>
    <w:lvl w:ilvl="0" w:tplc="FFFFFFFF">
      <w:start w:val="1"/>
      <mc:AlternateContent>
        <mc:Choice Requires="w14">
          <w:numFmt w:val="custom" w:format="α, β, γ, ..."/>
        </mc:Choice>
        <mc:Fallback>
          <w:numFmt w:val="decimal"/>
        </mc:Fallback>
      </mc:AlternateContent>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62C31D88"/>
    <w:multiLevelType w:val="hybridMultilevel"/>
    <w:tmpl w:val="49ACB838"/>
    <w:lvl w:ilvl="0" w:tplc="63C0297A">
      <w:start w:val="1"/>
      <mc:AlternateContent>
        <mc:Choice Requires="w14">
          <w:numFmt w:val="custom" w:format="α, β, γ, ..."/>
        </mc:Choice>
        <mc:Fallback>
          <w:numFmt w:val="decimal"/>
        </mc:Fallback>
      </mc:AlternateContent>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5454487"/>
    <w:multiLevelType w:val="hybridMultilevel"/>
    <w:tmpl w:val="EC88DA56"/>
    <w:lvl w:ilvl="0" w:tplc="C076F2F2">
      <w:start w:val="1"/>
      <w:numFmt w:val="lowerRoman"/>
      <w:lvlText w:val="(%1)"/>
      <w:lvlJc w:val="left"/>
      <w:pPr>
        <w:ind w:left="862" w:hanging="720"/>
      </w:pPr>
      <w:rPr>
        <w:rFonts w:cs="Times New Roman" w:hint="default"/>
      </w:rPr>
    </w:lvl>
    <w:lvl w:ilvl="1" w:tplc="04080019" w:tentative="1">
      <w:start w:val="1"/>
      <w:numFmt w:val="lowerLetter"/>
      <w:lvlText w:val="%2."/>
      <w:lvlJc w:val="left"/>
      <w:pPr>
        <w:ind w:left="1222" w:hanging="360"/>
      </w:pPr>
      <w:rPr>
        <w:rFonts w:cs="Times New Roman"/>
      </w:rPr>
    </w:lvl>
    <w:lvl w:ilvl="2" w:tplc="0408001B" w:tentative="1">
      <w:start w:val="1"/>
      <w:numFmt w:val="lowerRoman"/>
      <w:lvlText w:val="%3."/>
      <w:lvlJc w:val="right"/>
      <w:pPr>
        <w:ind w:left="1942" w:hanging="180"/>
      </w:pPr>
      <w:rPr>
        <w:rFonts w:cs="Times New Roman"/>
      </w:rPr>
    </w:lvl>
    <w:lvl w:ilvl="3" w:tplc="0408000F" w:tentative="1">
      <w:start w:val="1"/>
      <w:numFmt w:val="decimal"/>
      <w:lvlText w:val="%4."/>
      <w:lvlJc w:val="left"/>
      <w:pPr>
        <w:ind w:left="2662" w:hanging="360"/>
      </w:pPr>
      <w:rPr>
        <w:rFonts w:cs="Times New Roman"/>
      </w:rPr>
    </w:lvl>
    <w:lvl w:ilvl="4" w:tplc="04080019" w:tentative="1">
      <w:start w:val="1"/>
      <w:numFmt w:val="lowerLetter"/>
      <w:lvlText w:val="%5."/>
      <w:lvlJc w:val="left"/>
      <w:pPr>
        <w:ind w:left="3382" w:hanging="360"/>
      </w:pPr>
      <w:rPr>
        <w:rFonts w:cs="Times New Roman"/>
      </w:rPr>
    </w:lvl>
    <w:lvl w:ilvl="5" w:tplc="0408001B" w:tentative="1">
      <w:start w:val="1"/>
      <w:numFmt w:val="lowerRoman"/>
      <w:lvlText w:val="%6."/>
      <w:lvlJc w:val="right"/>
      <w:pPr>
        <w:ind w:left="4102" w:hanging="180"/>
      </w:pPr>
      <w:rPr>
        <w:rFonts w:cs="Times New Roman"/>
      </w:rPr>
    </w:lvl>
    <w:lvl w:ilvl="6" w:tplc="0408000F" w:tentative="1">
      <w:start w:val="1"/>
      <w:numFmt w:val="decimal"/>
      <w:lvlText w:val="%7."/>
      <w:lvlJc w:val="left"/>
      <w:pPr>
        <w:ind w:left="4822" w:hanging="360"/>
      </w:pPr>
      <w:rPr>
        <w:rFonts w:cs="Times New Roman"/>
      </w:rPr>
    </w:lvl>
    <w:lvl w:ilvl="7" w:tplc="04080019" w:tentative="1">
      <w:start w:val="1"/>
      <w:numFmt w:val="lowerLetter"/>
      <w:lvlText w:val="%8."/>
      <w:lvlJc w:val="left"/>
      <w:pPr>
        <w:ind w:left="5542" w:hanging="360"/>
      </w:pPr>
      <w:rPr>
        <w:rFonts w:cs="Times New Roman"/>
      </w:rPr>
    </w:lvl>
    <w:lvl w:ilvl="8" w:tplc="0408001B" w:tentative="1">
      <w:start w:val="1"/>
      <w:numFmt w:val="lowerRoman"/>
      <w:lvlText w:val="%9."/>
      <w:lvlJc w:val="right"/>
      <w:pPr>
        <w:ind w:left="6262" w:hanging="180"/>
      </w:pPr>
      <w:rPr>
        <w:rFonts w:cs="Times New Roman"/>
      </w:rPr>
    </w:lvl>
  </w:abstractNum>
  <w:abstractNum w:abstractNumId="29" w15:restartNumberingAfterBreak="0">
    <w:nsid w:val="6665709D"/>
    <w:multiLevelType w:val="hybridMultilevel"/>
    <w:tmpl w:val="1A34AF0E"/>
    <w:lvl w:ilvl="0" w:tplc="0552781A">
      <w:start w:val="1"/>
      <w:numFmt w:val="decimal"/>
      <w:lvlText w:val="%1."/>
      <w:lvlJc w:val="left"/>
      <w:pPr>
        <w:ind w:left="-426" w:hanging="360"/>
      </w:pPr>
      <w:rPr>
        <w:rFonts w:hint="default"/>
      </w:rPr>
    </w:lvl>
    <w:lvl w:ilvl="1" w:tplc="08090019" w:tentative="1">
      <w:start w:val="1"/>
      <w:numFmt w:val="lowerLetter"/>
      <w:lvlText w:val="%2."/>
      <w:lvlJc w:val="left"/>
      <w:pPr>
        <w:ind w:left="294" w:hanging="360"/>
      </w:pPr>
    </w:lvl>
    <w:lvl w:ilvl="2" w:tplc="0809001B" w:tentative="1">
      <w:start w:val="1"/>
      <w:numFmt w:val="lowerRoman"/>
      <w:lvlText w:val="%3."/>
      <w:lvlJc w:val="right"/>
      <w:pPr>
        <w:ind w:left="1014" w:hanging="180"/>
      </w:pPr>
    </w:lvl>
    <w:lvl w:ilvl="3" w:tplc="0809000F" w:tentative="1">
      <w:start w:val="1"/>
      <w:numFmt w:val="decimal"/>
      <w:lvlText w:val="%4."/>
      <w:lvlJc w:val="left"/>
      <w:pPr>
        <w:ind w:left="1734" w:hanging="360"/>
      </w:pPr>
    </w:lvl>
    <w:lvl w:ilvl="4" w:tplc="08090019" w:tentative="1">
      <w:start w:val="1"/>
      <w:numFmt w:val="lowerLetter"/>
      <w:lvlText w:val="%5."/>
      <w:lvlJc w:val="left"/>
      <w:pPr>
        <w:ind w:left="2454" w:hanging="360"/>
      </w:pPr>
    </w:lvl>
    <w:lvl w:ilvl="5" w:tplc="0809001B" w:tentative="1">
      <w:start w:val="1"/>
      <w:numFmt w:val="lowerRoman"/>
      <w:lvlText w:val="%6."/>
      <w:lvlJc w:val="right"/>
      <w:pPr>
        <w:ind w:left="3174" w:hanging="180"/>
      </w:pPr>
    </w:lvl>
    <w:lvl w:ilvl="6" w:tplc="0809000F" w:tentative="1">
      <w:start w:val="1"/>
      <w:numFmt w:val="decimal"/>
      <w:lvlText w:val="%7."/>
      <w:lvlJc w:val="left"/>
      <w:pPr>
        <w:ind w:left="3894" w:hanging="360"/>
      </w:pPr>
    </w:lvl>
    <w:lvl w:ilvl="7" w:tplc="08090019" w:tentative="1">
      <w:start w:val="1"/>
      <w:numFmt w:val="lowerLetter"/>
      <w:lvlText w:val="%8."/>
      <w:lvlJc w:val="left"/>
      <w:pPr>
        <w:ind w:left="4614" w:hanging="360"/>
      </w:pPr>
    </w:lvl>
    <w:lvl w:ilvl="8" w:tplc="0809001B" w:tentative="1">
      <w:start w:val="1"/>
      <w:numFmt w:val="lowerRoman"/>
      <w:lvlText w:val="%9."/>
      <w:lvlJc w:val="right"/>
      <w:pPr>
        <w:ind w:left="5334" w:hanging="180"/>
      </w:pPr>
    </w:lvl>
  </w:abstractNum>
  <w:abstractNum w:abstractNumId="30" w15:restartNumberingAfterBreak="0">
    <w:nsid w:val="68A41932"/>
    <w:multiLevelType w:val="hybridMultilevel"/>
    <w:tmpl w:val="12FC92A4"/>
    <w:lvl w:ilvl="0" w:tplc="0408000F">
      <w:start w:val="1"/>
      <w:numFmt w:val="decimal"/>
      <w:lvlText w:val="%1."/>
      <w:lvlJc w:val="left"/>
      <w:pPr>
        <w:ind w:left="720" w:hanging="360"/>
      </w:pPr>
      <w:rPr>
        <w:rFonts w:cs="Times New Roman" w:hint="default"/>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31" w15:restartNumberingAfterBreak="0">
    <w:nsid w:val="6EC83DA2"/>
    <w:multiLevelType w:val="hybridMultilevel"/>
    <w:tmpl w:val="A7AE6484"/>
    <w:lvl w:ilvl="0" w:tplc="0408000F">
      <w:start w:val="1"/>
      <w:numFmt w:val="decimal"/>
      <w:lvlText w:val="%1."/>
      <w:lvlJc w:val="left"/>
      <w:pPr>
        <w:ind w:left="720" w:hanging="360"/>
      </w:pPr>
      <w:rPr>
        <w:rFonts w:cs="Times New Roman"/>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32" w15:restartNumberingAfterBreak="0">
    <w:nsid w:val="70D61710"/>
    <w:multiLevelType w:val="hybridMultilevel"/>
    <w:tmpl w:val="49ACB838"/>
    <w:lvl w:ilvl="0" w:tplc="FFFFFFFF">
      <w:start w:val="1"/>
      <mc:AlternateContent>
        <mc:Choice Requires="w14">
          <w:numFmt w:val="custom" w:format="α, β, γ, ..."/>
        </mc:Choice>
        <mc:Fallback>
          <w:numFmt w:val="decimal"/>
        </mc:Fallback>
      </mc:AlternateContent>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7714166B"/>
    <w:multiLevelType w:val="hybridMultilevel"/>
    <w:tmpl w:val="AA0AB36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4" w15:restartNumberingAfterBreak="0">
    <w:nsid w:val="7BC32A39"/>
    <w:multiLevelType w:val="multilevel"/>
    <w:tmpl w:val="AC54B1C8"/>
    <w:lvl w:ilvl="0">
      <w:start w:val="1"/>
      <w:numFmt w:val="decimal"/>
      <w:lvlText w:val="%1."/>
      <w:lvlJc w:val="left"/>
      <w:pPr>
        <w:ind w:left="294" w:hanging="360"/>
      </w:pPr>
      <w:rPr>
        <w:rFonts w:hint="default"/>
      </w:rPr>
    </w:lvl>
    <w:lvl w:ilvl="1">
      <w:start w:val="1"/>
      <w:numFmt w:val="decimal"/>
      <w:isLgl/>
      <w:lvlText w:val="%1.%2."/>
      <w:lvlJc w:val="left"/>
      <w:pPr>
        <w:ind w:left="450" w:hanging="450"/>
      </w:pPr>
      <w:rPr>
        <w:rFonts w:hint="default"/>
        <w:sz w:val="23"/>
      </w:rPr>
    </w:lvl>
    <w:lvl w:ilvl="2">
      <w:start w:val="1"/>
      <w:numFmt w:val="decimal"/>
      <w:isLgl/>
      <w:lvlText w:val="%1.%2.%3."/>
      <w:lvlJc w:val="left"/>
      <w:pPr>
        <w:ind w:left="786" w:hanging="720"/>
      </w:pPr>
      <w:rPr>
        <w:rFonts w:hint="default"/>
        <w:sz w:val="23"/>
      </w:rPr>
    </w:lvl>
    <w:lvl w:ilvl="3">
      <w:start w:val="1"/>
      <w:numFmt w:val="decimal"/>
      <w:isLgl/>
      <w:lvlText w:val="%1.%2.%3.%4."/>
      <w:lvlJc w:val="left"/>
      <w:pPr>
        <w:ind w:left="852" w:hanging="720"/>
      </w:pPr>
      <w:rPr>
        <w:rFonts w:hint="default"/>
        <w:sz w:val="23"/>
      </w:rPr>
    </w:lvl>
    <w:lvl w:ilvl="4">
      <w:start w:val="1"/>
      <w:numFmt w:val="decimal"/>
      <w:isLgl/>
      <w:lvlText w:val="%1.%2.%3.%4.%5."/>
      <w:lvlJc w:val="left"/>
      <w:pPr>
        <w:ind w:left="1278" w:hanging="1080"/>
      </w:pPr>
      <w:rPr>
        <w:rFonts w:hint="default"/>
        <w:sz w:val="23"/>
      </w:rPr>
    </w:lvl>
    <w:lvl w:ilvl="5">
      <w:start w:val="1"/>
      <w:numFmt w:val="decimal"/>
      <w:isLgl/>
      <w:lvlText w:val="%1.%2.%3.%4.%5.%6."/>
      <w:lvlJc w:val="left"/>
      <w:pPr>
        <w:ind w:left="1344" w:hanging="1080"/>
      </w:pPr>
      <w:rPr>
        <w:rFonts w:hint="default"/>
        <w:sz w:val="23"/>
      </w:rPr>
    </w:lvl>
    <w:lvl w:ilvl="6">
      <w:start w:val="1"/>
      <w:numFmt w:val="decimal"/>
      <w:isLgl/>
      <w:lvlText w:val="%1.%2.%3.%4.%5.%6.%7."/>
      <w:lvlJc w:val="left"/>
      <w:pPr>
        <w:ind w:left="1770" w:hanging="1440"/>
      </w:pPr>
      <w:rPr>
        <w:rFonts w:hint="default"/>
        <w:sz w:val="23"/>
      </w:rPr>
    </w:lvl>
    <w:lvl w:ilvl="7">
      <w:start w:val="1"/>
      <w:numFmt w:val="decimal"/>
      <w:isLgl/>
      <w:lvlText w:val="%1.%2.%3.%4.%5.%6.%7.%8."/>
      <w:lvlJc w:val="left"/>
      <w:pPr>
        <w:ind w:left="1836" w:hanging="1440"/>
      </w:pPr>
      <w:rPr>
        <w:rFonts w:hint="default"/>
        <w:sz w:val="23"/>
      </w:rPr>
    </w:lvl>
    <w:lvl w:ilvl="8">
      <w:start w:val="1"/>
      <w:numFmt w:val="decimal"/>
      <w:isLgl/>
      <w:lvlText w:val="%1.%2.%3.%4.%5.%6.%7.%8.%9."/>
      <w:lvlJc w:val="left"/>
      <w:pPr>
        <w:ind w:left="2262" w:hanging="1800"/>
      </w:pPr>
      <w:rPr>
        <w:rFonts w:hint="default"/>
        <w:sz w:val="23"/>
      </w:rPr>
    </w:lvl>
  </w:abstractNum>
  <w:num w:numId="1" w16cid:durableId="1004165855">
    <w:abstractNumId w:val="18"/>
  </w:num>
  <w:num w:numId="2" w16cid:durableId="518662932">
    <w:abstractNumId w:val="23"/>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29244683">
    <w:abstractNumId w:val="23"/>
  </w:num>
  <w:num w:numId="4" w16cid:durableId="1159032609">
    <w:abstractNumId w:val="6"/>
  </w:num>
  <w:num w:numId="5" w16cid:durableId="944531457">
    <w:abstractNumId w:val="28"/>
  </w:num>
  <w:num w:numId="6" w16cid:durableId="1068378505">
    <w:abstractNumId w:val="30"/>
  </w:num>
  <w:num w:numId="7" w16cid:durableId="1362247557">
    <w:abstractNumId w:val="19"/>
  </w:num>
  <w:num w:numId="8" w16cid:durableId="444665141">
    <w:abstractNumId w:val="22"/>
  </w:num>
  <w:num w:numId="9" w16cid:durableId="954214771">
    <w:abstractNumId w:val="25"/>
  </w:num>
  <w:num w:numId="10" w16cid:durableId="280960918">
    <w:abstractNumId w:val="1"/>
  </w:num>
  <w:num w:numId="11" w16cid:durableId="1338385777">
    <w:abstractNumId w:val="0"/>
  </w:num>
  <w:num w:numId="12" w16cid:durableId="547646078">
    <w:abstractNumId w:val="16"/>
  </w:num>
  <w:num w:numId="13" w16cid:durableId="2037808914">
    <w:abstractNumId w:val="31"/>
  </w:num>
  <w:num w:numId="14" w16cid:durableId="579445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57081542">
    <w:abstractNumId w:val="13"/>
  </w:num>
  <w:num w:numId="16" w16cid:durableId="1088962054">
    <w:abstractNumId w:val="21"/>
  </w:num>
  <w:num w:numId="17" w16cid:durableId="472018381">
    <w:abstractNumId w:val="7"/>
  </w:num>
  <w:num w:numId="18" w16cid:durableId="523245900">
    <w:abstractNumId w:val="4"/>
  </w:num>
  <w:num w:numId="19" w16cid:durableId="983892053">
    <w:abstractNumId w:val="24"/>
  </w:num>
  <w:num w:numId="20" w16cid:durableId="2144763501">
    <w:abstractNumId w:val="29"/>
  </w:num>
  <w:num w:numId="21" w16cid:durableId="208301161">
    <w:abstractNumId w:val="20"/>
  </w:num>
  <w:num w:numId="22" w16cid:durableId="1132404458">
    <w:abstractNumId w:val="3"/>
  </w:num>
  <w:num w:numId="23" w16cid:durableId="311376860">
    <w:abstractNumId w:val="11"/>
  </w:num>
  <w:num w:numId="24" w16cid:durableId="139527524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115173357">
    <w:abstractNumId w:val="34"/>
  </w:num>
  <w:num w:numId="26" w16cid:durableId="52541411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296714592">
    <w:abstractNumId w:val="15"/>
  </w:num>
  <w:num w:numId="28" w16cid:durableId="564530932">
    <w:abstractNumId w:val="27"/>
  </w:num>
  <w:num w:numId="29" w16cid:durableId="115487559">
    <w:abstractNumId w:val="26"/>
  </w:num>
  <w:num w:numId="30" w16cid:durableId="13189119">
    <w:abstractNumId w:val="32"/>
  </w:num>
  <w:num w:numId="31" w16cid:durableId="2038844908">
    <w:abstractNumId w:val="8"/>
  </w:num>
  <w:num w:numId="32" w16cid:durableId="2053767809">
    <w:abstractNumId w:val="14"/>
  </w:num>
  <w:num w:numId="33" w16cid:durableId="712343329">
    <w:abstractNumId w:val="17"/>
  </w:num>
  <w:num w:numId="34" w16cid:durableId="1998338762">
    <w:abstractNumId w:val="5"/>
  </w:num>
  <w:num w:numId="35" w16cid:durableId="2111196683">
    <w:abstractNumId w:val="9"/>
  </w:num>
  <w:num w:numId="36" w16cid:durableId="452789621">
    <w:abstractNumId w:val="2"/>
  </w:num>
  <w:num w:numId="37" w16cid:durableId="19345838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4D4F"/>
    <w:rsid w:val="0000197F"/>
    <w:rsid w:val="000049FC"/>
    <w:rsid w:val="00006832"/>
    <w:rsid w:val="00020117"/>
    <w:rsid w:val="00021D4D"/>
    <w:rsid w:val="0002249C"/>
    <w:rsid w:val="00044FB9"/>
    <w:rsid w:val="00062832"/>
    <w:rsid w:val="00074606"/>
    <w:rsid w:val="00084817"/>
    <w:rsid w:val="00086E1C"/>
    <w:rsid w:val="0009189E"/>
    <w:rsid w:val="0009197F"/>
    <w:rsid w:val="00091D92"/>
    <w:rsid w:val="00093658"/>
    <w:rsid w:val="00094415"/>
    <w:rsid w:val="000B62B3"/>
    <w:rsid w:val="000C1A09"/>
    <w:rsid w:val="000C6A84"/>
    <w:rsid w:val="000D1BA3"/>
    <w:rsid w:val="000D4B58"/>
    <w:rsid w:val="000D5777"/>
    <w:rsid w:val="000F33BC"/>
    <w:rsid w:val="000F34E7"/>
    <w:rsid w:val="000F3CC4"/>
    <w:rsid w:val="000F6D0F"/>
    <w:rsid w:val="001013B8"/>
    <w:rsid w:val="00107C21"/>
    <w:rsid w:val="00113881"/>
    <w:rsid w:val="001213CE"/>
    <w:rsid w:val="0012165F"/>
    <w:rsid w:val="001257B2"/>
    <w:rsid w:val="00152B0B"/>
    <w:rsid w:val="0015322D"/>
    <w:rsid w:val="001545BE"/>
    <w:rsid w:val="00155E45"/>
    <w:rsid w:val="00156725"/>
    <w:rsid w:val="00156C9D"/>
    <w:rsid w:val="001610D0"/>
    <w:rsid w:val="0016356E"/>
    <w:rsid w:val="00167872"/>
    <w:rsid w:val="001810CC"/>
    <w:rsid w:val="001822E1"/>
    <w:rsid w:val="00182986"/>
    <w:rsid w:val="00190343"/>
    <w:rsid w:val="001A0BC8"/>
    <w:rsid w:val="001B6C11"/>
    <w:rsid w:val="001C4B37"/>
    <w:rsid w:val="001C5B2B"/>
    <w:rsid w:val="001D4D2E"/>
    <w:rsid w:val="001E0638"/>
    <w:rsid w:val="001E2580"/>
    <w:rsid w:val="001F780B"/>
    <w:rsid w:val="00203C5A"/>
    <w:rsid w:val="00204C23"/>
    <w:rsid w:val="00205248"/>
    <w:rsid w:val="00205B92"/>
    <w:rsid w:val="00212C22"/>
    <w:rsid w:val="00223C46"/>
    <w:rsid w:val="002248E6"/>
    <w:rsid w:val="00227542"/>
    <w:rsid w:val="00231705"/>
    <w:rsid w:val="00236E2D"/>
    <w:rsid w:val="0024145A"/>
    <w:rsid w:val="00241E99"/>
    <w:rsid w:val="002443B6"/>
    <w:rsid w:val="0024785D"/>
    <w:rsid w:val="00254DE8"/>
    <w:rsid w:val="00254FAE"/>
    <w:rsid w:val="00264C43"/>
    <w:rsid w:val="00277A32"/>
    <w:rsid w:val="00277E31"/>
    <w:rsid w:val="00281967"/>
    <w:rsid w:val="00283AF8"/>
    <w:rsid w:val="00283E83"/>
    <w:rsid w:val="00291B4F"/>
    <w:rsid w:val="00295EA8"/>
    <w:rsid w:val="002A35A8"/>
    <w:rsid w:val="002A3F81"/>
    <w:rsid w:val="002B2E81"/>
    <w:rsid w:val="002C3208"/>
    <w:rsid w:val="002D0BF8"/>
    <w:rsid w:val="002E2FBE"/>
    <w:rsid w:val="002F3DA9"/>
    <w:rsid w:val="002F6446"/>
    <w:rsid w:val="002F77AF"/>
    <w:rsid w:val="003066C5"/>
    <w:rsid w:val="0030675C"/>
    <w:rsid w:val="003077C6"/>
    <w:rsid w:val="00321AD9"/>
    <w:rsid w:val="00321BE8"/>
    <w:rsid w:val="003519E0"/>
    <w:rsid w:val="00360AFD"/>
    <w:rsid w:val="0036437C"/>
    <w:rsid w:val="0037669D"/>
    <w:rsid w:val="00380B01"/>
    <w:rsid w:val="003820F4"/>
    <w:rsid w:val="00386736"/>
    <w:rsid w:val="003949E7"/>
    <w:rsid w:val="003A0403"/>
    <w:rsid w:val="003A42CB"/>
    <w:rsid w:val="003A6123"/>
    <w:rsid w:val="003A7020"/>
    <w:rsid w:val="003B41DA"/>
    <w:rsid w:val="003D5B49"/>
    <w:rsid w:val="003E5F1E"/>
    <w:rsid w:val="003F01EE"/>
    <w:rsid w:val="003F1269"/>
    <w:rsid w:val="003F5309"/>
    <w:rsid w:val="00400EC0"/>
    <w:rsid w:val="004015CB"/>
    <w:rsid w:val="00415BC4"/>
    <w:rsid w:val="004169FE"/>
    <w:rsid w:val="00422429"/>
    <w:rsid w:val="00422BAC"/>
    <w:rsid w:val="004268EB"/>
    <w:rsid w:val="0043471F"/>
    <w:rsid w:val="0043676A"/>
    <w:rsid w:val="004425CB"/>
    <w:rsid w:val="00463CEC"/>
    <w:rsid w:val="00470610"/>
    <w:rsid w:val="00474299"/>
    <w:rsid w:val="00475FA8"/>
    <w:rsid w:val="004915E5"/>
    <w:rsid w:val="004916EA"/>
    <w:rsid w:val="00491EB3"/>
    <w:rsid w:val="00493F04"/>
    <w:rsid w:val="004A7236"/>
    <w:rsid w:val="004B25FC"/>
    <w:rsid w:val="004B3357"/>
    <w:rsid w:val="004D0062"/>
    <w:rsid w:val="004D11ED"/>
    <w:rsid w:val="004D143F"/>
    <w:rsid w:val="004D1CDD"/>
    <w:rsid w:val="004D2A43"/>
    <w:rsid w:val="004D4F95"/>
    <w:rsid w:val="004D6B40"/>
    <w:rsid w:val="004D73A2"/>
    <w:rsid w:val="004E02EF"/>
    <w:rsid w:val="004E2F96"/>
    <w:rsid w:val="004E3FF6"/>
    <w:rsid w:val="004E7AC2"/>
    <w:rsid w:val="004F154A"/>
    <w:rsid w:val="004F1C28"/>
    <w:rsid w:val="004F221B"/>
    <w:rsid w:val="00505F37"/>
    <w:rsid w:val="00517AC1"/>
    <w:rsid w:val="00530B7A"/>
    <w:rsid w:val="00531391"/>
    <w:rsid w:val="0053382C"/>
    <w:rsid w:val="00533C79"/>
    <w:rsid w:val="0054470F"/>
    <w:rsid w:val="00544A05"/>
    <w:rsid w:val="00550EAC"/>
    <w:rsid w:val="0056441A"/>
    <w:rsid w:val="0057026D"/>
    <w:rsid w:val="0057135F"/>
    <w:rsid w:val="00591FA5"/>
    <w:rsid w:val="00593579"/>
    <w:rsid w:val="00596B94"/>
    <w:rsid w:val="005A30A0"/>
    <w:rsid w:val="005A619A"/>
    <w:rsid w:val="005B44B8"/>
    <w:rsid w:val="005B516C"/>
    <w:rsid w:val="005B6558"/>
    <w:rsid w:val="005D68F5"/>
    <w:rsid w:val="005E24D9"/>
    <w:rsid w:val="005E3251"/>
    <w:rsid w:val="005E3FC8"/>
    <w:rsid w:val="005F42B5"/>
    <w:rsid w:val="00616F1D"/>
    <w:rsid w:val="00617104"/>
    <w:rsid w:val="006225E8"/>
    <w:rsid w:val="00627AD1"/>
    <w:rsid w:val="00627D4E"/>
    <w:rsid w:val="006303DF"/>
    <w:rsid w:val="00640530"/>
    <w:rsid w:val="0064766E"/>
    <w:rsid w:val="00656F83"/>
    <w:rsid w:val="00660928"/>
    <w:rsid w:val="006627AC"/>
    <w:rsid w:val="00663E70"/>
    <w:rsid w:val="00672E15"/>
    <w:rsid w:val="00685645"/>
    <w:rsid w:val="006861DE"/>
    <w:rsid w:val="006902D3"/>
    <w:rsid w:val="006A0384"/>
    <w:rsid w:val="006A1B9F"/>
    <w:rsid w:val="006A31E7"/>
    <w:rsid w:val="006B04C1"/>
    <w:rsid w:val="006B1827"/>
    <w:rsid w:val="006B3B7F"/>
    <w:rsid w:val="006B433A"/>
    <w:rsid w:val="006B60C6"/>
    <w:rsid w:val="006B6281"/>
    <w:rsid w:val="006C1498"/>
    <w:rsid w:val="006D0BD8"/>
    <w:rsid w:val="006D19CA"/>
    <w:rsid w:val="006D307B"/>
    <w:rsid w:val="006D4416"/>
    <w:rsid w:val="006D6BA6"/>
    <w:rsid w:val="006D7DDC"/>
    <w:rsid w:val="006E4A78"/>
    <w:rsid w:val="006F69CB"/>
    <w:rsid w:val="007016C4"/>
    <w:rsid w:val="00702F36"/>
    <w:rsid w:val="007116CA"/>
    <w:rsid w:val="00716D86"/>
    <w:rsid w:val="00717524"/>
    <w:rsid w:val="00717BB3"/>
    <w:rsid w:val="00726C5C"/>
    <w:rsid w:val="00730CC0"/>
    <w:rsid w:val="007368BC"/>
    <w:rsid w:val="00743503"/>
    <w:rsid w:val="00743E11"/>
    <w:rsid w:val="00743E9D"/>
    <w:rsid w:val="007566CA"/>
    <w:rsid w:val="007577E3"/>
    <w:rsid w:val="00764B48"/>
    <w:rsid w:val="00773E72"/>
    <w:rsid w:val="00780E54"/>
    <w:rsid w:val="00784F96"/>
    <w:rsid w:val="0079148F"/>
    <w:rsid w:val="007A0F19"/>
    <w:rsid w:val="007A18D9"/>
    <w:rsid w:val="007A1BA7"/>
    <w:rsid w:val="007A649A"/>
    <w:rsid w:val="007B2DA9"/>
    <w:rsid w:val="007C05CA"/>
    <w:rsid w:val="007C2A20"/>
    <w:rsid w:val="007C31C0"/>
    <w:rsid w:val="007C36FB"/>
    <w:rsid w:val="007D1FCF"/>
    <w:rsid w:val="007F743F"/>
    <w:rsid w:val="00816816"/>
    <w:rsid w:val="00831213"/>
    <w:rsid w:val="00832938"/>
    <w:rsid w:val="008331D0"/>
    <w:rsid w:val="008334B0"/>
    <w:rsid w:val="00836558"/>
    <w:rsid w:val="00847434"/>
    <w:rsid w:val="008510E1"/>
    <w:rsid w:val="0085205F"/>
    <w:rsid w:val="0085769D"/>
    <w:rsid w:val="00862473"/>
    <w:rsid w:val="0086321C"/>
    <w:rsid w:val="00866081"/>
    <w:rsid w:val="00866321"/>
    <w:rsid w:val="0086687A"/>
    <w:rsid w:val="00867720"/>
    <w:rsid w:val="00870B58"/>
    <w:rsid w:val="00874440"/>
    <w:rsid w:val="00875658"/>
    <w:rsid w:val="00884E24"/>
    <w:rsid w:val="00885065"/>
    <w:rsid w:val="00891FB8"/>
    <w:rsid w:val="008A5D51"/>
    <w:rsid w:val="008A6113"/>
    <w:rsid w:val="008B0EE6"/>
    <w:rsid w:val="008B20B2"/>
    <w:rsid w:val="008B6AE9"/>
    <w:rsid w:val="008C2348"/>
    <w:rsid w:val="008C757D"/>
    <w:rsid w:val="008D0F51"/>
    <w:rsid w:val="008D7858"/>
    <w:rsid w:val="008E77F9"/>
    <w:rsid w:val="008F0578"/>
    <w:rsid w:val="008F0B23"/>
    <w:rsid w:val="008F1540"/>
    <w:rsid w:val="008F246A"/>
    <w:rsid w:val="008F4C34"/>
    <w:rsid w:val="008F5C52"/>
    <w:rsid w:val="00901250"/>
    <w:rsid w:val="00901D2B"/>
    <w:rsid w:val="00904B5E"/>
    <w:rsid w:val="009107A1"/>
    <w:rsid w:val="009140ED"/>
    <w:rsid w:val="009151E1"/>
    <w:rsid w:val="00924F8B"/>
    <w:rsid w:val="00926FF0"/>
    <w:rsid w:val="00934D4F"/>
    <w:rsid w:val="0093608F"/>
    <w:rsid w:val="00937BE6"/>
    <w:rsid w:val="009410E8"/>
    <w:rsid w:val="00942C42"/>
    <w:rsid w:val="00943F9A"/>
    <w:rsid w:val="00951619"/>
    <w:rsid w:val="0096170C"/>
    <w:rsid w:val="009623E9"/>
    <w:rsid w:val="009738B5"/>
    <w:rsid w:val="009742FF"/>
    <w:rsid w:val="009823EB"/>
    <w:rsid w:val="009862E6"/>
    <w:rsid w:val="00992662"/>
    <w:rsid w:val="00992CAD"/>
    <w:rsid w:val="009A2C5D"/>
    <w:rsid w:val="009A4460"/>
    <w:rsid w:val="009A6D69"/>
    <w:rsid w:val="009B48FF"/>
    <w:rsid w:val="009B6031"/>
    <w:rsid w:val="009B73D2"/>
    <w:rsid w:val="009B7590"/>
    <w:rsid w:val="009C2F26"/>
    <w:rsid w:val="009C567C"/>
    <w:rsid w:val="009C77EB"/>
    <w:rsid w:val="009C7B6B"/>
    <w:rsid w:val="009D382E"/>
    <w:rsid w:val="009E271C"/>
    <w:rsid w:val="00A16410"/>
    <w:rsid w:val="00A25EA3"/>
    <w:rsid w:val="00A263E3"/>
    <w:rsid w:val="00A348F7"/>
    <w:rsid w:val="00A36936"/>
    <w:rsid w:val="00A42F96"/>
    <w:rsid w:val="00A4500D"/>
    <w:rsid w:val="00A51D39"/>
    <w:rsid w:val="00A640FC"/>
    <w:rsid w:val="00A76EA5"/>
    <w:rsid w:val="00A770BF"/>
    <w:rsid w:val="00A77F0B"/>
    <w:rsid w:val="00A815E8"/>
    <w:rsid w:val="00A971F3"/>
    <w:rsid w:val="00AA1D42"/>
    <w:rsid w:val="00AA58D7"/>
    <w:rsid w:val="00AB3F33"/>
    <w:rsid w:val="00AB7CFA"/>
    <w:rsid w:val="00AC3488"/>
    <w:rsid w:val="00AE5D06"/>
    <w:rsid w:val="00AF03DA"/>
    <w:rsid w:val="00AF5737"/>
    <w:rsid w:val="00AF786B"/>
    <w:rsid w:val="00B04572"/>
    <w:rsid w:val="00B04B94"/>
    <w:rsid w:val="00B151CE"/>
    <w:rsid w:val="00B1528F"/>
    <w:rsid w:val="00B17438"/>
    <w:rsid w:val="00B2139B"/>
    <w:rsid w:val="00B345AE"/>
    <w:rsid w:val="00B418EB"/>
    <w:rsid w:val="00B42403"/>
    <w:rsid w:val="00B45240"/>
    <w:rsid w:val="00B61BED"/>
    <w:rsid w:val="00B62039"/>
    <w:rsid w:val="00B65701"/>
    <w:rsid w:val="00B70D28"/>
    <w:rsid w:val="00B73246"/>
    <w:rsid w:val="00B77B12"/>
    <w:rsid w:val="00B84846"/>
    <w:rsid w:val="00B84876"/>
    <w:rsid w:val="00B90684"/>
    <w:rsid w:val="00B9302C"/>
    <w:rsid w:val="00BB5E9E"/>
    <w:rsid w:val="00BC7B46"/>
    <w:rsid w:val="00BD1C51"/>
    <w:rsid w:val="00BE0DCD"/>
    <w:rsid w:val="00BE34FF"/>
    <w:rsid w:val="00BE6868"/>
    <w:rsid w:val="00BF08DF"/>
    <w:rsid w:val="00BF2F3C"/>
    <w:rsid w:val="00BF4EBC"/>
    <w:rsid w:val="00BF6E85"/>
    <w:rsid w:val="00C027D1"/>
    <w:rsid w:val="00C029D9"/>
    <w:rsid w:val="00C02E2B"/>
    <w:rsid w:val="00C148F9"/>
    <w:rsid w:val="00C22AD0"/>
    <w:rsid w:val="00C30D00"/>
    <w:rsid w:val="00C401EA"/>
    <w:rsid w:val="00C50B8E"/>
    <w:rsid w:val="00C539B0"/>
    <w:rsid w:val="00C57FCA"/>
    <w:rsid w:val="00C71335"/>
    <w:rsid w:val="00C75D30"/>
    <w:rsid w:val="00C84DAD"/>
    <w:rsid w:val="00C869D8"/>
    <w:rsid w:val="00C907C1"/>
    <w:rsid w:val="00C90F66"/>
    <w:rsid w:val="00C93E64"/>
    <w:rsid w:val="00C94C4D"/>
    <w:rsid w:val="00C95B0A"/>
    <w:rsid w:val="00CA2005"/>
    <w:rsid w:val="00CA2EE7"/>
    <w:rsid w:val="00CB3CA9"/>
    <w:rsid w:val="00CB47BD"/>
    <w:rsid w:val="00CB4B68"/>
    <w:rsid w:val="00CB5021"/>
    <w:rsid w:val="00CD26F4"/>
    <w:rsid w:val="00CD3CFA"/>
    <w:rsid w:val="00CD402B"/>
    <w:rsid w:val="00CE03AE"/>
    <w:rsid w:val="00CE2551"/>
    <w:rsid w:val="00CE77E1"/>
    <w:rsid w:val="00CF2330"/>
    <w:rsid w:val="00CF5057"/>
    <w:rsid w:val="00CF7688"/>
    <w:rsid w:val="00CF77F6"/>
    <w:rsid w:val="00D00B4E"/>
    <w:rsid w:val="00D04A54"/>
    <w:rsid w:val="00D07010"/>
    <w:rsid w:val="00D07046"/>
    <w:rsid w:val="00D1082A"/>
    <w:rsid w:val="00D1126F"/>
    <w:rsid w:val="00D27B3B"/>
    <w:rsid w:val="00D35B3E"/>
    <w:rsid w:val="00D41589"/>
    <w:rsid w:val="00D42662"/>
    <w:rsid w:val="00D47E86"/>
    <w:rsid w:val="00D62B9D"/>
    <w:rsid w:val="00D65BBD"/>
    <w:rsid w:val="00D73936"/>
    <w:rsid w:val="00D81BFF"/>
    <w:rsid w:val="00D8228F"/>
    <w:rsid w:val="00D82C2C"/>
    <w:rsid w:val="00D85FFA"/>
    <w:rsid w:val="00DA13F0"/>
    <w:rsid w:val="00DA21B6"/>
    <w:rsid w:val="00DA50C6"/>
    <w:rsid w:val="00DA69C9"/>
    <w:rsid w:val="00DA78B7"/>
    <w:rsid w:val="00DB0310"/>
    <w:rsid w:val="00DB118F"/>
    <w:rsid w:val="00DB4896"/>
    <w:rsid w:val="00DB60AA"/>
    <w:rsid w:val="00DC0DE5"/>
    <w:rsid w:val="00DC391B"/>
    <w:rsid w:val="00DC3BDB"/>
    <w:rsid w:val="00DC3F68"/>
    <w:rsid w:val="00DC6AF3"/>
    <w:rsid w:val="00DC77E3"/>
    <w:rsid w:val="00DD1DB6"/>
    <w:rsid w:val="00DD2853"/>
    <w:rsid w:val="00DD395B"/>
    <w:rsid w:val="00DD4064"/>
    <w:rsid w:val="00DD4B58"/>
    <w:rsid w:val="00DD51F5"/>
    <w:rsid w:val="00DE449A"/>
    <w:rsid w:val="00DF68B8"/>
    <w:rsid w:val="00DF73FC"/>
    <w:rsid w:val="00E01505"/>
    <w:rsid w:val="00E02895"/>
    <w:rsid w:val="00E07161"/>
    <w:rsid w:val="00E16ED2"/>
    <w:rsid w:val="00E22DD6"/>
    <w:rsid w:val="00E3351F"/>
    <w:rsid w:val="00E35EE3"/>
    <w:rsid w:val="00E44332"/>
    <w:rsid w:val="00E4592F"/>
    <w:rsid w:val="00E47D94"/>
    <w:rsid w:val="00E55ACF"/>
    <w:rsid w:val="00E57EC6"/>
    <w:rsid w:val="00E65E9C"/>
    <w:rsid w:val="00E77B50"/>
    <w:rsid w:val="00E8060A"/>
    <w:rsid w:val="00E81835"/>
    <w:rsid w:val="00E86B31"/>
    <w:rsid w:val="00E87DE6"/>
    <w:rsid w:val="00E90574"/>
    <w:rsid w:val="00E94235"/>
    <w:rsid w:val="00E9489C"/>
    <w:rsid w:val="00E95B6B"/>
    <w:rsid w:val="00EB40C9"/>
    <w:rsid w:val="00EB490F"/>
    <w:rsid w:val="00EB5596"/>
    <w:rsid w:val="00EC32FC"/>
    <w:rsid w:val="00EC34BC"/>
    <w:rsid w:val="00ED2AE8"/>
    <w:rsid w:val="00ED3703"/>
    <w:rsid w:val="00EE489D"/>
    <w:rsid w:val="00EE4EE5"/>
    <w:rsid w:val="00EE7E42"/>
    <w:rsid w:val="00EF10AC"/>
    <w:rsid w:val="00EF17B8"/>
    <w:rsid w:val="00EF19AA"/>
    <w:rsid w:val="00EF4B88"/>
    <w:rsid w:val="00F0159E"/>
    <w:rsid w:val="00F07DA1"/>
    <w:rsid w:val="00F16725"/>
    <w:rsid w:val="00F1731E"/>
    <w:rsid w:val="00F201AA"/>
    <w:rsid w:val="00F22672"/>
    <w:rsid w:val="00F22D9D"/>
    <w:rsid w:val="00F23278"/>
    <w:rsid w:val="00F40DAE"/>
    <w:rsid w:val="00F54A0E"/>
    <w:rsid w:val="00F71AB2"/>
    <w:rsid w:val="00F7324C"/>
    <w:rsid w:val="00F76C88"/>
    <w:rsid w:val="00F77DA1"/>
    <w:rsid w:val="00F803AF"/>
    <w:rsid w:val="00F935BF"/>
    <w:rsid w:val="00F94A70"/>
    <w:rsid w:val="00F94B8A"/>
    <w:rsid w:val="00F94CDE"/>
    <w:rsid w:val="00FA1ECB"/>
    <w:rsid w:val="00FB3E79"/>
    <w:rsid w:val="00FC1989"/>
    <w:rsid w:val="00FC65B2"/>
    <w:rsid w:val="00FD40DF"/>
    <w:rsid w:val="00FE10B7"/>
    <w:rsid w:val="00FE13E5"/>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FF41756"/>
  <w15:docId w15:val="{1692A3EA-66F9-4454-A30B-86E4F2F966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l-GR" w:eastAsia="el-G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4D4F"/>
    <w:rPr>
      <w:rFonts w:ascii="Times New Roman" w:eastAsia="Times New Roman" w:hAnsi="Times New Roman"/>
      <w:sz w:val="24"/>
      <w:szCs w:val="24"/>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99"/>
    <w:qFormat/>
    <w:rsid w:val="00934D4F"/>
    <w:pPr>
      <w:pBdr>
        <w:top w:val="single" w:sz="18" w:space="1" w:color="auto"/>
        <w:bottom w:val="single" w:sz="18" w:space="1" w:color="auto"/>
      </w:pBdr>
      <w:shd w:val="pct10" w:color="auto" w:fill="auto"/>
      <w:jc w:val="center"/>
    </w:pPr>
    <w:rPr>
      <w:b/>
      <w:sz w:val="36"/>
      <w:szCs w:val="20"/>
      <w:lang w:val="el-GR"/>
    </w:rPr>
  </w:style>
  <w:style w:type="character" w:customStyle="1" w:styleId="TitleChar">
    <w:name w:val="Title Char"/>
    <w:basedOn w:val="DefaultParagraphFont"/>
    <w:link w:val="Title"/>
    <w:uiPriority w:val="99"/>
    <w:locked/>
    <w:rsid w:val="00934D4F"/>
    <w:rPr>
      <w:rFonts w:ascii="Times New Roman" w:hAnsi="Times New Roman" w:cs="Times New Roman"/>
      <w:b/>
      <w:sz w:val="20"/>
      <w:szCs w:val="20"/>
      <w:shd w:val="pct10" w:color="auto" w:fill="auto"/>
    </w:rPr>
  </w:style>
  <w:style w:type="paragraph" w:styleId="ListParagraph">
    <w:name w:val="List Paragraph"/>
    <w:basedOn w:val="Normal"/>
    <w:uiPriority w:val="34"/>
    <w:qFormat/>
    <w:rsid w:val="00531391"/>
    <w:pPr>
      <w:ind w:left="720"/>
      <w:contextualSpacing/>
    </w:pPr>
  </w:style>
  <w:style w:type="paragraph" w:styleId="FootnoteText">
    <w:name w:val="footnote text"/>
    <w:basedOn w:val="Normal"/>
    <w:link w:val="FootnoteTextChar"/>
    <w:uiPriority w:val="99"/>
    <w:semiHidden/>
    <w:rsid w:val="00616F1D"/>
    <w:rPr>
      <w:sz w:val="20"/>
      <w:szCs w:val="20"/>
    </w:rPr>
  </w:style>
  <w:style w:type="character" w:customStyle="1" w:styleId="FootnoteTextChar">
    <w:name w:val="Footnote Text Char"/>
    <w:basedOn w:val="DefaultParagraphFont"/>
    <w:link w:val="FootnoteText"/>
    <w:uiPriority w:val="99"/>
    <w:semiHidden/>
    <w:locked/>
    <w:rsid w:val="00616F1D"/>
    <w:rPr>
      <w:rFonts w:ascii="Times New Roman" w:hAnsi="Times New Roman" w:cs="Times New Roman"/>
      <w:sz w:val="20"/>
      <w:szCs w:val="20"/>
      <w:lang w:val="en-GB"/>
    </w:rPr>
  </w:style>
  <w:style w:type="character" w:styleId="FootnoteReference">
    <w:name w:val="footnote reference"/>
    <w:basedOn w:val="DefaultParagraphFont"/>
    <w:uiPriority w:val="99"/>
    <w:semiHidden/>
    <w:rsid w:val="00616F1D"/>
    <w:rPr>
      <w:rFonts w:cs="Times New Roman"/>
      <w:vertAlign w:val="superscript"/>
    </w:rPr>
  </w:style>
  <w:style w:type="paragraph" w:styleId="Header">
    <w:name w:val="header"/>
    <w:basedOn w:val="Normal"/>
    <w:link w:val="HeaderChar"/>
    <w:uiPriority w:val="99"/>
    <w:semiHidden/>
    <w:rsid w:val="00F201AA"/>
    <w:pPr>
      <w:tabs>
        <w:tab w:val="center" w:pos="4153"/>
        <w:tab w:val="right" w:pos="8306"/>
      </w:tabs>
    </w:pPr>
  </w:style>
  <w:style w:type="character" w:customStyle="1" w:styleId="HeaderChar">
    <w:name w:val="Header Char"/>
    <w:basedOn w:val="DefaultParagraphFont"/>
    <w:link w:val="Header"/>
    <w:uiPriority w:val="99"/>
    <w:semiHidden/>
    <w:locked/>
    <w:rsid w:val="00F201AA"/>
    <w:rPr>
      <w:rFonts w:ascii="Times New Roman" w:hAnsi="Times New Roman" w:cs="Times New Roman"/>
      <w:sz w:val="24"/>
      <w:szCs w:val="24"/>
      <w:lang w:val="en-GB"/>
    </w:rPr>
  </w:style>
  <w:style w:type="paragraph" w:styleId="Footer">
    <w:name w:val="footer"/>
    <w:basedOn w:val="Normal"/>
    <w:link w:val="FooterChar"/>
    <w:uiPriority w:val="99"/>
    <w:rsid w:val="00F201AA"/>
    <w:pPr>
      <w:tabs>
        <w:tab w:val="center" w:pos="4153"/>
        <w:tab w:val="right" w:pos="8306"/>
      </w:tabs>
    </w:pPr>
  </w:style>
  <w:style w:type="character" w:customStyle="1" w:styleId="FooterChar">
    <w:name w:val="Footer Char"/>
    <w:basedOn w:val="DefaultParagraphFont"/>
    <w:link w:val="Footer"/>
    <w:uiPriority w:val="99"/>
    <w:locked/>
    <w:rsid w:val="00F201AA"/>
    <w:rPr>
      <w:rFonts w:ascii="Times New Roman" w:hAnsi="Times New Roman" w:cs="Times New Roman"/>
      <w:sz w:val="24"/>
      <w:szCs w:val="24"/>
      <w:lang w:val="en-GB"/>
    </w:rPr>
  </w:style>
  <w:style w:type="paragraph" w:styleId="BodyText">
    <w:name w:val="Body Text"/>
    <w:basedOn w:val="Normal"/>
    <w:link w:val="BodyTextChar1"/>
    <w:uiPriority w:val="99"/>
    <w:rsid w:val="00672E15"/>
    <w:pPr>
      <w:jc w:val="both"/>
    </w:pPr>
    <w:rPr>
      <w:szCs w:val="20"/>
      <w:lang w:val="el-GR"/>
    </w:rPr>
  </w:style>
  <w:style w:type="character" w:customStyle="1" w:styleId="BodyTextChar">
    <w:name w:val="Body Text Char"/>
    <w:basedOn w:val="DefaultParagraphFont"/>
    <w:uiPriority w:val="99"/>
    <w:semiHidden/>
    <w:locked/>
    <w:rsid w:val="00672E15"/>
    <w:rPr>
      <w:rFonts w:ascii="Times New Roman" w:hAnsi="Times New Roman" w:cs="Times New Roman"/>
      <w:sz w:val="24"/>
      <w:szCs w:val="24"/>
      <w:lang w:val="en-GB"/>
    </w:rPr>
  </w:style>
  <w:style w:type="character" w:customStyle="1" w:styleId="BodyTextChar1">
    <w:name w:val="Body Text Char1"/>
    <w:basedOn w:val="DefaultParagraphFont"/>
    <w:link w:val="BodyText"/>
    <w:uiPriority w:val="99"/>
    <w:locked/>
    <w:rsid w:val="00672E15"/>
    <w:rPr>
      <w:rFonts w:ascii="Times New Roman" w:hAnsi="Times New Roman" w:cs="Times New Roman"/>
      <w:sz w:val="20"/>
      <w:szCs w:val="20"/>
    </w:rPr>
  </w:style>
  <w:style w:type="character" w:styleId="Hyperlink">
    <w:name w:val="Hyperlink"/>
    <w:basedOn w:val="DefaultParagraphFont"/>
    <w:uiPriority w:val="99"/>
    <w:rsid w:val="009742FF"/>
    <w:rPr>
      <w:rFonts w:cs="Times New Roman"/>
      <w:color w:val="0000FF"/>
      <w:u w:val="single"/>
    </w:rPr>
  </w:style>
  <w:style w:type="paragraph" w:styleId="BlockText">
    <w:name w:val="Block Text"/>
    <w:basedOn w:val="Normal"/>
    <w:next w:val="Normal"/>
    <w:uiPriority w:val="99"/>
    <w:rsid w:val="000F34E7"/>
    <w:pPr>
      <w:autoSpaceDE w:val="0"/>
      <w:autoSpaceDN w:val="0"/>
      <w:adjustRightInd w:val="0"/>
    </w:pPr>
    <w:rPr>
      <w:rFonts w:ascii="Arial" w:eastAsia="Calibri" w:hAnsi="Arial"/>
      <w:lang w:val="el-GR" w:eastAsia="el-GR"/>
    </w:rPr>
  </w:style>
  <w:style w:type="paragraph" w:styleId="BalloonText">
    <w:name w:val="Balloon Text"/>
    <w:basedOn w:val="Normal"/>
    <w:link w:val="BalloonTextChar"/>
    <w:uiPriority w:val="99"/>
    <w:semiHidden/>
    <w:unhideWhenUsed/>
    <w:rsid w:val="003077C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77C6"/>
    <w:rPr>
      <w:rFonts w:ascii="Segoe UI" w:eastAsia="Times New Roman" w:hAnsi="Segoe UI" w:cs="Segoe UI"/>
      <w:sz w:val="18"/>
      <w:szCs w:val="18"/>
      <w:lang w:val="en-GB" w:eastAsia="en-US"/>
    </w:rPr>
  </w:style>
  <w:style w:type="paragraph" w:styleId="Subtitle">
    <w:name w:val="Subtitle"/>
    <w:basedOn w:val="Normal"/>
    <w:link w:val="SubtitleChar"/>
    <w:qFormat/>
    <w:locked/>
    <w:rsid w:val="00CB3CA9"/>
    <w:pPr>
      <w:tabs>
        <w:tab w:val="left" w:pos="1440"/>
      </w:tabs>
    </w:pPr>
    <w:rPr>
      <w:b/>
      <w:lang w:val="el-GR"/>
    </w:rPr>
  </w:style>
  <w:style w:type="character" w:customStyle="1" w:styleId="SubtitleChar">
    <w:name w:val="Subtitle Char"/>
    <w:basedOn w:val="DefaultParagraphFont"/>
    <w:link w:val="Subtitle"/>
    <w:rsid w:val="00CB3CA9"/>
    <w:rPr>
      <w:rFonts w:ascii="Times New Roman" w:eastAsia="Times New Roman" w:hAnsi="Times New Roman"/>
      <w:b/>
      <w:sz w:val="24"/>
      <w:szCs w:val="24"/>
      <w:lang w:eastAsia="en-US"/>
    </w:rPr>
  </w:style>
  <w:style w:type="paragraph" w:styleId="Revision">
    <w:name w:val="Revision"/>
    <w:hidden/>
    <w:uiPriority w:val="99"/>
    <w:semiHidden/>
    <w:rsid w:val="00717BB3"/>
    <w:rPr>
      <w:rFonts w:ascii="Times New Roman" w:eastAsia="Times New Roman" w:hAnsi="Times New Roman"/>
      <w:sz w:val="24"/>
      <w:szCs w:val="24"/>
      <w:lang w:val="en-GB" w:eastAsia="en-US"/>
    </w:rPr>
  </w:style>
  <w:style w:type="paragraph" w:customStyle="1" w:styleId="indent1">
    <w:name w:val="indent1"/>
    <w:basedOn w:val="Normal"/>
    <w:rsid w:val="007116CA"/>
    <w:pPr>
      <w:spacing w:before="100" w:beforeAutospacing="1" w:after="100" w:afterAutospacing="1"/>
    </w:pPr>
    <w:rPr>
      <w:lang w:eastAsia="en-GB"/>
    </w:rPr>
  </w:style>
  <w:style w:type="paragraph" w:customStyle="1" w:styleId="indent2">
    <w:name w:val="indent2"/>
    <w:basedOn w:val="Normal"/>
    <w:rsid w:val="007116CA"/>
    <w:pPr>
      <w:spacing w:before="100" w:beforeAutospacing="1" w:after="100" w:afterAutospacing="1"/>
    </w:pPr>
    <w:rPr>
      <w:lang w:eastAsia="en-GB"/>
    </w:rPr>
  </w:style>
  <w:style w:type="character" w:styleId="Emphasis">
    <w:name w:val="Emphasis"/>
    <w:basedOn w:val="DefaultParagraphFont"/>
    <w:qFormat/>
    <w:locked/>
    <w:rsid w:val="006A31E7"/>
    <w:rPr>
      <w:i/>
      <w:iCs/>
    </w:rPr>
  </w:style>
  <w:style w:type="paragraph" w:customStyle="1" w:styleId="Default">
    <w:name w:val="Default"/>
    <w:rsid w:val="00E3351F"/>
    <w:pPr>
      <w:autoSpaceDE w:val="0"/>
      <w:autoSpaceDN w:val="0"/>
      <w:adjustRightInd w:val="0"/>
    </w:pPr>
    <w:rPr>
      <w:rFonts w:cs="Calibri"/>
      <w:color w:val="000000"/>
      <w:sz w:val="24"/>
      <w:szCs w:val="24"/>
      <w:lang w:val="en-GB"/>
    </w:rPr>
  </w:style>
  <w:style w:type="paragraph" w:styleId="BodyTextIndent">
    <w:name w:val="Body Text Indent"/>
    <w:basedOn w:val="Normal"/>
    <w:link w:val="BodyTextIndentChar"/>
    <w:uiPriority w:val="99"/>
    <w:semiHidden/>
    <w:unhideWhenUsed/>
    <w:rsid w:val="00E90574"/>
    <w:pPr>
      <w:spacing w:after="120"/>
      <w:ind w:left="283"/>
    </w:pPr>
  </w:style>
  <w:style w:type="character" w:customStyle="1" w:styleId="BodyTextIndentChar">
    <w:name w:val="Body Text Indent Char"/>
    <w:basedOn w:val="DefaultParagraphFont"/>
    <w:link w:val="BodyTextIndent"/>
    <w:uiPriority w:val="99"/>
    <w:semiHidden/>
    <w:rsid w:val="00E90574"/>
    <w:rPr>
      <w:rFonts w:ascii="Times New Roman" w:eastAsia="Times New Roman" w:hAnsi="Times New Roman"/>
      <w:sz w:val="24"/>
      <w:szCs w:val="24"/>
      <w:lang w:val="en-GB" w:eastAsia="en-US"/>
    </w:rPr>
  </w:style>
  <w:style w:type="character" w:customStyle="1" w:styleId="4">
    <w:name w:val="Σώμα κειμένου (4)_"/>
    <w:link w:val="40"/>
    <w:rsid w:val="00E22DD6"/>
    <w:rPr>
      <w:sz w:val="21"/>
      <w:szCs w:val="21"/>
      <w:shd w:val="clear" w:color="auto" w:fill="FFFFFF"/>
    </w:rPr>
  </w:style>
  <w:style w:type="paragraph" w:customStyle="1" w:styleId="40">
    <w:name w:val="Σώμα κειμένου (4)"/>
    <w:basedOn w:val="Normal"/>
    <w:link w:val="4"/>
    <w:rsid w:val="00E22DD6"/>
    <w:pPr>
      <w:shd w:val="clear" w:color="auto" w:fill="FFFFFF"/>
      <w:spacing w:line="254" w:lineRule="exact"/>
      <w:jc w:val="center"/>
    </w:pPr>
    <w:rPr>
      <w:rFonts w:ascii="Calibri" w:eastAsia="Calibri" w:hAnsi="Calibri"/>
      <w:sz w:val="21"/>
      <w:szCs w:val="21"/>
      <w:lang w:val="el-GR" w:eastAsia="el-GR"/>
    </w:rPr>
  </w:style>
  <w:style w:type="character" w:styleId="CommentReference">
    <w:name w:val="annotation reference"/>
    <w:basedOn w:val="DefaultParagraphFont"/>
    <w:uiPriority w:val="99"/>
    <w:semiHidden/>
    <w:unhideWhenUsed/>
    <w:rsid w:val="00DD51F5"/>
    <w:rPr>
      <w:sz w:val="16"/>
      <w:szCs w:val="16"/>
    </w:rPr>
  </w:style>
  <w:style w:type="paragraph" w:styleId="CommentText">
    <w:name w:val="annotation text"/>
    <w:basedOn w:val="Normal"/>
    <w:link w:val="CommentTextChar"/>
    <w:uiPriority w:val="99"/>
    <w:unhideWhenUsed/>
    <w:rsid w:val="00DD51F5"/>
    <w:rPr>
      <w:sz w:val="20"/>
      <w:szCs w:val="20"/>
    </w:rPr>
  </w:style>
  <w:style w:type="character" w:customStyle="1" w:styleId="CommentTextChar">
    <w:name w:val="Comment Text Char"/>
    <w:basedOn w:val="DefaultParagraphFont"/>
    <w:link w:val="CommentText"/>
    <w:uiPriority w:val="99"/>
    <w:rsid w:val="00DD51F5"/>
    <w:rPr>
      <w:rFonts w:ascii="Times New Roman" w:eastAsia="Times New Roman" w:hAnsi="Times New Roman"/>
      <w:sz w:val="20"/>
      <w:szCs w:val="20"/>
      <w:lang w:val="en-GB" w:eastAsia="en-US"/>
    </w:rPr>
  </w:style>
  <w:style w:type="paragraph" w:styleId="CommentSubject">
    <w:name w:val="annotation subject"/>
    <w:basedOn w:val="CommentText"/>
    <w:next w:val="CommentText"/>
    <w:link w:val="CommentSubjectChar"/>
    <w:uiPriority w:val="99"/>
    <w:semiHidden/>
    <w:unhideWhenUsed/>
    <w:rsid w:val="00DD51F5"/>
    <w:rPr>
      <w:b/>
      <w:bCs/>
    </w:rPr>
  </w:style>
  <w:style w:type="character" w:customStyle="1" w:styleId="CommentSubjectChar">
    <w:name w:val="Comment Subject Char"/>
    <w:basedOn w:val="CommentTextChar"/>
    <w:link w:val="CommentSubject"/>
    <w:uiPriority w:val="99"/>
    <w:semiHidden/>
    <w:rsid w:val="00DD51F5"/>
    <w:rPr>
      <w:rFonts w:ascii="Times New Roman" w:eastAsia="Times New Roman" w:hAnsi="Times New Roman"/>
      <w:b/>
      <w:bCs/>
      <w:sz w:val="20"/>
      <w:szCs w:val="20"/>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719776">
      <w:bodyDiv w:val="1"/>
      <w:marLeft w:val="0"/>
      <w:marRight w:val="0"/>
      <w:marTop w:val="0"/>
      <w:marBottom w:val="0"/>
      <w:divBdr>
        <w:top w:val="none" w:sz="0" w:space="0" w:color="auto"/>
        <w:left w:val="none" w:sz="0" w:space="0" w:color="auto"/>
        <w:bottom w:val="none" w:sz="0" w:space="0" w:color="auto"/>
        <w:right w:val="none" w:sz="0" w:space="0" w:color="auto"/>
      </w:divBdr>
    </w:div>
    <w:div w:id="211618060">
      <w:bodyDiv w:val="1"/>
      <w:marLeft w:val="0"/>
      <w:marRight w:val="0"/>
      <w:marTop w:val="0"/>
      <w:marBottom w:val="0"/>
      <w:divBdr>
        <w:top w:val="none" w:sz="0" w:space="0" w:color="auto"/>
        <w:left w:val="none" w:sz="0" w:space="0" w:color="auto"/>
        <w:bottom w:val="none" w:sz="0" w:space="0" w:color="auto"/>
        <w:right w:val="none" w:sz="0" w:space="0" w:color="auto"/>
      </w:divBdr>
    </w:div>
    <w:div w:id="565149010">
      <w:bodyDiv w:val="1"/>
      <w:marLeft w:val="0"/>
      <w:marRight w:val="0"/>
      <w:marTop w:val="0"/>
      <w:marBottom w:val="0"/>
      <w:divBdr>
        <w:top w:val="none" w:sz="0" w:space="0" w:color="auto"/>
        <w:left w:val="none" w:sz="0" w:space="0" w:color="auto"/>
        <w:bottom w:val="none" w:sz="0" w:space="0" w:color="auto"/>
        <w:right w:val="none" w:sz="0" w:space="0" w:color="auto"/>
      </w:divBdr>
    </w:div>
    <w:div w:id="729226836">
      <w:bodyDiv w:val="1"/>
      <w:marLeft w:val="0"/>
      <w:marRight w:val="0"/>
      <w:marTop w:val="0"/>
      <w:marBottom w:val="0"/>
      <w:divBdr>
        <w:top w:val="none" w:sz="0" w:space="0" w:color="auto"/>
        <w:left w:val="none" w:sz="0" w:space="0" w:color="auto"/>
        <w:bottom w:val="none" w:sz="0" w:space="0" w:color="auto"/>
        <w:right w:val="none" w:sz="0" w:space="0" w:color="auto"/>
      </w:divBdr>
    </w:div>
    <w:div w:id="764034045">
      <w:bodyDiv w:val="1"/>
      <w:marLeft w:val="0"/>
      <w:marRight w:val="0"/>
      <w:marTop w:val="0"/>
      <w:marBottom w:val="0"/>
      <w:divBdr>
        <w:top w:val="none" w:sz="0" w:space="0" w:color="auto"/>
        <w:left w:val="none" w:sz="0" w:space="0" w:color="auto"/>
        <w:bottom w:val="none" w:sz="0" w:space="0" w:color="auto"/>
        <w:right w:val="none" w:sz="0" w:space="0" w:color="auto"/>
      </w:divBdr>
    </w:div>
    <w:div w:id="777484979">
      <w:bodyDiv w:val="1"/>
      <w:marLeft w:val="0"/>
      <w:marRight w:val="0"/>
      <w:marTop w:val="0"/>
      <w:marBottom w:val="0"/>
      <w:divBdr>
        <w:top w:val="none" w:sz="0" w:space="0" w:color="auto"/>
        <w:left w:val="none" w:sz="0" w:space="0" w:color="auto"/>
        <w:bottom w:val="none" w:sz="0" w:space="0" w:color="auto"/>
        <w:right w:val="none" w:sz="0" w:space="0" w:color="auto"/>
      </w:divBdr>
    </w:div>
    <w:div w:id="1066606547">
      <w:bodyDiv w:val="1"/>
      <w:marLeft w:val="0"/>
      <w:marRight w:val="0"/>
      <w:marTop w:val="0"/>
      <w:marBottom w:val="0"/>
      <w:divBdr>
        <w:top w:val="none" w:sz="0" w:space="0" w:color="auto"/>
        <w:left w:val="none" w:sz="0" w:space="0" w:color="auto"/>
        <w:bottom w:val="none" w:sz="0" w:space="0" w:color="auto"/>
        <w:right w:val="none" w:sz="0" w:space="0" w:color="auto"/>
      </w:divBdr>
    </w:div>
    <w:div w:id="1118329804">
      <w:bodyDiv w:val="1"/>
      <w:marLeft w:val="0"/>
      <w:marRight w:val="0"/>
      <w:marTop w:val="0"/>
      <w:marBottom w:val="0"/>
      <w:divBdr>
        <w:top w:val="none" w:sz="0" w:space="0" w:color="auto"/>
        <w:left w:val="none" w:sz="0" w:space="0" w:color="auto"/>
        <w:bottom w:val="none" w:sz="0" w:space="0" w:color="auto"/>
        <w:right w:val="none" w:sz="0" w:space="0" w:color="auto"/>
      </w:divBdr>
    </w:div>
    <w:div w:id="1138038155">
      <w:bodyDiv w:val="1"/>
      <w:marLeft w:val="0"/>
      <w:marRight w:val="0"/>
      <w:marTop w:val="0"/>
      <w:marBottom w:val="0"/>
      <w:divBdr>
        <w:top w:val="none" w:sz="0" w:space="0" w:color="auto"/>
        <w:left w:val="none" w:sz="0" w:space="0" w:color="auto"/>
        <w:bottom w:val="none" w:sz="0" w:space="0" w:color="auto"/>
        <w:right w:val="none" w:sz="0" w:space="0" w:color="auto"/>
      </w:divBdr>
    </w:div>
    <w:div w:id="1258558942">
      <w:bodyDiv w:val="1"/>
      <w:marLeft w:val="0"/>
      <w:marRight w:val="0"/>
      <w:marTop w:val="0"/>
      <w:marBottom w:val="0"/>
      <w:divBdr>
        <w:top w:val="none" w:sz="0" w:space="0" w:color="auto"/>
        <w:left w:val="none" w:sz="0" w:space="0" w:color="auto"/>
        <w:bottom w:val="none" w:sz="0" w:space="0" w:color="auto"/>
        <w:right w:val="none" w:sz="0" w:space="0" w:color="auto"/>
      </w:divBdr>
    </w:div>
    <w:div w:id="1360356022">
      <w:bodyDiv w:val="1"/>
      <w:marLeft w:val="0"/>
      <w:marRight w:val="0"/>
      <w:marTop w:val="0"/>
      <w:marBottom w:val="0"/>
      <w:divBdr>
        <w:top w:val="none" w:sz="0" w:space="0" w:color="auto"/>
        <w:left w:val="none" w:sz="0" w:space="0" w:color="auto"/>
        <w:bottom w:val="none" w:sz="0" w:space="0" w:color="auto"/>
        <w:right w:val="none" w:sz="0" w:space="0" w:color="auto"/>
      </w:divBdr>
    </w:div>
    <w:div w:id="1395660963">
      <w:marLeft w:val="0"/>
      <w:marRight w:val="0"/>
      <w:marTop w:val="0"/>
      <w:marBottom w:val="0"/>
      <w:divBdr>
        <w:top w:val="none" w:sz="0" w:space="0" w:color="auto"/>
        <w:left w:val="none" w:sz="0" w:space="0" w:color="auto"/>
        <w:bottom w:val="none" w:sz="0" w:space="0" w:color="auto"/>
        <w:right w:val="none" w:sz="0" w:space="0" w:color="auto"/>
      </w:divBdr>
    </w:div>
    <w:div w:id="1395660964">
      <w:marLeft w:val="0"/>
      <w:marRight w:val="0"/>
      <w:marTop w:val="0"/>
      <w:marBottom w:val="0"/>
      <w:divBdr>
        <w:top w:val="none" w:sz="0" w:space="0" w:color="auto"/>
        <w:left w:val="none" w:sz="0" w:space="0" w:color="auto"/>
        <w:bottom w:val="none" w:sz="0" w:space="0" w:color="auto"/>
        <w:right w:val="none" w:sz="0" w:space="0" w:color="auto"/>
      </w:divBdr>
    </w:div>
    <w:div w:id="1395660965">
      <w:marLeft w:val="0"/>
      <w:marRight w:val="0"/>
      <w:marTop w:val="0"/>
      <w:marBottom w:val="0"/>
      <w:divBdr>
        <w:top w:val="none" w:sz="0" w:space="0" w:color="auto"/>
        <w:left w:val="none" w:sz="0" w:space="0" w:color="auto"/>
        <w:bottom w:val="none" w:sz="0" w:space="0" w:color="auto"/>
        <w:right w:val="none" w:sz="0" w:space="0" w:color="auto"/>
      </w:divBdr>
    </w:div>
    <w:div w:id="1395660966">
      <w:marLeft w:val="0"/>
      <w:marRight w:val="0"/>
      <w:marTop w:val="0"/>
      <w:marBottom w:val="0"/>
      <w:divBdr>
        <w:top w:val="none" w:sz="0" w:space="0" w:color="auto"/>
        <w:left w:val="none" w:sz="0" w:space="0" w:color="auto"/>
        <w:bottom w:val="none" w:sz="0" w:space="0" w:color="auto"/>
        <w:right w:val="none" w:sz="0" w:space="0" w:color="auto"/>
      </w:divBdr>
    </w:div>
    <w:div w:id="1656839119">
      <w:bodyDiv w:val="1"/>
      <w:marLeft w:val="0"/>
      <w:marRight w:val="0"/>
      <w:marTop w:val="0"/>
      <w:marBottom w:val="0"/>
      <w:divBdr>
        <w:top w:val="none" w:sz="0" w:space="0" w:color="auto"/>
        <w:left w:val="none" w:sz="0" w:space="0" w:color="auto"/>
        <w:bottom w:val="none" w:sz="0" w:space="0" w:color="auto"/>
        <w:right w:val="none" w:sz="0" w:space="0" w:color="auto"/>
      </w:divBdr>
    </w:div>
    <w:div w:id="2004896252">
      <w:bodyDiv w:val="1"/>
      <w:marLeft w:val="0"/>
      <w:marRight w:val="0"/>
      <w:marTop w:val="0"/>
      <w:marBottom w:val="0"/>
      <w:divBdr>
        <w:top w:val="none" w:sz="0" w:space="0" w:color="auto"/>
        <w:left w:val="none" w:sz="0" w:space="0" w:color="auto"/>
        <w:bottom w:val="none" w:sz="0" w:space="0" w:color="auto"/>
        <w:right w:val="none" w:sz="0" w:space="0" w:color="auto"/>
      </w:divBdr>
    </w:div>
    <w:div w:id="2048986640">
      <w:bodyDiv w:val="1"/>
      <w:marLeft w:val="0"/>
      <w:marRight w:val="0"/>
      <w:marTop w:val="0"/>
      <w:marBottom w:val="0"/>
      <w:divBdr>
        <w:top w:val="none" w:sz="0" w:space="0" w:color="auto"/>
        <w:left w:val="none" w:sz="0" w:space="0" w:color="auto"/>
        <w:bottom w:val="none" w:sz="0" w:space="0" w:color="auto"/>
        <w:right w:val="none" w:sz="0" w:space="0" w:color="auto"/>
      </w:divBdr>
    </w:div>
    <w:div w:id="2133209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70026177-5f6b-46c0-99f2-9da19ff925f8">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Έγγραφο" ma:contentTypeID="0x010100E4B6BBF32D5F6546B291C3DFD75C2FE5" ma:contentTypeVersion="9" ma:contentTypeDescription="Δημιουργία νέου εγγράφου" ma:contentTypeScope="" ma:versionID="b23e41e011d344fa1504f5e90eae4003">
  <xsd:schema xmlns:xsd="http://www.w3.org/2001/XMLSchema" xmlns:xs="http://www.w3.org/2001/XMLSchema" xmlns:p="http://schemas.microsoft.com/office/2006/metadata/properties" xmlns:ns2="70026177-5f6b-46c0-99f2-9da19ff925f8" targetNamespace="http://schemas.microsoft.com/office/2006/metadata/properties" ma:root="true" ma:fieldsID="a495fae43a12a45f3bf41f6cc3016ac3" ns2:_="">
    <xsd:import namespace="70026177-5f6b-46c0-99f2-9da19ff925f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026177-5f6b-46c0-99f2-9da19ff925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Ετικέτες εικόνας" ma:readOnly="false" ma:fieldId="{5cf76f15-5ced-4ddc-b409-7134ff3c332f}" ma:taxonomyMulti="true" ma:sspId="0a72af06-2670-4563-b80d-450ed1bb9e29"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Τύπος περιεχομένου"/>
        <xsd:element ref="dc:title" minOccurs="0" maxOccurs="1" ma:index="4" ma:displayName="Τίτλο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A0EB1F-C5D0-454B-AC7A-75E92AC64EBD}">
  <ds:schemaRefs>
    <ds:schemaRef ds:uri="http://schemas.microsoft.com/sharepoint/v3/contenttype/forms"/>
  </ds:schemaRefs>
</ds:datastoreItem>
</file>

<file path=customXml/itemProps2.xml><?xml version="1.0" encoding="utf-8"?>
<ds:datastoreItem xmlns:ds="http://schemas.openxmlformats.org/officeDocument/2006/customXml" ds:itemID="{DDFD2CC3-A126-4ED7-BE8F-7DD7750200ED}">
  <ds:schemaRefs>
    <ds:schemaRef ds:uri="http://schemas.microsoft.com/office/2006/metadata/properties"/>
    <ds:schemaRef ds:uri="http://schemas.microsoft.com/office/infopath/2007/PartnerControls"/>
    <ds:schemaRef ds:uri="70026177-5f6b-46c0-99f2-9da19ff925f8"/>
  </ds:schemaRefs>
</ds:datastoreItem>
</file>

<file path=customXml/itemProps3.xml><?xml version="1.0" encoding="utf-8"?>
<ds:datastoreItem xmlns:ds="http://schemas.openxmlformats.org/officeDocument/2006/customXml" ds:itemID="{B34E1758-C775-40B6-A136-850E1C4C67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026177-5f6b-46c0-99f2-9da19ff925f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10BC895-353B-478F-84B2-4C2E9F7F40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6</Pages>
  <Words>1874</Words>
  <Characters>10687</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ΣΗΜΕΙΩΜΑ</vt:lpstr>
    </vt:vector>
  </TitlesOfParts>
  <Company/>
  <LinksUpToDate>false</LinksUpToDate>
  <CharactersWithSpaces>12536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ΣΗΜΕΙΩΜΑ</dc:title>
  <dc:subject/>
  <dc:creator>mviolari</dc:creator>
  <cp:keywords/>
  <dc:description/>
  <cp:lastModifiedBy>Kikis Paphites</cp:lastModifiedBy>
  <cp:revision>24</cp:revision>
  <cp:lastPrinted>2026-02-13T15:20:00Z</cp:lastPrinted>
  <dcterms:created xsi:type="dcterms:W3CDTF">2025-12-18T13:30:00Z</dcterms:created>
  <dcterms:modified xsi:type="dcterms:W3CDTF">2026-04-21T09:12:00Z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0x010100E4B6BBF32D5F6546B291C3DFD75C2FE5</vt:lpwstr>
  </property>
  <property fmtid="{D5CDD505-2E9C-101B-9397-08002B2CF9AE}" pid="3" name="MediaServiceImageTags">
    <vt:lpwstr/>
  </property>
</Properties>
</file>