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A93DCF" w14:textId="77777777" w:rsidR="00F16E47" w:rsidRPr="006B50B3" w:rsidRDefault="00F16E47" w:rsidP="006B50B3">
      <w:pPr>
        <w:pStyle w:val="BodyText"/>
        <w:spacing w:line="360" w:lineRule="auto"/>
        <w:jc w:val="center"/>
        <w:rPr>
          <w:rFonts w:ascii="Arial" w:hAnsi="Arial" w:cs="Arial"/>
          <w:b w:val="0"/>
          <w:bCs w:val="0"/>
        </w:rPr>
      </w:pPr>
      <w:r w:rsidRPr="006B50B3">
        <w:rPr>
          <w:rFonts w:ascii="Arial" w:hAnsi="Arial" w:cs="Arial"/>
          <w:b w:val="0"/>
          <w:bCs w:val="0"/>
        </w:rPr>
        <w:t xml:space="preserve">ΝΟΜΟΣ ΠΟΥ ΤΡΟΠΟΠΟΙΕΙ ΤΟΥΣ ΠΕΡΙ ΕΜΠΟΡΙΚΗΣ ΝΑΥΤΙΛΙΑΣ (ΑΣΦΑΛΗΣ ΕΠΑΝΔΡΩΣΗ, ΩΡΕΣ ΕΡΓΑΣΙΑΣ ΚΑΙ ΤΗΡΗΣΗ ΦΥΛΑΚΗΣ)  </w:t>
      </w:r>
    </w:p>
    <w:p w14:paraId="43AF28F4" w14:textId="013B1BE1" w:rsidR="00D031C2" w:rsidRPr="006B50B3" w:rsidRDefault="00F16E47" w:rsidP="006B50B3">
      <w:pPr>
        <w:pStyle w:val="BodyText"/>
        <w:spacing w:line="360" w:lineRule="auto"/>
        <w:jc w:val="center"/>
        <w:rPr>
          <w:rFonts w:ascii="Arial" w:hAnsi="Arial" w:cs="Arial"/>
          <w:b w:val="0"/>
          <w:bCs w:val="0"/>
          <w:lang w:val="fr-FR"/>
        </w:rPr>
      </w:pPr>
      <w:r w:rsidRPr="006B50B3">
        <w:rPr>
          <w:rFonts w:ascii="Arial" w:hAnsi="Arial" w:cs="Arial"/>
          <w:b w:val="0"/>
          <w:bCs w:val="0"/>
        </w:rPr>
        <w:t>ΝΟΜΟΥΣ ΤΟΥ 2000 ΕΩΣ 2005</w:t>
      </w:r>
    </w:p>
    <w:p w14:paraId="3141CD22" w14:textId="6D231533" w:rsidR="00AE2B2E" w:rsidRPr="006B50B3" w:rsidRDefault="00AE2B2E" w:rsidP="006B50B3">
      <w:pPr>
        <w:spacing w:line="360" w:lineRule="auto"/>
        <w:jc w:val="center"/>
        <w:rPr>
          <w:rFonts w:ascii="Arial" w:hAnsi="Arial" w:cs="Arial"/>
          <w:lang w:val="el-GR"/>
        </w:rPr>
      </w:pPr>
    </w:p>
    <w:p w14:paraId="0C52D8C3" w14:textId="362BE533" w:rsidR="007F0238" w:rsidRPr="006B50B3" w:rsidRDefault="002B5D02" w:rsidP="006B50B3">
      <w:pPr>
        <w:spacing w:line="360" w:lineRule="auto"/>
        <w:ind w:left="720"/>
        <w:rPr>
          <w:rFonts w:ascii="Arial" w:hAnsi="Arial" w:cs="Arial"/>
          <w:lang w:val="el-GR"/>
        </w:rPr>
      </w:pPr>
      <w:r w:rsidRPr="006B50B3">
        <w:rPr>
          <w:rFonts w:ascii="Arial" w:hAnsi="Arial" w:cs="Arial"/>
          <w:lang w:val="el-GR"/>
        </w:rPr>
        <w:t>Η Βουλή των Αντιπροσώπων ψηφίζει ως ακολούθως:</w:t>
      </w:r>
    </w:p>
    <w:tbl>
      <w:tblPr>
        <w:tblStyle w:val="TableGrid"/>
        <w:tblpPr w:leftFromText="180" w:rightFromText="180" w:vertAnchor="text" w:horzAnchor="page" w:tblpX="601" w:tblpY="318"/>
        <w:tblW w:w="1062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8647"/>
      </w:tblGrid>
      <w:tr w:rsidR="00C47E78" w:rsidRPr="00DC152F" w14:paraId="3F99FBCC" w14:textId="77777777" w:rsidTr="009D0BE6">
        <w:trPr>
          <w:trHeight w:val="1591"/>
        </w:trPr>
        <w:tc>
          <w:tcPr>
            <w:tcW w:w="1980" w:type="dxa"/>
          </w:tcPr>
          <w:p w14:paraId="4E9C32A3" w14:textId="77777777" w:rsidR="00C47E78" w:rsidRPr="006B50B3" w:rsidRDefault="00F83584" w:rsidP="006B50B3">
            <w:pPr>
              <w:spacing w:line="360" w:lineRule="auto"/>
              <w:rPr>
                <w:rFonts w:ascii="Arial" w:hAnsi="Arial" w:cs="Arial"/>
                <w:sz w:val="20"/>
                <w:szCs w:val="20"/>
                <w:lang w:val="el-GR"/>
              </w:rPr>
            </w:pPr>
            <w:r w:rsidRPr="006B50B3">
              <w:rPr>
                <w:rFonts w:ascii="Arial" w:hAnsi="Arial" w:cs="Arial"/>
                <w:sz w:val="20"/>
                <w:szCs w:val="20"/>
                <w:lang w:val="el-GR"/>
              </w:rPr>
              <w:t>Συνοπτικός</w:t>
            </w:r>
          </w:p>
          <w:p w14:paraId="71DE8AC1" w14:textId="4036ECB7" w:rsidR="00F83584" w:rsidRPr="006B50B3" w:rsidRDefault="00F83584" w:rsidP="006B50B3">
            <w:pPr>
              <w:spacing w:line="360" w:lineRule="auto"/>
              <w:rPr>
                <w:rFonts w:ascii="Arial" w:hAnsi="Arial" w:cs="Arial"/>
                <w:sz w:val="20"/>
                <w:szCs w:val="20"/>
                <w:lang w:val="el-GR"/>
              </w:rPr>
            </w:pPr>
            <w:r w:rsidRPr="006B50B3">
              <w:rPr>
                <w:rFonts w:ascii="Arial" w:hAnsi="Arial" w:cs="Arial"/>
                <w:sz w:val="20"/>
                <w:szCs w:val="20"/>
                <w:lang w:val="el-GR"/>
              </w:rPr>
              <w:t>τίτλος.</w:t>
            </w:r>
          </w:p>
          <w:p w14:paraId="140763C7" w14:textId="77777777" w:rsidR="002B5D02" w:rsidRDefault="002B5D02" w:rsidP="006B50B3">
            <w:pPr>
              <w:spacing w:line="360" w:lineRule="auto"/>
              <w:rPr>
                <w:rFonts w:ascii="Arial" w:hAnsi="Arial" w:cs="Arial"/>
                <w:sz w:val="20"/>
                <w:szCs w:val="20"/>
                <w:lang w:val="el-GR"/>
              </w:rPr>
            </w:pPr>
          </w:p>
          <w:p w14:paraId="1BDBD9CF" w14:textId="77777777" w:rsidR="006B50B3" w:rsidRPr="006B50B3" w:rsidRDefault="006B50B3" w:rsidP="006B50B3">
            <w:pPr>
              <w:spacing w:line="360" w:lineRule="auto"/>
              <w:rPr>
                <w:rFonts w:ascii="Arial" w:hAnsi="Arial" w:cs="Arial"/>
                <w:sz w:val="20"/>
                <w:szCs w:val="20"/>
                <w:lang w:val="el-GR"/>
              </w:rPr>
            </w:pPr>
          </w:p>
          <w:p w14:paraId="0C6C2068" w14:textId="3F2218D5" w:rsidR="006B50B3" w:rsidRPr="006B50B3" w:rsidRDefault="006B50B3" w:rsidP="006B50B3">
            <w:pPr>
              <w:spacing w:line="360" w:lineRule="auto"/>
              <w:rPr>
                <w:rFonts w:ascii="Arial" w:hAnsi="Arial" w:cs="Arial"/>
                <w:sz w:val="20"/>
                <w:szCs w:val="20"/>
                <w:lang w:val="el-GR"/>
              </w:rPr>
            </w:pPr>
            <w:r w:rsidRPr="006B50B3">
              <w:rPr>
                <w:rFonts w:ascii="Arial" w:hAnsi="Arial" w:cs="Arial"/>
                <w:sz w:val="20"/>
                <w:szCs w:val="20"/>
                <w:lang w:val="el-GR"/>
              </w:rPr>
              <w:t>105(I</w:t>
            </w:r>
            <w:r>
              <w:rPr>
                <w:rFonts w:ascii="Arial" w:hAnsi="Arial" w:cs="Arial"/>
                <w:sz w:val="20"/>
                <w:szCs w:val="20"/>
                <w:lang w:val="el-GR"/>
              </w:rPr>
              <w:t xml:space="preserve">) του </w:t>
            </w:r>
            <w:r w:rsidRPr="006B50B3">
              <w:rPr>
                <w:rFonts w:ascii="Arial" w:hAnsi="Arial" w:cs="Arial"/>
                <w:sz w:val="20"/>
                <w:szCs w:val="20"/>
                <w:lang w:val="el-GR"/>
              </w:rPr>
              <w:t>2000</w:t>
            </w:r>
          </w:p>
          <w:p w14:paraId="2B23FBFE" w14:textId="2DE25CA5" w:rsidR="006B50B3" w:rsidRPr="006B50B3" w:rsidRDefault="006B50B3" w:rsidP="006B50B3">
            <w:pPr>
              <w:spacing w:line="360" w:lineRule="auto"/>
              <w:rPr>
                <w:rFonts w:ascii="Arial" w:hAnsi="Arial" w:cs="Arial"/>
                <w:sz w:val="20"/>
                <w:szCs w:val="20"/>
                <w:lang w:val="el-GR"/>
              </w:rPr>
            </w:pPr>
            <w:r w:rsidRPr="006B50B3">
              <w:rPr>
                <w:rFonts w:ascii="Arial" w:hAnsi="Arial" w:cs="Arial"/>
                <w:sz w:val="20"/>
                <w:szCs w:val="20"/>
                <w:lang w:val="el-GR"/>
              </w:rPr>
              <w:t>162(I</w:t>
            </w:r>
            <w:r>
              <w:rPr>
                <w:rFonts w:ascii="Arial" w:hAnsi="Arial" w:cs="Arial"/>
                <w:sz w:val="20"/>
                <w:szCs w:val="20"/>
                <w:lang w:val="el-GR"/>
              </w:rPr>
              <w:t xml:space="preserve"> του </w:t>
            </w:r>
            <w:r w:rsidRPr="006B50B3">
              <w:rPr>
                <w:rFonts w:ascii="Arial" w:hAnsi="Arial" w:cs="Arial"/>
                <w:sz w:val="20"/>
                <w:szCs w:val="20"/>
                <w:lang w:val="el-GR"/>
              </w:rPr>
              <w:t>2004</w:t>
            </w:r>
          </w:p>
          <w:p w14:paraId="5DE009E2" w14:textId="4F027F81" w:rsidR="00F83584" w:rsidRPr="006B50B3" w:rsidRDefault="006B50B3" w:rsidP="006B50B3">
            <w:pPr>
              <w:spacing w:line="360" w:lineRule="auto"/>
              <w:rPr>
                <w:rFonts w:ascii="Arial" w:hAnsi="Arial" w:cs="Arial"/>
                <w:sz w:val="20"/>
                <w:szCs w:val="20"/>
                <w:lang w:val="el-GR"/>
              </w:rPr>
            </w:pPr>
            <w:r w:rsidRPr="006B50B3">
              <w:rPr>
                <w:rFonts w:ascii="Arial" w:hAnsi="Arial" w:cs="Arial"/>
                <w:sz w:val="20"/>
                <w:szCs w:val="20"/>
                <w:lang w:val="el-GR"/>
              </w:rPr>
              <w:t>64(I)</w:t>
            </w:r>
            <w:r>
              <w:rPr>
                <w:rFonts w:ascii="Arial" w:hAnsi="Arial" w:cs="Arial"/>
                <w:sz w:val="20"/>
                <w:szCs w:val="20"/>
                <w:lang w:val="el-GR"/>
              </w:rPr>
              <w:t xml:space="preserve"> του </w:t>
            </w:r>
            <w:r w:rsidRPr="006B50B3">
              <w:rPr>
                <w:rFonts w:ascii="Arial" w:hAnsi="Arial" w:cs="Arial"/>
                <w:sz w:val="20"/>
                <w:szCs w:val="20"/>
                <w:lang w:val="el-GR"/>
              </w:rPr>
              <w:t>2005</w:t>
            </w:r>
            <w:r>
              <w:rPr>
                <w:rFonts w:ascii="Arial" w:hAnsi="Arial" w:cs="Arial"/>
                <w:sz w:val="20"/>
                <w:szCs w:val="20"/>
                <w:lang w:val="el-GR"/>
              </w:rPr>
              <w:t>.</w:t>
            </w:r>
          </w:p>
        </w:tc>
        <w:tc>
          <w:tcPr>
            <w:tcW w:w="8647" w:type="dxa"/>
          </w:tcPr>
          <w:p w14:paraId="76E80F25" w14:textId="344A877A" w:rsidR="00C47E78" w:rsidRPr="006B50B3" w:rsidRDefault="00F83584" w:rsidP="006B50B3">
            <w:pPr>
              <w:spacing w:line="360" w:lineRule="auto"/>
              <w:jc w:val="both"/>
              <w:rPr>
                <w:lang w:val="el-GR"/>
              </w:rPr>
            </w:pPr>
            <w:r w:rsidRPr="006B50B3">
              <w:rPr>
                <w:rFonts w:ascii="Arial" w:hAnsi="Arial" w:cs="Arial"/>
                <w:lang w:val="el-GR"/>
              </w:rPr>
              <w:t xml:space="preserve">1. </w:t>
            </w:r>
            <w:r w:rsidR="002B5D02" w:rsidRPr="006B50B3">
              <w:rPr>
                <w:rFonts w:ascii="Arial" w:hAnsi="Arial" w:cs="Arial"/>
                <w:lang w:val="el-GR"/>
              </w:rPr>
              <w:t xml:space="preserve">  </w:t>
            </w:r>
            <w:r w:rsidR="00F16E47" w:rsidRPr="006B50B3">
              <w:rPr>
                <w:rFonts w:ascii="Arial" w:hAnsi="Arial" w:cs="Arial"/>
                <w:lang w:val="el-GR"/>
              </w:rPr>
              <w:t xml:space="preserve"> Ο παρών Νόμος θα αναφέρεται ως ο περί Εμπορικής Ναυτιλίας (Ασφαλής Επάνδρωση, Ώρες Εργασίας και Τήρηση Φυλακής) (Τροποποιητικός) Νόμος του 2026 και θα διαβάζεται μαζί με τους περί Εμπορικής Ναυτιλίας (Ασφαλής Επάνδρωση, Ώρες Εργασίας και Τήρηση Φυλακής)  Νόμους του 2000 έως 2005 (οι οποίοι στο εξής θα αναφέρονται ως «ο βασικός νόμος») και ο βασικός νόμος και ο παρών Νόμος θα αναφέρονται μαζί ως οι περί Εμπορικής Ναυτιλίας (Ασφαλής Επάνδρωση, Ώρες Εργασίας και Τήρηση Φυλακής) Νόμοι του 2000 έως 2026.</w:t>
            </w:r>
          </w:p>
        </w:tc>
      </w:tr>
      <w:tr w:rsidR="003A5C72" w:rsidRPr="00DC152F" w14:paraId="7095878D" w14:textId="77777777" w:rsidTr="00AE0957">
        <w:trPr>
          <w:trHeight w:val="492"/>
        </w:trPr>
        <w:tc>
          <w:tcPr>
            <w:tcW w:w="1980" w:type="dxa"/>
          </w:tcPr>
          <w:p w14:paraId="2BFEAB14" w14:textId="77777777" w:rsidR="007C78AC" w:rsidRPr="006B50B3" w:rsidRDefault="007C78AC" w:rsidP="006B50B3">
            <w:pPr>
              <w:spacing w:line="360" w:lineRule="auto"/>
              <w:rPr>
                <w:rFonts w:ascii="Arial" w:hAnsi="Arial" w:cs="Arial"/>
                <w:sz w:val="20"/>
                <w:szCs w:val="20"/>
                <w:lang w:val="el-GR"/>
              </w:rPr>
            </w:pPr>
          </w:p>
          <w:p w14:paraId="18C235EA" w14:textId="4D049AB0" w:rsidR="003A5C72" w:rsidRPr="006B50B3" w:rsidRDefault="003A5C72" w:rsidP="006B50B3">
            <w:pPr>
              <w:spacing w:line="360" w:lineRule="auto"/>
              <w:rPr>
                <w:rFonts w:ascii="Arial" w:hAnsi="Arial" w:cs="Arial"/>
                <w:sz w:val="20"/>
                <w:szCs w:val="20"/>
                <w:lang w:val="el-GR"/>
              </w:rPr>
            </w:pPr>
          </w:p>
        </w:tc>
        <w:tc>
          <w:tcPr>
            <w:tcW w:w="8647" w:type="dxa"/>
          </w:tcPr>
          <w:p w14:paraId="7808986D" w14:textId="77777777" w:rsidR="007C78AC" w:rsidRPr="006B50B3" w:rsidRDefault="007C78AC" w:rsidP="006B50B3">
            <w:pPr>
              <w:spacing w:line="360" w:lineRule="auto"/>
              <w:ind w:firstLine="313"/>
              <w:jc w:val="both"/>
              <w:rPr>
                <w:rFonts w:ascii="Arial" w:hAnsi="Arial" w:cs="Arial"/>
                <w:lang w:val="el-GR"/>
              </w:rPr>
            </w:pPr>
          </w:p>
          <w:p w14:paraId="6D9B0ED9" w14:textId="4D4C14CB" w:rsidR="009D0BE6" w:rsidRPr="006B50B3" w:rsidRDefault="009D0BE6" w:rsidP="006B50B3">
            <w:pPr>
              <w:spacing w:line="360" w:lineRule="auto"/>
              <w:ind w:left="311" w:firstLine="284"/>
              <w:jc w:val="both"/>
              <w:rPr>
                <w:rFonts w:ascii="Arial" w:hAnsi="Arial" w:cs="Arial"/>
                <w:lang w:val="el-GR"/>
              </w:rPr>
            </w:pPr>
          </w:p>
        </w:tc>
      </w:tr>
      <w:tr w:rsidR="003A5C72" w:rsidRPr="00DC152F" w14:paraId="5299195E" w14:textId="77777777" w:rsidTr="009D0BE6">
        <w:trPr>
          <w:trHeight w:val="1591"/>
        </w:trPr>
        <w:tc>
          <w:tcPr>
            <w:tcW w:w="1980" w:type="dxa"/>
          </w:tcPr>
          <w:p w14:paraId="4F36742E" w14:textId="2DCF5293" w:rsidR="00A15269" w:rsidRPr="006B50B3" w:rsidRDefault="00F16E47" w:rsidP="006B50B3">
            <w:pPr>
              <w:spacing w:line="360" w:lineRule="auto"/>
              <w:rPr>
                <w:rFonts w:ascii="Arial" w:hAnsi="Arial" w:cs="Arial"/>
                <w:sz w:val="20"/>
                <w:szCs w:val="20"/>
                <w:lang w:val="el-GR"/>
              </w:rPr>
            </w:pPr>
            <w:r w:rsidRPr="006B50B3">
              <w:rPr>
                <w:rFonts w:ascii="Arial" w:hAnsi="Arial" w:cs="Arial"/>
                <w:sz w:val="20"/>
                <w:szCs w:val="20"/>
                <w:lang w:val="el-GR"/>
              </w:rPr>
              <w:t xml:space="preserve">Αντικατάσταση του </w:t>
            </w:r>
            <w:r w:rsidR="002B5D02" w:rsidRPr="006B50B3">
              <w:rPr>
                <w:rFonts w:ascii="Arial" w:hAnsi="Arial" w:cs="Arial"/>
                <w:sz w:val="20"/>
                <w:szCs w:val="20"/>
                <w:lang w:val="el-GR"/>
              </w:rPr>
              <w:t xml:space="preserve">άρθρου </w:t>
            </w:r>
            <w:r w:rsidRPr="006B50B3">
              <w:rPr>
                <w:rFonts w:ascii="Arial" w:hAnsi="Arial" w:cs="Arial"/>
                <w:sz w:val="20"/>
                <w:szCs w:val="20"/>
                <w:lang w:val="el-GR"/>
              </w:rPr>
              <w:t>22</w:t>
            </w:r>
            <w:r w:rsidR="002B5D02" w:rsidRPr="006B50B3">
              <w:rPr>
                <w:rFonts w:ascii="Arial" w:hAnsi="Arial" w:cs="Arial"/>
                <w:sz w:val="20"/>
                <w:szCs w:val="20"/>
                <w:lang w:val="el-GR"/>
              </w:rPr>
              <w:t xml:space="preserve"> του βασικού νόμου</w:t>
            </w:r>
            <w:r w:rsidR="00A15269" w:rsidRPr="006B50B3">
              <w:rPr>
                <w:rFonts w:ascii="Arial" w:hAnsi="Arial" w:cs="Arial"/>
                <w:sz w:val="20"/>
                <w:szCs w:val="20"/>
                <w:lang w:val="el-GR"/>
              </w:rPr>
              <w:t xml:space="preserve">. </w:t>
            </w:r>
          </w:p>
        </w:tc>
        <w:tc>
          <w:tcPr>
            <w:tcW w:w="8647" w:type="dxa"/>
          </w:tcPr>
          <w:p w14:paraId="75E5422C" w14:textId="270BC9D0" w:rsidR="002B5D02" w:rsidRPr="006B50B3" w:rsidRDefault="002B5D02" w:rsidP="006B50B3">
            <w:pPr>
              <w:spacing w:line="360" w:lineRule="auto"/>
              <w:jc w:val="both"/>
              <w:rPr>
                <w:rFonts w:ascii="Arial" w:hAnsi="Arial" w:cs="Arial"/>
                <w:lang w:val="el-GR"/>
              </w:rPr>
            </w:pPr>
            <w:r w:rsidRPr="006B50B3">
              <w:rPr>
                <w:rFonts w:ascii="Arial" w:hAnsi="Arial" w:cs="Arial"/>
                <w:lang w:val="el-GR"/>
              </w:rPr>
              <w:t>2</w:t>
            </w:r>
            <w:r w:rsidR="00A15269" w:rsidRPr="006B50B3">
              <w:rPr>
                <w:rFonts w:ascii="Arial" w:hAnsi="Arial" w:cs="Arial"/>
                <w:lang w:val="el-GR"/>
              </w:rPr>
              <w:t xml:space="preserve">. </w:t>
            </w:r>
            <w:r w:rsidRPr="006B50B3">
              <w:rPr>
                <w:rFonts w:ascii="Arial" w:hAnsi="Arial" w:cs="Arial"/>
                <w:lang w:val="el-GR"/>
              </w:rPr>
              <w:t xml:space="preserve">  Το άρθρο </w:t>
            </w:r>
            <w:r w:rsidR="00F16E47" w:rsidRPr="006B50B3">
              <w:rPr>
                <w:rFonts w:ascii="Arial" w:hAnsi="Arial" w:cs="Arial"/>
                <w:lang w:val="el-GR"/>
              </w:rPr>
              <w:t>22</w:t>
            </w:r>
            <w:r w:rsidRPr="006B50B3">
              <w:rPr>
                <w:rFonts w:ascii="Arial" w:hAnsi="Arial" w:cs="Arial"/>
                <w:lang w:val="el-GR"/>
              </w:rPr>
              <w:t xml:space="preserve"> του βασικού νόμου </w:t>
            </w:r>
            <w:r w:rsidR="00F16E47" w:rsidRPr="006B50B3">
              <w:rPr>
                <w:rFonts w:ascii="Arial" w:hAnsi="Arial" w:cs="Arial"/>
                <w:lang w:val="el-GR"/>
              </w:rPr>
              <w:t>αντικαθίσταται από το ακόλουθο νέο άρθρο 22</w:t>
            </w:r>
            <w:r w:rsidRPr="006B50B3">
              <w:rPr>
                <w:rFonts w:ascii="Arial" w:hAnsi="Arial" w:cs="Arial"/>
                <w:lang w:val="el-GR"/>
              </w:rPr>
              <w:t>:</w:t>
            </w:r>
          </w:p>
          <w:p w14:paraId="00DFC726" w14:textId="77777777" w:rsidR="002B5D02" w:rsidRPr="006B50B3" w:rsidRDefault="002B5D02" w:rsidP="006B50B3">
            <w:pPr>
              <w:spacing w:line="360" w:lineRule="auto"/>
              <w:jc w:val="both"/>
              <w:rPr>
                <w:rFonts w:ascii="Arial" w:hAnsi="Arial" w:cs="Arial"/>
                <w:lang w:val="el-GR"/>
              </w:rPr>
            </w:pPr>
          </w:p>
          <w:tbl>
            <w:tblPr>
              <w:tblStyle w:val="TableGrid"/>
              <w:tblpPr w:leftFromText="180" w:rightFromText="180" w:vertAnchor="text" w:horzAnchor="margin" w:tblpY="-238"/>
              <w:tblOverlap w:val="never"/>
              <w:tblW w:w="84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01"/>
              <w:gridCol w:w="6720"/>
            </w:tblGrid>
            <w:tr w:rsidR="006B50B3" w:rsidRPr="00DC152F" w14:paraId="58F267D8" w14:textId="77777777" w:rsidTr="006B50B3">
              <w:tc>
                <w:tcPr>
                  <w:tcW w:w="1701" w:type="dxa"/>
                </w:tcPr>
                <w:p w14:paraId="3B862EE9" w14:textId="77777777" w:rsidR="006B50B3" w:rsidRPr="00F6556E" w:rsidRDefault="006B50B3" w:rsidP="006B50B3">
                  <w:pPr>
                    <w:pStyle w:val="xmsonormal"/>
                    <w:spacing w:line="360" w:lineRule="auto"/>
                    <w:rPr>
                      <w:rFonts w:ascii="Arial" w:hAnsi="Arial" w:cs="Arial"/>
                      <w:sz w:val="20"/>
                      <w:szCs w:val="20"/>
                      <w:lang w:val="el-GR"/>
                    </w:rPr>
                  </w:pPr>
                  <w:r w:rsidRPr="00F6556E">
                    <w:rPr>
                      <w:rFonts w:ascii="Arial" w:hAnsi="Arial" w:cs="Arial"/>
                      <w:sz w:val="20"/>
                      <w:szCs w:val="20"/>
                      <w:lang w:val="el-GR"/>
                    </w:rPr>
                    <w:t>«Ιατρός.</w:t>
                  </w:r>
                </w:p>
                <w:p w14:paraId="321E017F" w14:textId="77777777" w:rsidR="006B50B3" w:rsidRPr="00F6556E" w:rsidRDefault="006B50B3" w:rsidP="006B50B3">
                  <w:pPr>
                    <w:pStyle w:val="xmsonormal"/>
                    <w:spacing w:line="360" w:lineRule="auto"/>
                    <w:rPr>
                      <w:rFonts w:ascii="Arial" w:hAnsi="Arial" w:cs="Arial"/>
                      <w:sz w:val="20"/>
                      <w:szCs w:val="20"/>
                      <w:lang w:val="el-GR"/>
                    </w:rPr>
                  </w:pPr>
                </w:p>
                <w:p w14:paraId="3CEDA032" w14:textId="358C7034" w:rsidR="006B50B3" w:rsidRPr="00F6556E" w:rsidRDefault="006B50B3" w:rsidP="006B50B3">
                  <w:pPr>
                    <w:pStyle w:val="xmsonormal"/>
                    <w:spacing w:line="360" w:lineRule="auto"/>
                    <w:rPr>
                      <w:rFonts w:ascii="Arial" w:hAnsi="Arial" w:cs="Arial"/>
                      <w:sz w:val="20"/>
                      <w:szCs w:val="20"/>
                      <w:lang w:val="el-GR"/>
                    </w:rPr>
                  </w:pPr>
                  <w:r w:rsidRPr="00F6556E">
                    <w:rPr>
                      <w:rFonts w:ascii="Arial" w:hAnsi="Arial" w:cs="Arial"/>
                      <w:sz w:val="20"/>
                      <w:szCs w:val="20"/>
                      <w:lang w:val="el-GR"/>
                    </w:rPr>
                    <w:t>175(I) του 2002</w:t>
                  </w:r>
                </w:p>
                <w:p w14:paraId="2741B9ED" w14:textId="30ABC2E8" w:rsidR="006B50B3" w:rsidRPr="00F6556E" w:rsidRDefault="006B50B3" w:rsidP="006B50B3">
                  <w:pPr>
                    <w:pStyle w:val="xmsonormal"/>
                    <w:spacing w:line="360" w:lineRule="auto"/>
                    <w:rPr>
                      <w:rFonts w:ascii="Arial" w:hAnsi="Arial" w:cs="Arial"/>
                      <w:sz w:val="20"/>
                      <w:szCs w:val="20"/>
                      <w:lang w:val="el-GR"/>
                    </w:rPr>
                  </w:pPr>
                  <w:r w:rsidRPr="00F6556E">
                    <w:rPr>
                      <w:rFonts w:ascii="Arial" w:hAnsi="Arial" w:cs="Arial"/>
                      <w:sz w:val="20"/>
                      <w:szCs w:val="20"/>
                      <w:lang w:val="el-GR"/>
                    </w:rPr>
                    <w:t>181(I) του 2022</w:t>
                  </w:r>
                </w:p>
                <w:p w14:paraId="03874601" w14:textId="77777777" w:rsidR="006B50B3" w:rsidRDefault="006B50B3" w:rsidP="006B50B3">
                  <w:pPr>
                    <w:pStyle w:val="xmsonormal"/>
                    <w:spacing w:line="360" w:lineRule="auto"/>
                    <w:rPr>
                      <w:rFonts w:ascii="Arial" w:hAnsi="Arial" w:cs="Arial"/>
                      <w:sz w:val="20"/>
                      <w:szCs w:val="20"/>
                      <w:lang w:val="el-GR"/>
                    </w:rPr>
                  </w:pPr>
                </w:p>
                <w:p w14:paraId="1B94FF4D" w14:textId="77777777" w:rsidR="00F6556E" w:rsidRPr="00F6556E" w:rsidRDefault="00F6556E" w:rsidP="006B50B3">
                  <w:pPr>
                    <w:pStyle w:val="xmsonormal"/>
                    <w:spacing w:line="360" w:lineRule="auto"/>
                    <w:rPr>
                      <w:rFonts w:ascii="Arial" w:hAnsi="Arial" w:cs="Arial"/>
                      <w:sz w:val="20"/>
                      <w:szCs w:val="20"/>
                      <w:lang w:val="el-GR"/>
                    </w:rPr>
                  </w:pPr>
                </w:p>
                <w:p w14:paraId="064124B4" w14:textId="77777777" w:rsidR="006B50B3" w:rsidRPr="00F6556E" w:rsidRDefault="006B50B3" w:rsidP="006B50B3">
                  <w:pPr>
                    <w:pStyle w:val="xmsonormal"/>
                    <w:spacing w:line="360" w:lineRule="auto"/>
                    <w:rPr>
                      <w:rFonts w:ascii="Arial" w:hAnsi="Arial" w:cs="Arial"/>
                      <w:sz w:val="20"/>
                      <w:szCs w:val="20"/>
                      <w:lang w:val="el-GR"/>
                    </w:rPr>
                  </w:pPr>
                  <w:r w:rsidRPr="00F6556E">
                    <w:rPr>
                      <w:rFonts w:ascii="Arial" w:hAnsi="Arial" w:cs="Arial"/>
                      <w:sz w:val="20"/>
                      <w:szCs w:val="20"/>
                      <w:lang w:val="el-GR"/>
                    </w:rPr>
                    <w:t>6(ΙΙΙ) του 2012</w:t>
                  </w:r>
                </w:p>
                <w:p w14:paraId="231E73F2" w14:textId="48611293" w:rsidR="006B50B3" w:rsidRPr="006B50B3" w:rsidRDefault="006B50B3" w:rsidP="006B50B3">
                  <w:pPr>
                    <w:pStyle w:val="xmsonormal"/>
                    <w:spacing w:line="360" w:lineRule="auto"/>
                    <w:rPr>
                      <w:rFonts w:ascii="Arial" w:hAnsi="Arial" w:cs="Arial"/>
                      <w:lang w:val="el-GR"/>
                    </w:rPr>
                  </w:pPr>
                  <w:r w:rsidRPr="00F6556E">
                    <w:rPr>
                      <w:rFonts w:ascii="Arial" w:hAnsi="Arial" w:cs="Arial"/>
                      <w:color w:val="EE0000"/>
                      <w:sz w:val="20"/>
                      <w:szCs w:val="20"/>
                      <w:lang w:val="el-GR"/>
                    </w:rPr>
                    <w:t>…(ΙΙΙ) του 2026.</w:t>
                  </w:r>
                </w:p>
              </w:tc>
              <w:tc>
                <w:tcPr>
                  <w:tcW w:w="6720" w:type="dxa"/>
                </w:tcPr>
                <w:p w14:paraId="1C252B14" w14:textId="3C9F2025" w:rsidR="006B50B3" w:rsidRPr="006B50B3" w:rsidRDefault="006B50B3" w:rsidP="00F6556E">
                  <w:pPr>
                    <w:pStyle w:val="xmsonormal"/>
                    <w:spacing w:line="360" w:lineRule="auto"/>
                    <w:jc w:val="both"/>
                    <w:rPr>
                      <w:rFonts w:ascii="Arial" w:hAnsi="Arial" w:cs="Arial"/>
                      <w:lang w:val="el-GR"/>
                    </w:rPr>
                  </w:pPr>
                  <w:r w:rsidRPr="006B50B3">
                    <w:rPr>
                      <w:rFonts w:asciiTheme="minorBidi" w:hAnsiTheme="minorBidi" w:cstheme="minorBidi"/>
                      <w:lang w:val="el-GR"/>
                    </w:rPr>
                    <w:t>22. Στην οργανική σύνθεση πλοίων που απαιτείται να διαθέτουν γιατρό δυνάμει των διατάξεων του άρθρου 4 των περί Εμπορικής Ναυτιλίας (Ελάχιστες Προδιαγραφές Ιατρικής Περίθαλψης στα Πλοία) Νόμων του 2002 και 2022 ή/ και των διατάξεων του άρθρου 110 των περί της Διεθνούς Συμβάσεως Ναυτικής Εργασίας του 2006 (Κυρωτικών) και περί Συναφών Θεμάτων Νόμων του 2012 και 2026 περιλαμβάνεται και η ναυτολόγηση ιατρού.»</w:t>
                  </w:r>
                </w:p>
              </w:tc>
            </w:tr>
          </w:tbl>
          <w:p w14:paraId="50567E73" w14:textId="77777777" w:rsidR="00F16E47" w:rsidRPr="006B50B3" w:rsidRDefault="00F16E47" w:rsidP="006B50B3">
            <w:pPr>
              <w:spacing w:line="360" w:lineRule="auto"/>
              <w:jc w:val="both"/>
              <w:rPr>
                <w:rFonts w:ascii="Arial" w:hAnsi="Arial" w:cs="Arial"/>
                <w:lang w:val="el-GR"/>
              </w:rPr>
            </w:pPr>
          </w:p>
          <w:p w14:paraId="7713EDDC" w14:textId="713013F9" w:rsidR="003A5C72" w:rsidRPr="006B50B3" w:rsidRDefault="003A5C72" w:rsidP="006B50B3">
            <w:pPr>
              <w:spacing w:line="360" w:lineRule="auto"/>
              <w:ind w:left="1031"/>
              <w:jc w:val="both"/>
              <w:rPr>
                <w:rFonts w:ascii="Arial" w:hAnsi="Arial" w:cs="Arial"/>
                <w:lang w:val="el-GR"/>
              </w:rPr>
            </w:pPr>
          </w:p>
        </w:tc>
      </w:tr>
      <w:tr w:rsidR="00C608A1" w:rsidRPr="00DC152F" w14:paraId="4AAA76BF" w14:textId="77777777" w:rsidTr="009D0BE6">
        <w:trPr>
          <w:trHeight w:val="1591"/>
        </w:trPr>
        <w:tc>
          <w:tcPr>
            <w:tcW w:w="1980" w:type="dxa"/>
          </w:tcPr>
          <w:p w14:paraId="566908F9" w14:textId="77777777" w:rsidR="00C608A1" w:rsidRDefault="00C608A1" w:rsidP="00C47E78">
            <w:pPr>
              <w:rPr>
                <w:rFonts w:ascii="Arial" w:hAnsi="Arial" w:cs="Arial"/>
                <w:lang w:val="el-GR"/>
              </w:rPr>
            </w:pPr>
          </w:p>
        </w:tc>
        <w:tc>
          <w:tcPr>
            <w:tcW w:w="8647" w:type="dxa"/>
          </w:tcPr>
          <w:p w14:paraId="168A173F" w14:textId="77777777" w:rsidR="00C608A1" w:rsidRDefault="00C608A1" w:rsidP="002B5D02">
            <w:pPr>
              <w:jc w:val="both"/>
              <w:rPr>
                <w:rFonts w:ascii="Arial" w:hAnsi="Arial" w:cs="Arial"/>
                <w:lang w:val="el-GR"/>
              </w:rPr>
            </w:pPr>
          </w:p>
        </w:tc>
      </w:tr>
    </w:tbl>
    <w:p w14:paraId="30668E88" w14:textId="77777777" w:rsidR="007F0238" w:rsidRDefault="007F0238" w:rsidP="00D031C2">
      <w:pPr>
        <w:rPr>
          <w:lang w:val="el-GR"/>
        </w:rPr>
      </w:pPr>
    </w:p>
    <w:sectPr w:rsidR="007F0238" w:rsidSect="006B50B3">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5ABE8D" w14:textId="77777777" w:rsidR="00D031C2" w:rsidRDefault="00D031C2" w:rsidP="00D031C2">
      <w:r>
        <w:separator/>
      </w:r>
    </w:p>
  </w:endnote>
  <w:endnote w:type="continuationSeparator" w:id="0">
    <w:p w14:paraId="7DCD3B5D" w14:textId="77777777" w:rsidR="00D031C2" w:rsidRDefault="00D031C2" w:rsidP="00D03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DEBD3" w14:textId="72C820C0" w:rsidR="0070343F" w:rsidRDefault="0070343F">
    <w:pPr>
      <w:pStyle w:val="Footer"/>
      <w:jc w:val="right"/>
    </w:pPr>
  </w:p>
  <w:p w14:paraId="7C3F5D18" w14:textId="77777777" w:rsidR="0070343F" w:rsidRDefault="0070343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41753D" w14:textId="77777777" w:rsidR="00D031C2" w:rsidRDefault="00D031C2" w:rsidP="00D031C2">
      <w:r>
        <w:separator/>
      </w:r>
    </w:p>
  </w:footnote>
  <w:footnote w:type="continuationSeparator" w:id="0">
    <w:p w14:paraId="1D54E419" w14:textId="77777777" w:rsidR="00D031C2" w:rsidRDefault="00D031C2" w:rsidP="00D031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D66F77" w14:textId="393EFF05" w:rsidR="00D031C2" w:rsidRPr="00D031C2" w:rsidRDefault="00D031C2" w:rsidP="00D031C2">
    <w:pPr>
      <w:pStyle w:val="Header"/>
      <w:tabs>
        <w:tab w:val="clear" w:pos="4513"/>
        <w:tab w:val="clear" w:pos="9026"/>
        <w:tab w:val="left" w:pos="7185"/>
      </w:tabs>
      <w:jc w:val="right"/>
      <w:rPr>
        <w:b/>
        <w:bCs/>
        <w:sz w:val="20"/>
        <w:szCs w:val="20"/>
      </w:rPr>
    </w:pPr>
    <w:r w:rsidRPr="00D031C2">
      <w:rPr>
        <w:rFonts w:ascii="Arial" w:hAnsi="Arial" w:cs="Arial"/>
        <w:b/>
        <w:bCs/>
        <w:sz w:val="20"/>
        <w:szCs w:val="20"/>
      </w:rPr>
      <w:t>ΥΦΥΝ</w:t>
    </w:r>
    <w:r w:rsidRPr="00D031C2">
      <w:rPr>
        <w:rFonts w:ascii="Arial" w:hAnsi="Arial" w:cs="Arial"/>
        <w:b/>
        <w:bCs/>
        <w:sz w:val="20"/>
        <w:szCs w:val="20"/>
        <w:lang w:val="fr-FR"/>
      </w:rPr>
      <w:t xml:space="preserve"> </w:t>
    </w:r>
    <w:r w:rsidR="00DC152F">
      <w:rPr>
        <w:rFonts w:ascii="Arial" w:hAnsi="Arial" w:cs="Arial"/>
        <w:b/>
        <w:bCs/>
        <w:sz w:val="20"/>
        <w:szCs w:val="20"/>
        <w:lang w:val="el-GR"/>
      </w:rPr>
      <w:t>4</w:t>
    </w:r>
    <w:r w:rsidR="002B5D02">
      <w:rPr>
        <w:rFonts w:ascii="Arial" w:hAnsi="Arial" w:cs="Arial"/>
        <w:b/>
        <w:bCs/>
        <w:sz w:val="20"/>
        <w:szCs w:val="20"/>
        <w:lang w:val="el-GR"/>
      </w:rPr>
      <w:t>.0</w:t>
    </w:r>
    <w:r w:rsidR="00DC152F">
      <w:rPr>
        <w:rFonts w:ascii="Arial" w:hAnsi="Arial" w:cs="Arial"/>
        <w:b/>
        <w:bCs/>
        <w:sz w:val="20"/>
        <w:szCs w:val="20"/>
        <w:lang w:val="el-GR"/>
      </w:rPr>
      <w:t>2</w:t>
    </w:r>
    <w:r w:rsidR="002B5D02">
      <w:rPr>
        <w:rFonts w:ascii="Arial" w:hAnsi="Arial" w:cs="Arial"/>
        <w:b/>
        <w:bCs/>
        <w:sz w:val="20"/>
        <w:szCs w:val="20"/>
        <w:lang w:val="el-GR"/>
      </w:rPr>
      <w:t>.2026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173"/>
    <w:rsid w:val="000231DE"/>
    <w:rsid w:val="000E536C"/>
    <w:rsid w:val="001B6239"/>
    <w:rsid w:val="002B5D02"/>
    <w:rsid w:val="003A5C72"/>
    <w:rsid w:val="003D484C"/>
    <w:rsid w:val="003D4F6B"/>
    <w:rsid w:val="003E154A"/>
    <w:rsid w:val="00402443"/>
    <w:rsid w:val="004C0B2B"/>
    <w:rsid w:val="00571DDA"/>
    <w:rsid w:val="006B50B3"/>
    <w:rsid w:val="0070343F"/>
    <w:rsid w:val="0070464D"/>
    <w:rsid w:val="00790C0D"/>
    <w:rsid w:val="007C78AC"/>
    <w:rsid w:val="007F0238"/>
    <w:rsid w:val="00931976"/>
    <w:rsid w:val="009810FD"/>
    <w:rsid w:val="009D0635"/>
    <w:rsid w:val="009D0BE6"/>
    <w:rsid w:val="00A06705"/>
    <w:rsid w:val="00A15269"/>
    <w:rsid w:val="00A43683"/>
    <w:rsid w:val="00A64EE2"/>
    <w:rsid w:val="00AD6F6B"/>
    <w:rsid w:val="00AE0957"/>
    <w:rsid w:val="00AE2B2E"/>
    <w:rsid w:val="00B07669"/>
    <w:rsid w:val="00B11E96"/>
    <w:rsid w:val="00BC08FE"/>
    <w:rsid w:val="00C07353"/>
    <w:rsid w:val="00C47E78"/>
    <w:rsid w:val="00C608A1"/>
    <w:rsid w:val="00CA1227"/>
    <w:rsid w:val="00CA192E"/>
    <w:rsid w:val="00CC7173"/>
    <w:rsid w:val="00D031C2"/>
    <w:rsid w:val="00D71A60"/>
    <w:rsid w:val="00DC152F"/>
    <w:rsid w:val="00E413DF"/>
    <w:rsid w:val="00E774B4"/>
    <w:rsid w:val="00E9486C"/>
    <w:rsid w:val="00F16E47"/>
    <w:rsid w:val="00F6556E"/>
    <w:rsid w:val="00F80E96"/>
    <w:rsid w:val="00F83584"/>
    <w:rsid w:val="00FE633D"/>
  </w:rsids>
  <m:mathPr>
    <m:mathFont m:val="Cambria Math"/>
    <m:brkBin m:val="before"/>
    <m:brkBinSub m:val="--"/>
    <m:smallFrac m:val="0"/>
    <m:dispDef/>
    <m:lMargin m:val="0"/>
    <m:rMargin m:val="0"/>
    <m:defJc m:val="centerGroup"/>
    <m:wrapIndent m:val="1440"/>
    <m:intLim m:val="subSup"/>
    <m:naryLim m:val="undOvr"/>
  </m:mathPr>
  <w:themeFontLang w:val="en-CY"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97599C"/>
  <w15:chartTrackingRefBased/>
  <w15:docId w15:val="{C5ED727F-AC01-4518-A7EF-71C002B56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Y"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031C2"/>
    <w:pPr>
      <w:spacing w:after="0" w:line="240" w:lineRule="auto"/>
    </w:pPr>
    <w:rPr>
      <w:rFonts w:ascii="Times New Roman" w:eastAsia="Times New Roman" w:hAnsi="Times New Roman" w:cs="Times New Roman"/>
      <w:sz w:val="24"/>
      <w:szCs w:val="24"/>
      <w:lang w:val="en-GB"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031C2"/>
    <w:pPr>
      <w:tabs>
        <w:tab w:val="center" w:pos="4513"/>
        <w:tab w:val="right" w:pos="9026"/>
      </w:tabs>
    </w:pPr>
    <w:rPr>
      <w:rFonts w:asciiTheme="minorHAnsi" w:eastAsiaTheme="minorHAnsi" w:hAnsiTheme="minorHAnsi" w:cstheme="minorBidi"/>
      <w:sz w:val="22"/>
      <w:szCs w:val="22"/>
      <w:lang w:bidi="he-IL"/>
    </w:rPr>
  </w:style>
  <w:style w:type="character" w:customStyle="1" w:styleId="HeaderChar">
    <w:name w:val="Header Char"/>
    <w:basedOn w:val="DefaultParagraphFont"/>
    <w:link w:val="Header"/>
    <w:uiPriority w:val="99"/>
    <w:rsid w:val="00D031C2"/>
  </w:style>
  <w:style w:type="paragraph" w:styleId="Footer">
    <w:name w:val="footer"/>
    <w:basedOn w:val="Normal"/>
    <w:link w:val="FooterChar"/>
    <w:uiPriority w:val="99"/>
    <w:unhideWhenUsed/>
    <w:rsid w:val="00D031C2"/>
    <w:pPr>
      <w:tabs>
        <w:tab w:val="center" w:pos="4513"/>
        <w:tab w:val="right" w:pos="9026"/>
      </w:tabs>
    </w:pPr>
    <w:rPr>
      <w:rFonts w:asciiTheme="minorHAnsi" w:eastAsiaTheme="minorHAnsi" w:hAnsiTheme="minorHAnsi" w:cstheme="minorBidi"/>
      <w:sz w:val="22"/>
      <w:szCs w:val="22"/>
      <w:lang w:bidi="he-IL"/>
    </w:rPr>
  </w:style>
  <w:style w:type="character" w:customStyle="1" w:styleId="FooterChar">
    <w:name w:val="Footer Char"/>
    <w:basedOn w:val="DefaultParagraphFont"/>
    <w:link w:val="Footer"/>
    <w:uiPriority w:val="99"/>
    <w:rsid w:val="00D031C2"/>
  </w:style>
  <w:style w:type="paragraph" w:styleId="BodyText">
    <w:name w:val="Body Text"/>
    <w:basedOn w:val="Normal"/>
    <w:link w:val="BodyTextChar"/>
    <w:rsid w:val="00D031C2"/>
    <w:pPr>
      <w:widowControl w:val="0"/>
      <w:autoSpaceDE w:val="0"/>
      <w:autoSpaceDN w:val="0"/>
      <w:adjustRightInd w:val="0"/>
    </w:pPr>
    <w:rPr>
      <w:b/>
      <w:bCs/>
      <w:lang w:val="el-GR"/>
    </w:rPr>
  </w:style>
  <w:style w:type="character" w:customStyle="1" w:styleId="BodyTextChar">
    <w:name w:val="Body Text Char"/>
    <w:basedOn w:val="DefaultParagraphFont"/>
    <w:link w:val="BodyText"/>
    <w:rsid w:val="00D031C2"/>
    <w:rPr>
      <w:rFonts w:ascii="Times New Roman" w:eastAsia="Times New Roman" w:hAnsi="Times New Roman" w:cs="Times New Roman"/>
      <w:b/>
      <w:bCs/>
      <w:sz w:val="24"/>
      <w:szCs w:val="24"/>
      <w:lang w:val="el-GR" w:bidi="ar-SA"/>
    </w:rPr>
  </w:style>
  <w:style w:type="character" w:styleId="CommentReference">
    <w:name w:val="annotation reference"/>
    <w:basedOn w:val="DefaultParagraphFont"/>
    <w:uiPriority w:val="99"/>
    <w:semiHidden/>
    <w:unhideWhenUsed/>
    <w:rsid w:val="00C07353"/>
    <w:rPr>
      <w:sz w:val="16"/>
      <w:szCs w:val="16"/>
    </w:rPr>
  </w:style>
  <w:style w:type="paragraph" w:styleId="CommentText">
    <w:name w:val="annotation text"/>
    <w:basedOn w:val="Normal"/>
    <w:link w:val="CommentTextChar"/>
    <w:uiPriority w:val="99"/>
    <w:semiHidden/>
    <w:unhideWhenUsed/>
    <w:rsid w:val="00C07353"/>
    <w:rPr>
      <w:sz w:val="20"/>
      <w:szCs w:val="20"/>
    </w:rPr>
  </w:style>
  <w:style w:type="character" w:customStyle="1" w:styleId="CommentTextChar">
    <w:name w:val="Comment Text Char"/>
    <w:basedOn w:val="DefaultParagraphFont"/>
    <w:link w:val="CommentText"/>
    <w:uiPriority w:val="99"/>
    <w:semiHidden/>
    <w:rsid w:val="00C07353"/>
    <w:rPr>
      <w:rFonts w:ascii="Times New Roman" w:eastAsia="Times New Roman" w:hAnsi="Times New Roman" w:cs="Times New Roman"/>
      <w:sz w:val="20"/>
      <w:szCs w:val="20"/>
      <w:lang w:val="en-GB" w:bidi="ar-SA"/>
    </w:rPr>
  </w:style>
  <w:style w:type="paragraph" w:styleId="CommentSubject">
    <w:name w:val="annotation subject"/>
    <w:basedOn w:val="CommentText"/>
    <w:next w:val="CommentText"/>
    <w:link w:val="CommentSubjectChar"/>
    <w:uiPriority w:val="99"/>
    <w:semiHidden/>
    <w:unhideWhenUsed/>
    <w:rsid w:val="00C07353"/>
    <w:rPr>
      <w:b/>
      <w:bCs/>
    </w:rPr>
  </w:style>
  <w:style w:type="character" w:customStyle="1" w:styleId="CommentSubjectChar">
    <w:name w:val="Comment Subject Char"/>
    <w:basedOn w:val="CommentTextChar"/>
    <w:link w:val="CommentSubject"/>
    <w:uiPriority w:val="99"/>
    <w:semiHidden/>
    <w:rsid w:val="00C07353"/>
    <w:rPr>
      <w:rFonts w:ascii="Times New Roman" w:eastAsia="Times New Roman" w:hAnsi="Times New Roman" w:cs="Times New Roman"/>
      <w:b/>
      <w:bCs/>
      <w:sz w:val="20"/>
      <w:szCs w:val="20"/>
      <w:lang w:val="en-GB" w:bidi="ar-SA"/>
    </w:rPr>
  </w:style>
  <w:style w:type="table" w:styleId="TableGrid">
    <w:name w:val="Table Grid"/>
    <w:basedOn w:val="TableNormal"/>
    <w:uiPriority w:val="39"/>
    <w:rsid w:val="007F023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_msonormal"/>
    <w:basedOn w:val="Normal"/>
    <w:rsid w:val="006B50B3"/>
    <w:rPr>
      <w:rFonts w:eastAsiaTheme="minorHAnsi"/>
      <w:lang w:bidi="he-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71A325-6FDC-42F3-BE24-3A5367B06E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207</Words>
  <Characters>1181</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Athina Patsalidou</dc:creator>
  <cp:keywords/>
  <dc:description/>
  <cp:lastModifiedBy>Kyriacou  Lydia</cp:lastModifiedBy>
  <cp:revision>4</cp:revision>
  <cp:lastPrinted>2026-01-16T09:19:00Z</cp:lastPrinted>
  <dcterms:created xsi:type="dcterms:W3CDTF">2026-01-16T09:03:00Z</dcterms:created>
  <dcterms:modified xsi:type="dcterms:W3CDTF">2026-02-04T08:29:00Z</dcterms:modified>
</cp:coreProperties>
</file>