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CEF46B" w14:textId="4FEC4C47" w:rsidR="00633B10" w:rsidRPr="003C762D" w:rsidRDefault="00633B10" w:rsidP="00E1341C">
      <w:pPr>
        <w:spacing w:after="0" w:line="240" w:lineRule="auto"/>
        <w:jc w:val="both"/>
        <w:rPr>
          <w:rFonts w:ascii="Arial" w:hAnsi="Arial" w:cs="Arial"/>
          <w:b/>
          <w:bCs/>
          <w:sz w:val="16"/>
          <w:szCs w:val="16"/>
          <w:lang w:val="el-GR"/>
        </w:rPr>
      </w:pPr>
      <w:r w:rsidRPr="003C762D">
        <w:rPr>
          <w:rFonts w:ascii="Arial" w:hAnsi="Arial" w:cs="Arial"/>
          <w:b/>
          <w:bCs/>
          <w:sz w:val="16"/>
          <w:szCs w:val="16"/>
          <w:lang w:val="el-GR"/>
        </w:rPr>
        <w:t>Ε.Ε. ΧΧΧΧΧ</w:t>
      </w:r>
      <w:r w:rsidRPr="003C762D">
        <w:rPr>
          <w:rFonts w:ascii="Arial" w:hAnsi="Arial" w:cs="Arial"/>
          <w:b/>
          <w:bCs/>
          <w:sz w:val="16"/>
          <w:szCs w:val="16"/>
          <w:lang w:val="el-GR"/>
        </w:rPr>
        <w:tab/>
      </w:r>
      <w:r w:rsidRPr="003C762D">
        <w:rPr>
          <w:rFonts w:ascii="Arial" w:hAnsi="Arial" w:cs="Arial"/>
          <w:b/>
          <w:bCs/>
          <w:sz w:val="16"/>
          <w:szCs w:val="16"/>
          <w:lang w:val="el-GR"/>
        </w:rPr>
        <w:tab/>
      </w:r>
      <w:r w:rsidRPr="003C762D">
        <w:rPr>
          <w:rFonts w:ascii="Arial" w:hAnsi="Arial" w:cs="Arial"/>
          <w:b/>
          <w:bCs/>
          <w:sz w:val="16"/>
          <w:szCs w:val="16"/>
          <w:lang w:val="el-GR"/>
        </w:rPr>
        <w:tab/>
      </w:r>
      <w:r w:rsidRPr="003C762D">
        <w:rPr>
          <w:rFonts w:ascii="Arial" w:hAnsi="Arial" w:cs="Arial"/>
          <w:b/>
          <w:bCs/>
          <w:sz w:val="16"/>
          <w:szCs w:val="16"/>
          <w:lang w:val="el-GR"/>
        </w:rPr>
        <w:tab/>
      </w:r>
      <w:r w:rsidRPr="003C762D">
        <w:rPr>
          <w:rFonts w:ascii="Arial" w:hAnsi="Arial" w:cs="Arial"/>
          <w:b/>
          <w:bCs/>
          <w:sz w:val="16"/>
          <w:szCs w:val="16"/>
          <w:lang w:val="el-GR"/>
        </w:rPr>
        <w:tab/>
      </w:r>
      <w:r w:rsidRPr="003C762D">
        <w:rPr>
          <w:rFonts w:ascii="Arial" w:hAnsi="Arial" w:cs="Arial"/>
          <w:b/>
          <w:bCs/>
          <w:sz w:val="16"/>
          <w:szCs w:val="16"/>
          <w:lang w:val="el-GR"/>
        </w:rPr>
        <w:tab/>
      </w:r>
      <w:r w:rsidRPr="003C762D">
        <w:rPr>
          <w:rFonts w:ascii="Arial" w:hAnsi="Arial" w:cs="Arial"/>
          <w:b/>
          <w:bCs/>
          <w:sz w:val="16"/>
          <w:szCs w:val="16"/>
          <w:lang w:val="el-GR"/>
        </w:rPr>
        <w:tab/>
      </w:r>
      <w:r w:rsidRPr="003C762D">
        <w:rPr>
          <w:rFonts w:ascii="Arial" w:hAnsi="Arial" w:cs="Arial"/>
          <w:b/>
          <w:bCs/>
          <w:sz w:val="16"/>
          <w:szCs w:val="16"/>
          <w:lang w:val="el-GR"/>
        </w:rPr>
        <w:tab/>
      </w:r>
      <w:r w:rsidRPr="003C762D">
        <w:rPr>
          <w:rFonts w:ascii="Arial" w:hAnsi="Arial" w:cs="Arial"/>
          <w:b/>
          <w:bCs/>
          <w:sz w:val="16"/>
          <w:szCs w:val="16"/>
          <w:lang w:val="el-GR"/>
        </w:rPr>
        <w:tab/>
        <w:t xml:space="preserve">        Κ.Δ.Π. ΧΧΧ/2026</w:t>
      </w:r>
    </w:p>
    <w:p w14:paraId="05B7CAAF" w14:textId="0B406EA8" w:rsidR="00633B10" w:rsidRPr="003C762D" w:rsidRDefault="00633B10" w:rsidP="00E1341C">
      <w:pPr>
        <w:spacing w:after="0" w:line="240" w:lineRule="auto"/>
        <w:jc w:val="both"/>
        <w:rPr>
          <w:rFonts w:ascii="Arial" w:hAnsi="Arial" w:cs="Arial"/>
          <w:b/>
          <w:bCs/>
          <w:sz w:val="16"/>
          <w:szCs w:val="16"/>
          <w:lang w:val="el-GR"/>
        </w:rPr>
      </w:pPr>
      <w:proofErr w:type="spellStart"/>
      <w:r w:rsidRPr="003C762D">
        <w:rPr>
          <w:rFonts w:ascii="Arial" w:hAnsi="Arial" w:cs="Arial"/>
          <w:b/>
          <w:bCs/>
          <w:sz w:val="16"/>
          <w:szCs w:val="16"/>
          <w:lang w:val="el-GR"/>
        </w:rPr>
        <w:t>Αρ</w:t>
      </w:r>
      <w:proofErr w:type="spellEnd"/>
      <w:r w:rsidRPr="003C762D">
        <w:rPr>
          <w:rFonts w:ascii="Arial" w:hAnsi="Arial" w:cs="Arial"/>
          <w:b/>
          <w:bCs/>
          <w:sz w:val="16"/>
          <w:szCs w:val="16"/>
          <w:lang w:val="el-GR"/>
        </w:rPr>
        <w:t>. ΧΧΧΧΧΧΧ</w:t>
      </w:r>
    </w:p>
    <w:p w14:paraId="3C0B0C4F" w14:textId="7B9926BB" w:rsidR="00633B10" w:rsidRDefault="00633B10" w:rsidP="00E1341C">
      <w:pPr>
        <w:spacing w:after="0" w:line="240" w:lineRule="auto"/>
        <w:jc w:val="both"/>
        <w:rPr>
          <w:rFonts w:ascii="Arial" w:hAnsi="Arial" w:cs="Arial"/>
          <w:b/>
          <w:bCs/>
          <w:sz w:val="16"/>
          <w:szCs w:val="16"/>
          <w:lang w:val="en-GB"/>
        </w:rPr>
      </w:pPr>
      <w:r w:rsidRPr="003C762D">
        <w:rPr>
          <w:rFonts w:ascii="Arial" w:hAnsi="Arial" w:cs="Arial"/>
          <w:b/>
          <w:bCs/>
          <w:sz w:val="16"/>
          <w:szCs w:val="16"/>
          <w:lang w:val="el-GR"/>
        </w:rPr>
        <w:t>Αριθμός ΧΧΧ</w:t>
      </w:r>
    </w:p>
    <w:p w14:paraId="6628AFCD" w14:textId="77777777" w:rsidR="00E456F8" w:rsidRPr="00E456F8" w:rsidRDefault="00E456F8" w:rsidP="00E1341C">
      <w:pPr>
        <w:spacing w:after="0" w:line="240" w:lineRule="auto"/>
        <w:jc w:val="both"/>
        <w:rPr>
          <w:rFonts w:ascii="Arial" w:hAnsi="Arial" w:cs="Arial"/>
          <w:b/>
          <w:bCs/>
          <w:sz w:val="16"/>
          <w:szCs w:val="16"/>
          <w:lang w:val="en-GB"/>
        </w:rPr>
      </w:pPr>
    </w:p>
    <w:p w14:paraId="575594D3" w14:textId="6EEB245F" w:rsidR="00633B10" w:rsidRDefault="00633B10" w:rsidP="00F3462C">
      <w:pPr>
        <w:spacing w:after="0"/>
        <w:ind w:firstLine="284"/>
        <w:jc w:val="both"/>
        <w:rPr>
          <w:rFonts w:ascii="Arial" w:hAnsi="Arial" w:cs="Arial"/>
          <w:b/>
          <w:bCs/>
          <w:sz w:val="16"/>
          <w:szCs w:val="16"/>
          <w:lang w:val="en-GB" w:eastAsia="x-none"/>
        </w:rPr>
      </w:pPr>
      <w:r w:rsidRPr="003C762D">
        <w:rPr>
          <w:rFonts w:ascii="Arial" w:hAnsi="Arial" w:cs="Arial"/>
          <w:b/>
          <w:bCs/>
          <w:sz w:val="16"/>
          <w:szCs w:val="16"/>
          <w:lang w:val="el-GR"/>
        </w:rPr>
        <w:t>Οι περί της Εποπτείας της Αγοράς (Εγκαταστάσεις με Συρματόσχοινα) Κανονισμοί του 2026</w:t>
      </w:r>
      <w:r w:rsidRPr="003C762D">
        <w:rPr>
          <w:rFonts w:ascii="Arial" w:hAnsi="Arial" w:cs="Arial"/>
          <w:b/>
          <w:bCs/>
          <w:sz w:val="16"/>
          <w:szCs w:val="16"/>
          <w:lang w:val="el-GR" w:eastAsia="x-none"/>
        </w:rPr>
        <w:t xml:space="preserve">, οι οποίοι εκδόθηκαν από το Υπουργικό  Συμβούλιο, </w:t>
      </w:r>
      <w:r w:rsidRPr="003C762D">
        <w:rPr>
          <w:rFonts w:ascii="Arial" w:hAnsi="Arial" w:cs="Arial"/>
          <w:b/>
          <w:bCs/>
          <w:sz w:val="16"/>
          <w:szCs w:val="16"/>
          <w:lang w:val="el-GR"/>
        </w:rPr>
        <w:t xml:space="preserve">δυνάμει του άρθρου 41 του περί της Εποπτείας της Αγοράς Νόμου, </w:t>
      </w:r>
      <w:r w:rsidRPr="003C762D">
        <w:rPr>
          <w:rFonts w:ascii="Arial" w:hAnsi="Arial" w:cs="Arial"/>
          <w:b/>
          <w:bCs/>
          <w:sz w:val="16"/>
          <w:szCs w:val="16"/>
          <w:lang w:val="el-GR" w:eastAsia="x-none"/>
        </w:rPr>
        <w:t>αφού κατατέθηκαν στη Βουλή των Αντιπροσώπων και εγκρίθηκαν από αυτή, δημοσιεύονται στην Επίσημη Εφημερίδα της Δημοκρατίας σύμφωνα με το εδάφιο (3) του άρθρου 3 του περί της Καταθέσεως στη Βουλή των Αντιπροσώπων των Κανονισμών που Εκδίδονται με Εξουσιοδότηση  Νόμου, Νόμου (Ν. 99  του 1989  όπως  τροποποιήθηκε με  τους  Νόμους 227  του  1990  μέχρι 3(Ι) του 2010).</w:t>
      </w:r>
    </w:p>
    <w:p w14:paraId="46ED43FC" w14:textId="77777777" w:rsidR="00E456F8" w:rsidRPr="00E456F8" w:rsidRDefault="00E456F8" w:rsidP="00F3462C">
      <w:pPr>
        <w:spacing w:after="0"/>
        <w:ind w:firstLine="284"/>
        <w:jc w:val="both"/>
        <w:rPr>
          <w:rFonts w:ascii="Arial" w:hAnsi="Arial" w:cs="Arial"/>
          <w:b/>
          <w:bCs/>
          <w:sz w:val="16"/>
          <w:szCs w:val="16"/>
          <w:lang w:val="en-GB" w:eastAsia="x-none"/>
        </w:rPr>
      </w:pPr>
    </w:p>
    <w:p w14:paraId="13D71278" w14:textId="77777777" w:rsidR="00DA7A54" w:rsidRPr="003C762D" w:rsidRDefault="00633B10" w:rsidP="00F3462C">
      <w:pPr>
        <w:spacing w:after="0"/>
        <w:jc w:val="center"/>
        <w:rPr>
          <w:rFonts w:ascii="Arial" w:hAnsi="Arial" w:cs="Arial"/>
          <w:sz w:val="16"/>
          <w:szCs w:val="16"/>
          <w:lang w:val="el-GR"/>
        </w:rPr>
      </w:pPr>
      <w:r w:rsidRPr="003C762D">
        <w:rPr>
          <w:rFonts w:ascii="Arial" w:hAnsi="Arial" w:cs="Arial"/>
          <w:sz w:val="16"/>
          <w:szCs w:val="16"/>
          <w:lang w:val="el-GR"/>
        </w:rPr>
        <w:t>ΟΙ ΠΕΡΙ ΤΗΣ ΕΠΟΠΤΕΙΑΣ ΤΗΣ ΑΓΟΡΑΣ ΝΟΜΟΙ ΤΟΥ 2022 ΚΑΙ 2024</w:t>
      </w:r>
    </w:p>
    <w:p w14:paraId="0C987CAF" w14:textId="3BCBC87C" w:rsidR="00633B10" w:rsidRDefault="00633B10" w:rsidP="00F3462C">
      <w:pPr>
        <w:spacing w:after="0"/>
        <w:jc w:val="center"/>
        <w:rPr>
          <w:rFonts w:ascii="Arial" w:hAnsi="Arial" w:cs="Arial"/>
          <w:sz w:val="16"/>
          <w:szCs w:val="16"/>
          <w:lang w:val="en-GB"/>
        </w:rPr>
      </w:pPr>
      <w:r w:rsidRPr="003C762D">
        <w:rPr>
          <w:rFonts w:ascii="Arial" w:hAnsi="Arial" w:cs="Arial"/>
          <w:sz w:val="16"/>
          <w:szCs w:val="16"/>
          <w:lang w:val="el-GR"/>
        </w:rPr>
        <w:t>Κανονισμοί δυνάμει του άρθρου 41</w:t>
      </w:r>
    </w:p>
    <w:p w14:paraId="599E33D7" w14:textId="77777777" w:rsidR="00E456F8" w:rsidRPr="00E456F8" w:rsidRDefault="00E456F8" w:rsidP="00F3462C">
      <w:pPr>
        <w:spacing w:after="0"/>
        <w:jc w:val="center"/>
        <w:rPr>
          <w:rFonts w:ascii="Arial" w:hAnsi="Arial" w:cs="Arial"/>
          <w:sz w:val="16"/>
          <w:szCs w:val="16"/>
          <w:lang w:val="en-GB"/>
        </w:rPr>
      </w:pPr>
    </w:p>
    <w:tbl>
      <w:tblPr>
        <w:tblStyle w:val="TableGrid"/>
        <w:tblW w:w="9209" w:type="dxa"/>
        <w:tblLook w:val="04A0" w:firstRow="1" w:lastRow="0" w:firstColumn="1" w:lastColumn="0" w:noHBand="0" w:noVBand="1"/>
      </w:tblPr>
      <w:tblGrid>
        <w:gridCol w:w="1555"/>
        <w:gridCol w:w="7654"/>
      </w:tblGrid>
      <w:tr w:rsidR="003C762D" w:rsidRPr="00FD2108" w14:paraId="38EF3BE6" w14:textId="77777777" w:rsidTr="006B6A37">
        <w:trPr>
          <w:trHeight w:val="2417"/>
        </w:trPr>
        <w:tc>
          <w:tcPr>
            <w:tcW w:w="1555" w:type="dxa"/>
          </w:tcPr>
          <w:p w14:paraId="77EAFED4" w14:textId="77777777" w:rsidR="00700E42" w:rsidRPr="003C762D" w:rsidRDefault="00700E42" w:rsidP="00700E42">
            <w:pPr>
              <w:spacing w:after="0" w:line="240" w:lineRule="auto"/>
              <w:rPr>
                <w:rFonts w:ascii="Arial" w:hAnsi="Arial" w:cs="Arial"/>
                <w:sz w:val="16"/>
                <w:szCs w:val="16"/>
                <w:lang w:val="el-GR"/>
              </w:rPr>
            </w:pPr>
            <w:r w:rsidRPr="003C762D">
              <w:rPr>
                <w:rFonts w:ascii="Arial" w:hAnsi="Arial" w:cs="Arial"/>
                <w:sz w:val="16"/>
                <w:szCs w:val="16"/>
                <w:lang w:val="el-GR"/>
              </w:rPr>
              <w:t>Προοίμιο.</w:t>
            </w:r>
          </w:p>
          <w:p w14:paraId="40D2C111" w14:textId="77777777" w:rsidR="009537AE" w:rsidRPr="003C762D" w:rsidRDefault="009537AE" w:rsidP="00700E42">
            <w:pPr>
              <w:spacing w:after="0" w:line="240" w:lineRule="auto"/>
              <w:rPr>
                <w:rFonts w:ascii="Arial" w:hAnsi="Arial" w:cs="Arial"/>
                <w:sz w:val="16"/>
                <w:szCs w:val="16"/>
                <w:lang w:val="el-GR"/>
              </w:rPr>
            </w:pPr>
          </w:p>
          <w:p w14:paraId="3DDAC936" w14:textId="4D228846" w:rsidR="00700E42" w:rsidRPr="003C762D" w:rsidRDefault="00700E42" w:rsidP="00700E42">
            <w:pPr>
              <w:spacing w:after="0" w:line="240" w:lineRule="auto"/>
              <w:rPr>
                <w:rFonts w:ascii="Arial" w:hAnsi="Arial" w:cs="Arial"/>
                <w:sz w:val="16"/>
                <w:szCs w:val="16"/>
                <w:lang w:val="el-GR"/>
              </w:rPr>
            </w:pPr>
            <w:r w:rsidRPr="003C762D">
              <w:rPr>
                <w:rFonts w:ascii="Arial" w:hAnsi="Arial" w:cs="Arial"/>
                <w:sz w:val="16"/>
                <w:szCs w:val="16"/>
                <w:lang w:val="el-GR"/>
              </w:rPr>
              <w:t>Επίσημη</w:t>
            </w:r>
          </w:p>
          <w:p w14:paraId="0D6600BA" w14:textId="77777777" w:rsidR="00700E42" w:rsidRPr="003C762D" w:rsidRDefault="00700E42" w:rsidP="00700E42">
            <w:pPr>
              <w:spacing w:after="0" w:line="240" w:lineRule="auto"/>
              <w:rPr>
                <w:rFonts w:ascii="Arial" w:hAnsi="Arial" w:cs="Arial"/>
                <w:sz w:val="16"/>
                <w:szCs w:val="16"/>
                <w:lang w:val="el-GR"/>
              </w:rPr>
            </w:pPr>
            <w:r w:rsidRPr="003C762D">
              <w:rPr>
                <w:rFonts w:ascii="Arial" w:hAnsi="Arial" w:cs="Arial"/>
                <w:sz w:val="16"/>
                <w:szCs w:val="16"/>
                <w:lang w:val="el-GR"/>
              </w:rPr>
              <w:t>Εφημερίδα</w:t>
            </w:r>
          </w:p>
          <w:p w14:paraId="1D368676" w14:textId="77777777" w:rsidR="00700E42" w:rsidRPr="003C762D" w:rsidRDefault="00700E42" w:rsidP="00700E42">
            <w:pPr>
              <w:spacing w:after="0" w:line="240" w:lineRule="auto"/>
              <w:rPr>
                <w:rFonts w:ascii="Arial" w:hAnsi="Arial" w:cs="Arial"/>
                <w:sz w:val="16"/>
                <w:szCs w:val="16"/>
                <w:lang w:val="el-GR"/>
              </w:rPr>
            </w:pPr>
            <w:r w:rsidRPr="003C762D">
              <w:rPr>
                <w:rFonts w:ascii="Arial" w:hAnsi="Arial" w:cs="Arial"/>
                <w:sz w:val="16"/>
                <w:szCs w:val="16"/>
                <w:lang w:val="el-GR"/>
              </w:rPr>
              <w:t>της E.E.: L 81,</w:t>
            </w:r>
          </w:p>
          <w:p w14:paraId="4FD11AC2" w14:textId="77777777" w:rsidR="00700E42" w:rsidRPr="003C762D" w:rsidRDefault="00700E42" w:rsidP="00700E42">
            <w:pPr>
              <w:spacing w:after="0" w:line="240" w:lineRule="auto"/>
              <w:rPr>
                <w:rFonts w:ascii="Arial" w:hAnsi="Arial" w:cs="Arial"/>
                <w:sz w:val="16"/>
                <w:szCs w:val="16"/>
                <w:lang w:val="el-GR"/>
              </w:rPr>
            </w:pPr>
            <w:r w:rsidRPr="003C762D">
              <w:rPr>
                <w:rFonts w:ascii="Arial" w:hAnsi="Arial" w:cs="Arial"/>
                <w:sz w:val="16"/>
                <w:szCs w:val="16"/>
                <w:lang w:val="el-GR"/>
              </w:rPr>
              <w:t>31.3.2016,</w:t>
            </w:r>
          </w:p>
          <w:p w14:paraId="1E3D8286" w14:textId="30079DB1" w:rsidR="008B7E00" w:rsidRPr="003C762D" w:rsidRDefault="00700E42" w:rsidP="009537AE">
            <w:pPr>
              <w:spacing w:after="0" w:line="240" w:lineRule="auto"/>
              <w:rPr>
                <w:rFonts w:ascii="Arial" w:hAnsi="Arial" w:cs="Arial"/>
                <w:sz w:val="16"/>
                <w:szCs w:val="16"/>
                <w:lang w:val="el-GR"/>
              </w:rPr>
            </w:pPr>
            <w:r w:rsidRPr="003C762D">
              <w:rPr>
                <w:rFonts w:ascii="Arial" w:hAnsi="Arial" w:cs="Arial"/>
                <w:sz w:val="16"/>
                <w:szCs w:val="16"/>
                <w:lang w:val="el-GR"/>
              </w:rPr>
              <w:t>σ. 1.</w:t>
            </w:r>
          </w:p>
          <w:p w14:paraId="104CAFE0" w14:textId="04828539" w:rsidR="009537AE" w:rsidRPr="003C762D" w:rsidRDefault="009537AE" w:rsidP="009537AE">
            <w:pPr>
              <w:spacing w:after="0" w:line="240" w:lineRule="auto"/>
              <w:rPr>
                <w:rFonts w:ascii="Arial" w:hAnsi="Arial" w:cs="Arial"/>
                <w:sz w:val="16"/>
                <w:szCs w:val="16"/>
                <w:lang w:val="el-GR"/>
              </w:rPr>
            </w:pPr>
            <w:r w:rsidRPr="003C762D">
              <w:rPr>
                <w:rFonts w:ascii="Arial" w:hAnsi="Arial" w:cs="Arial"/>
                <w:sz w:val="16"/>
                <w:szCs w:val="16"/>
                <w:lang w:val="el-GR"/>
              </w:rPr>
              <w:t>Επίσημη</w:t>
            </w:r>
          </w:p>
          <w:p w14:paraId="6903ED34" w14:textId="77777777" w:rsidR="009537AE" w:rsidRPr="003C762D" w:rsidRDefault="009537AE" w:rsidP="009537AE">
            <w:pPr>
              <w:spacing w:after="0" w:line="240" w:lineRule="auto"/>
              <w:rPr>
                <w:rFonts w:ascii="Arial" w:hAnsi="Arial" w:cs="Arial"/>
                <w:sz w:val="16"/>
                <w:szCs w:val="16"/>
                <w:lang w:val="el-GR"/>
              </w:rPr>
            </w:pPr>
            <w:r w:rsidRPr="003C762D">
              <w:rPr>
                <w:rFonts w:ascii="Arial" w:hAnsi="Arial" w:cs="Arial"/>
                <w:sz w:val="16"/>
                <w:szCs w:val="16"/>
                <w:lang w:val="el-GR"/>
              </w:rPr>
              <w:t>Εφημερίδα</w:t>
            </w:r>
          </w:p>
          <w:p w14:paraId="6AD3CC22" w14:textId="77777777" w:rsidR="009537AE" w:rsidRPr="003C762D" w:rsidRDefault="009537AE" w:rsidP="00FA101B">
            <w:pPr>
              <w:spacing w:after="0" w:line="240" w:lineRule="auto"/>
              <w:rPr>
                <w:rFonts w:ascii="Arial" w:hAnsi="Arial" w:cs="Arial"/>
                <w:sz w:val="16"/>
                <w:szCs w:val="16"/>
                <w:lang w:val="el-GR"/>
              </w:rPr>
            </w:pPr>
            <w:r w:rsidRPr="003C762D">
              <w:rPr>
                <w:rFonts w:ascii="Arial" w:hAnsi="Arial" w:cs="Arial"/>
                <w:sz w:val="16"/>
                <w:szCs w:val="16"/>
                <w:lang w:val="el-GR"/>
              </w:rPr>
              <w:t xml:space="preserve">της E.E.: </w:t>
            </w:r>
            <w:r w:rsidR="00FA101B" w:rsidRPr="003C762D">
              <w:rPr>
                <w:rFonts w:ascii="Arial" w:hAnsi="Arial" w:cs="Arial"/>
                <w:sz w:val="16"/>
                <w:szCs w:val="16"/>
                <w:lang w:val="el-GR"/>
              </w:rPr>
              <w:t xml:space="preserve">Σειρά </w:t>
            </w:r>
            <w:r w:rsidR="00FA101B" w:rsidRPr="003C762D">
              <w:rPr>
                <w:rFonts w:ascii="Arial" w:hAnsi="Arial" w:cs="Arial"/>
                <w:sz w:val="16"/>
                <w:szCs w:val="16"/>
                <w:lang w:val="en-GB"/>
              </w:rPr>
              <w:t>L</w:t>
            </w:r>
            <w:r w:rsidR="00FA101B" w:rsidRPr="003C762D">
              <w:rPr>
                <w:rFonts w:ascii="Arial" w:hAnsi="Arial" w:cs="Arial"/>
                <w:sz w:val="16"/>
                <w:szCs w:val="16"/>
                <w:lang w:val="el-GR"/>
              </w:rPr>
              <w:t>, 8.11.2024</w:t>
            </w:r>
          </w:p>
          <w:p w14:paraId="5C03D53E" w14:textId="2B811E96" w:rsidR="00FA101B" w:rsidRPr="003C762D" w:rsidRDefault="00FA101B" w:rsidP="00FA101B">
            <w:pPr>
              <w:spacing w:after="0" w:line="240" w:lineRule="auto"/>
              <w:rPr>
                <w:rFonts w:ascii="Arial" w:hAnsi="Arial" w:cs="Arial"/>
                <w:sz w:val="16"/>
                <w:szCs w:val="16"/>
                <w:lang w:val="el-GR"/>
              </w:rPr>
            </w:pPr>
            <w:r w:rsidRPr="003C762D">
              <w:rPr>
                <w:rFonts w:ascii="Arial" w:hAnsi="Arial" w:cs="Arial"/>
                <w:sz w:val="16"/>
                <w:szCs w:val="16"/>
                <w:lang w:val="el-GR"/>
              </w:rPr>
              <w:t>σ. 1.</w:t>
            </w:r>
          </w:p>
        </w:tc>
        <w:tc>
          <w:tcPr>
            <w:tcW w:w="7654" w:type="dxa"/>
          </w:tcPr>
          <w:p w14:paraId="0235F404" w14:textId="102E8275" w:rsidR="004C7E8F" w:rsidRPr="003C762D" w:rsidRDefault="004C7E8F" w:rsidP="005D7070">
            <w:pPr>
              <w:ind w:firstLine="316"/>
              <w:jc w:val="both"/>
              <w:rPr>
                <w:rFonts w:ascii="Arial" w:hAnsi="Arial" w:cs="Arial"/>
                <w:sz w:val="16"/>
                <w:szCs w:val="16"/>
                <w:lang w:val="el-GR"/>
              </w:rPr>
            </w:pPr>
            <w:r w:rsidRPr="003C762D">
              <w:rPr>
                <w:rFonts w:ascii="Arial" w:hAnsi="Arial" w:cs="Arial"/>
                <w:sz w:val="16"/>
                <w:szCs w:val="16"/>
                <w:lang w:val="el-GR"/>
              </w:rPr>
              <w:t>Για σκοπούς εφαρμογής των πράξεων της Ευρωπαϊκής Ένωσης με τίτλο-</w:t>
            </w:r>
          </w:p>
          <w:p w14:paraId="7E9B8AEB" w14:textId="493FCF7C" w:rsidR="00D2747D" w:rsidRPr="003C762D" w:rsidRDefault="004C7E8F" w:rsidP="00D2747D">
            <w:pPr>
              <w:ind w:left="321" w:firstLine="604"/>
              <w:jc w:val="both"/>
              <w:rPr>
                <w:rFonts w:ascii="Arial" w:hAnsi="Arial" w:cs="Arial"/>
                <w:sz w:val="16"/>
                <w:szCs w:val="16"/>
                <w:lang w:val="el-GR"/>
              </w:rPr>
            </w:pPr>
            <w:r w:rsidRPr="003C762D">
              <w:rPr>
                <w:rFonts w:ascii="Arial" w:hAnsi="Arial" w:cs="Arial"/>
                <w:sz w:val="16"/>
                <w:szCs w:val="16"/>
                <w:lang w:val="el-GR"/>
              </w:rPr>
              <w:t>(α)</w:t>
            </w:r>
            <w:r w:rsidR="00700E42" w:rsidRPr="003C762D">
              <w:rPr>
                <w:rFonts w:ascii="Arial" w:hAnsi="Arial" w:cs="Arial"/>
                <w:sz w:val="16"/>
                <w:szCs w:val="16"/>
                <w:lang w:val="el-GR"/>
              </w:rPr>
              <w:t xml:space="preserve"> «Κανονισμός (ΕΕ) 2016/424 του Ευρωπαϊκού Κοινοβουλίου και του Συμβουλίου της 9ης Μαρτίου 2016 σχετικά με τις εγκαταστάσεις με συρματόσχοινα και την κατάργηση της οδηγίας 2000/9/ΕΚ»</w:t>
            </w:r>
            <w:r w:rsidRPr="003C762D">
              <w:rPr>
                <w:rFonts w:ascii="Arial" w:hAnsi="Arial" w:cs="Arial"/>
                <w:sz w:val="16"/>
                <w:szCs w:val="16"/>
                <w:lang w:val="el-GR"/>
              </w:rPr>
              <w:t xml:space="preserve"> και</w:t>
            </w:r>
          </w:p>
          <w:p w14:paraId="1A187FE5" w14:textId="351841A8" w:rsidR="00FA101B" w:rsidRPr="003C762D" w:rsidRDefault="004C7E8F" w:rsidP="00FA101B">
            <w:pPr>
              <w:ind w:left="321" w:firstLine="567"/>
              <w:jc w:val="both"/>
              <w:rPr>
                <w:rFonts w:ascii="Arial" w:hAnsi="Arial" w:cs="Arial"/>
                <w:sz w:val="16"/>
                <w:szCs w:val="16"/>
                <w:lang w:val="el-GR"/>
              </w:rPr>
            </w:pPr>
            <w:r w:rsidRPr="003C762D">
              <w:rPr>
                <w:rFonts w:ascii="Arial" w:hAnsi="Arial" w:cs="Arial"/>
                <w:sz w:val="16"/>
                <w:szCs w:val="16"/>
                <w:lang w:val="el-GR"/>
              </w:rPr>
              <w:t xml:space="preserve">(β) </w:t>
            </w:r>
            <w:r w:rsidR="007D5CA5" w:rsidRPr="003C762D">
              <w:rPr>
                <w:rFonts w:ascii="Arial" w:hAnsi="Arial" w:cs="Arial"/>
                <w:sz w:val="16"/>
                <w:szCs w:val="16"/>
                <w:lang w:val="el-GR"/>
              </w:rPr>
              <w:t xml:space="preserve">«Κανονισμός (ΕΕ) 2024/2748 του Ευρωπαϊκού Κοινοβουλίου και του Συμβουλίου της 9ης Οκτωβρίου 2024 </w:t>
            </w:r>
            <w:r w:rsidR="00FA101B" w:rsidRPr="003C762D">
              <w:rPr>
                <w:rFonts w:ascii="Arial" w:hAnsi="Arial" w:cs="Arial"/>
                <w:sz w:val="16"/>
                <w:szCs w:val="16"/>
                <w:lang w:val="el-GR"/>
              </w:rPr>
              <w:t>για την τροποποίηση των κανονισμών (ΕΕ) αριθ. 305/2011, (ΕΕ) 2016/424, (ΕΕ) 2016/425, (ΕΕ) 2016/426, (ΕΕ) 2023/988 και (ΕΕ) 2023/1230 όσον αφορά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3C762D" w:rsidRPr="00FD2108" w14:paraId="7A4430AF" w14:textId="77777777" w:rsidTr="00FD2108">
        <w:trPr>
          <w:trHeight w:val="624"/>
        </w:trPr>
        <w:tc>
          <w:tcPr>
            <w:tcW w:w="1555" w:type="dxa"/>
          </w:tcPr>
          <w:p w14:paraId="4CD9B9E0" w14:textId="61886962" w:rsidR="00F3462C" w:rsidRPr="003C762D" w:rsidRDefault="007D64E7" w:rsidP="00347A0E">
            <w:pPr>
              <w:spacing w:after="0"/>
              <w:rPr>
                <w:rFonts w:ascii="Arial" w:hAnsi="Arial" w:cs="Arial"/>
                <w:sz w:val="16"/>
                <w:szCs w:val="16"/>
                <w:lang w:val="el-GR"/>
              </w:rPr>
            </w:pPr>
            <w:r w:rsidRPr="003C762D">
              <w:rPr>
                <w:rFonts w:ascii="Arial" w:hAnsi="Arial" w:cs="Arial"/>
                <w:sz w:val="16"/>
                <w:szCs w:val="16"/>
                <w:lang w:val="en-CY"/>
              </w:rPr>
              <w:t>225(I)/2022.</w:t>
            </w:r>
          </w:p>
        </w:tc>
        <w:tc>
          <w:tcPr>
            <w:tcW w:w="7654" w:type="dxa"/>
          </w:tcPr>
          <w:p w14:paraId="57BC9F9D" w14:textId="528DFAA7" w:rsidR="00700E42" w:rsidRPr="003C762D" w:rsidRDefault="00347A0E" w:rsidP="005D7070">
            <w:pPr>
              <w:ind w:firstLine="316"/>
              <w:jc w:val="both"/>
              <w:rPr>
                <w:rFonts w:ascii="Arial" w:hAnsi="Arial" w:cs="Arial"/>
                <w:sz w:val="16"/>
                <w:szCs w:val="16"/>
                <w:lang w:val="el-GR"/>
              </w:rPr>
            </w:pPr>
            <w:r w:rsidRPr="003C762D">
              <w:rPr>
                <w:rFonts w:ascii="Arial" w:hAnsi="Arial" w:cs="Arial"/>
                <w:sz w:val="16"/>
                <w:szCs w:val="16"/>
                <w:lang w:val="el-GR"/>
              </w:rPr>
              <w:t>Το Υπουργικό Συμβούλιο, ασκώντας τις εξουσίες που του χορηγούνται βάσει του άρθρου 41 του περί της Εποπτείας της Αγοράς Νόμου, εκδίδει τους ακόλουθους Κανονισμούς:</w:t>
            </w:r>
          </w:p>
        </w:tc>
      </w:tr>
      <w:tr w:rsidR="003C762D" w:rsidRPr="00FD2108" w14:paraId="3B256185" w14:textId="77777777" w:rsidTr="006B6A37">
        <w:trPr>
          <w:trHeight w:val="153"/>
        </w:trPr>
        <w:tc>
          <w:tcPr>
            <w:tcW w:w="1555" w:type="dxa"/>
          </w:tcPr>
          <w:p w14:paraId="250CA3EF" w14:textId="0D1A3C4A" w:rsidR="00700E42" w:rsidRPr="003C762D" w:rsidRDefault="00347A0E" w:rsidP="00700E42">
            <w:pPr>
              <w:rPr>
                <w:rFonts w:ascii="Arial" w:hAnsi="Arial" w:cs="Arial"/>
                <w:sz w:val="16"/>
                <w:szCs w:val="16"/>
                <w:lang w:val="el-GR"/>
              </w:rPr>
            </w:pPr>
            <w:r w:rsidRPr="003C762D">
              <w:rPr>
                <w:rFonts w:ascii="Arial" w:hAnsi="Arial" w:cs="Arial"/>
                <w:sz w:val="16"/>
                <w:szCs w:val="16"/>
                <w:lang w:val="el-GR"/>
              </w:rPr>
              <w:t>Συνοπτικός τίτλος.</w:t>
            </w:r>
          </w:p>
        </w:tc>
        <w:tc>
          <w:tcPr>
            <w:tcW w:w="7654" w:type="dxa"/>
          </w:tcPr>
          <w:p w14:paraId="70F9D320" w14:textId="4D747902" w:rsidR="00700E42" w:rsidRPr="003C762D" w:rsidRDefault="00347A0E" w:rsidP="005D7070">
            <w:pPr>
              <w:ind w:firstLine="316"/>
              <w:jc w:val="both"/>
              <w:rPr>
                <w:rFonts w:ascii="Arial" w:hAnsi="Arial" w:cs="Arial"/>
                <w:sz w:val="16"/>
                <w:szCs w:val="16"/>
                <w:lang w:val="el-GR"/>
              </w:rPr>
            </w:pPr>
            <w:r w:rsidRPr="003C762D">
              <w:rPr>
                <w:rFonts w:ascii="Arial" w:hAnsi="Arial" w:cs="Arial"/>
                <w:sz w:val="16"/>
                <w:szCs w:val="16"/>
                <w:lang w:val="el-GR"/>
              </w:rPr>
              <w:t xml:space="preserve">1. Οι παρόντες Κανονισμοί θα αναφέρονται ως οι περί της Εποπτείας της Αγοράς (Εγκαταστάσεις με Συρματόσχοινα) Κανονισμοί του 2026. </w:t>
            </w:r>
          </w:p>
        </w:tc>
      </w:tr>
      <w:tr w:rsidR="003C762D" w:rsidRPr="00FD2108" w14:paraId="5A7DBAE7" w14:textId="77777777" w:rsidTr="006B6A37">
        <w:tc>
          <w:tcPr>
            <w:tcW w:w="1555" w:type="dxa"/>
          </w:tcPr>
          <w:p w14:paraId="241AFE90" w14:textId="46D7B4C0" w:rsidR="00700E42" w:rsidRPr="003C762D" w:rsidRDefault="00347A0E" w:rsidP="00700E42">
            <w:pPr>
              <w:rPr>
                <w:rFonts w:ascii="Arial" w:hAnsi="Arial" w:cs="Arial"/>
                <w:sz w:val="16"/>
                <w:szCs w:val="16"/>
                <w:lang w:val="el-GR"/>
              </w:rPr>
            </w:pPr>
            <w:r w:rsidRPr="003C762D">
              <w:rPr>
                <w:rFonts w:ascii="Arial" w:hAnsi="Arial" w:cs="Arial"/>
                <w:sz w:val="16"/>
                <w:szCs w:val="16"/>
                <w:lang w:val="el-GR"/>
              </w:rPr>
              <w:t xml:space="preserve">Ερμηνεία. </w:t>
            </w:r>
          </w:p>
        </w:tc>
        <w:tc>
          <w:tcPr>
            <w:tcW w:w="7654" w:type="dxa"/>
          </w:tcPr>
          <w:p w14:paraId="3AA4AC96" w14:textId="0AC5C808" w:rsidR="00700E42" w:rsidRPr="003C762D" w:rsidRDefault="00347A0E" w:rsidP="005D7070">
            <w:pPr>
              <w:ind w:firstLine="316"/>
              <w:jc w:val="both"/>
              <w:rPr>
                <w:rFonts w:ascii="Arial" w:hAnsi="Arial" w:cs="Arial"/>
                <w:sz w:val="16"/>
                <w:szCs w:val="16"/>
                <w:lang w:val="el-GR"/>
              </w:rPr>
            </w:pPr>
            <w:r w:rsidRPr="003C762D">
              <w:rPr>
                <w:rFonts w:ascii="Arial" w:hAnsi="Arial" w:cs="Arial"/>
                <w:sz w:val="16"/>
                <w:szCs w:val="16"/>
                <w:lang w:val="el-GR"/>
              </w:rPr>
              <w:t xml:space="preserve">2. (1) Στους παρόντες </w:t>
            </w:r>
            <w:r w:rsidR="005D7070" w:rsidRPr="003C762D">
              <w:rPr>
                <w:rFonts w:ascii="Arial" w:hAnsi="Arial" w:cs="Arial"/>
                <w:sz w:val="16"/>
                <w:szCs w:val="16"/>
                <w:lang w:val="el-GR"/>
              </w:rPr>
              <w:t>Κανονισμούς, εκτός εάν από το κείμενο προκύπτει διαφορετική έννοια-</w:t>
            </w:r>
          </w:p>
        </w:tc>
      </w:tr>
      <w:tr w:rsidR="003C762D" w:rsidRPr="00FD2108" w14:paraId="68321B44" w14:textId="77777777" w:rsidTr="006B6A37">
        <w:trPr>
          <w:trHeight w:val="968"/>
        </w:trPr>
        <w:tc>
          <w:tcPr>
            <w:tcW w:w="1555" w:type="dxa"/>
          </w:tcPr>
          <w:p w14:paraId="2478038A" w14:textId="77777777" w:rsidR="00700E42" w:rsidRPr="003C762D" w:rsidRDefault="00700E42" w:rsidP="00700E42">
            <w:pPr>
              <w:rPr>
                <w:rFonts w:ascii="Arial" w:hAnsi="Arial" w:cs="Arial"/>
                <w:sz w:val="16"/>
                <w:szCs w:val="16"/>
                <w:lang w:val="el-GR"/>
              </w:rPr>
            </w:pPr>
          </w:p>
        </w:tc>
        <w:tc>
          <w:tcPr>
            <w:tcW w:w="7654" w:type="dxa"/>
          </w:tcPr>
          <w:p w14:paraId="2B2C93E2" w14:textId="23F09373" w:rsidR="00700E42" w:rsidRPr="003C762D" w:rsidRDefault="005D7070" w:rsidP="00CA2B24">
            <w:pPr>
              <w:ind w:firstLine="316"/>
              <w:jc w:val="both"/>
              <w:rPr>
                <w:rFonts w:ascii="Arial" w:hAnsi="Arial" w:cs="Arial"/>
                <w:sz w:val="16"/>
                <w:szCs w:val="16"/>
                <w:lang w:val="el-GR"/>
              </w:rPr>
            </w:pPr>
            <w:r w:rsidRPr="003C762D">
              <w:rPr>
                <w:rFonts w:ascii="Arial" w:hAnsi="Arial" w:cs="Arial"/>
                <w:sz w:val="16"/>
                <w:szCs w:val="16"/>
                <w:lang w:val="el-GR"/>
              </w:rPr>
              <w:t>«Κανονισμός (ΕΕ) αριθ. 2016/424» σημαίνει τον Κανονισμό (ΕΕ) 2016/424 του Ευρωπαϊκού Κοινοβουλίου και του Συμβουλίου της 9ης Μαρτίου 2016 σχετικά με τις εγκαταστάσεις με συρματόσχοινα και την κατάργηση της οδηγίας 2000/9/ΕΚ, όπως αυτός εκάστοτε τροποποιείται ή αντικαθίσταται·</w:t>
            </w:r>
          </w:p>
        </w:tc>
      </w:tr>
      <w:tr w:rsidR="003C762D" w:rsidRPr="00FD2108" w14:paraId="325BC45F" w14:textId="77777777" w:rsidTr="006B6A37">
        <w:trPr>
          <w:trHeight w:val="99"/>
        </w:trPr>
        <w:tc>
          <w:tcPr>
            <w:tcW w:w="1555" w:type="dxa"/>
          </w:tcPr>
          <w:p w14:paraId="654CFB8F" w14:textId="77777777" w:rsidR="00700E42" w:rsidRPr="003C762D" w:rsidRDefault="00700E42" w:rsidP="00700E42">
            <w:pPr>
              <w:rPr>
                <w:rFonts w:ascii="Arial" w:hAnsi="Arial" w:cs="Arial"/>
                <w:sz w:val="16"/>
                <w:szCs w:val="16"/>
                <w:lang w:val="el-GR"/>
              </w:rPr>
            </w:pPr>
          </w:p>
        </w:tc>
        <w:tc>
          <w:tcPr>
            <w:tcW w:w="7654" w:type="dxa"/>
          </w:tcPr>
          <w:p w14:paraId="555B8074" w14:textId="70CFE52C" w:rsidR="00700E42" w:rsidRPr="003C762D" w:rsidRDefault="006B6A37" w:rsidP="00CA2B24">
            <w:pPr>
              <w:ind w:firstLine="316"/>
              <w:jc w:val="both"/>
              <w:rPr>
                <w:rFonts w:ascii="Arial" w:hAnsi="Arial" w:cs="Arial"/>
                <w:sz w:val="16"/>
                <w:szCs w:val="16"/>
                <w:lang w:val="el-GR"/>
              </w:rPr>
            </w:pPr>
            <w:r w:rsidRPr="00FF52F7">
              <w:rPr>
                <w:rFonts w:ascii="Arial" w:hAnsi="Arial" w:cs="Arial"/>
                <w:sz w:val="16"/>
                <w:szCs w:val="16"/>
                <w:lang w:val="el-GR"/>
              </w:rPr>
              <w:t>«Νόμος» σημαίνει τον περί της Εποπτείας της Αγοράς Νόμο</w:t>
            </w:r>
            <w:r w:rsidRPr="006E39D0">
              <w:rPr>
                <w:rFonts w:ascii="Arial" w:hAnsi="Arial" w:cs="Arial"/>
                <w:sz w:val="16"/>
                <w:szCs w:val="16"/>
                <w:lang w:val="el-GR"/>
              </w:rPr>
              <w:t xml:space="preserve">, </w:t>
            </w:r>
            <w:r>
              <w:rPr>
                <w:rFonts w:ascii="Arial" w:hAnsi="Arial" w:cs="Arial"/>
                <w:sz w:val="16"/>
                <w:szCs w:val="16"/>
                <w:lang w:val="el-GR"/>
              </w:rPr>
              <w:t>όπως αυτός εκάστοτε τροποποιείται, διορθώνεται ή αντικαθίσταται.</w:t>
            </w:r>
          </w:p>
        </w:tc>
      </w:tr>
      <w:tr w:rsidR="003C762D" w:rsidRPr="003C762D" w14:paraId="22181637" w14:textId="77777777" w:rsidTr="006B6A37">
        <w:tc>
          <w:tcPr>
            <w:tcW w:w="1555" w:type="dxa"/>
          </w:tcPr>
          <w:p w14:paraId="05894F60" w14:textId="77777777" w:rsidR="00700E42" w:rsidRPr="003C762D" w:rsidRDefault="00700E42" w:rsidP="00700E42">
            <w:pPr>
              <w:rPr>
                <w:rFonts w:ascii="Arial" w:hAnsi="Arial" w:cs="Arial"/>
                <w:sz w:val="16"/>
                <w:szCs w:val="16"/>
                <w:lang w:val="el-GR"/>
              </w:rPr>
            </w:pPr>
          </w:p>
        </w:tc>
        <w:tc>
          <w:tcPr>
            <w:tcW w:w="7654" w:type="dxa"/>
          </w:tcPr>
          <w:p w14:paraId="7FB6C7B3" w14:textId="39E30204" w:rsidR="00700E42" w:rsidRPr="003C762D" w:rsidRDefault="00BC7AAA" w:rsidP="00CA2B24">
            <w:pPr>
              <w:ind w:firstLine="456"/>
              <w:jc w:val="both"/>
              <w:rPr>
                <w:rFonts w:ascii="Arial" w:hAnsi="Arial" w:cs="Arial"/>
                <w:sz w:val="16"/>
                <w:szCs w:val="16"/>
                <w:lang w:val="el-GR"/>
              </w:rPr>
            </w:pPr>
            <w:r w:rsidRPr="003C762D">
              <w:rPr>
                <w:rFonts w:ascii="Arial" w:hAnsi="Arial" w:cs="Arial"/>
                <w:sz w:val="16"/>
                <w:szCs w:val="16"/>
                <w:lang w:val="el-GR"/>
              </w:rPr>
              <w:t xml:space="preserve">(2) Όροι, η έννοια των οποίων δεν ορίζεται ειδικά στους παρόντες Κανονισμούς, έχουν την έννοια που τους αποδίδεται στο Νόμο και στον Κανονισμό (ΕΕ) αριθ. </w:t>
            </w:r>
            <w:r w:rsidRPr="003C762D">
              <w:rPr>
                <w:rFonts w:ascii="Arial" w:hAnsi="Arial" w:cs="Arial"/>
                <w:sz w:val="16"/>
                <w:szCs w:val="16"/>
              </w:rPr>
              <w:t>2016/424</w:t>
            </w:r>
          </w:p>
        </w:tc>
      </w:tr>
      <w:tr w:rsidR="003C762D" w:rsidRPr="00FD2108" w14:paraId="25FF650F" w14:textId="77777777" w:rsidTr="006B6A37">
        <w:tc>
          <w:tcPr>
            <w:tcW w:w="1555" w:type="dxa"/>
          </w:tcPr>
          <w:p w14:paraId="1118FCF2" w14:textId="26055500" w:rsidR="00700E42" w:rsidRPr="003C762D" w:rsidRDefault="00BC7AAA" w:rsidP="00700E42">
            <w:pPr>
              <w:rPr>
                <w:rFonts w:ascii="Arial" w:hAnsi="Arial" w:cs="Arial"/>
                <w:sz w:val="16"/>
                <w:szCs w:val="16"/>
                <w:lang w:val="el-GR"/>
              </w:rPr>
            </w:pPr>
            <w:r w:rsidRPr="003C762D">
              <w:rPr>
                <w:rFonts w:ascii="Arial" w:hAnsi="Arial" w:cs="Arial"/>
                <w:sz w:val="16"/>
                <w:szCs w:val="16"/>
                <w:lang w:val="el-GR"/>
              </w:rPr>
              <w:t xml:space="preserve">Αρμόδια Αρχή. </w:t>
            </w:r>
          </w:p>
        </w:tc>
        <w:tc>
          <w:tcPr>
            <w:tcW w:w="7654" w:type="dxa"/>
          </w:tcPr>
          <w:p w14:paraId="06AC95E7" w14:textId="2C18B0DB" w:rsidR="00700E42" w:rsidRPr="003C762D" w:rsidRDefault="00BC7AAA" w:rsidP="00CA2B24">
            <w:pPr>
              <w:ind w:firstLine="314"/>
              <w:jc w:val="both"/>
              <w:rPr>
                <w:rFonts w:ascii="Arial" w:hAnsi="Arial" w:cs="Arial"/>
                <w:sz w:val="16"/>
                <w:szCs w:val="16"/>
                <w:lang w:val="el-GR"/>
              </w:rPr>
            </w:pPr>
            <w:r w:rsidRPr="003C762D">
              <w:rPr>
                <w:rFonts w:ascii="Arial" w:hAnsi="Arial" w:cs="Arial"/>
                <w:sz w:val="16"/>
                <w:szCs w:val="16"/>
                <w:lang w:val="el-GR"/>
              </w:rPr>
              <w:t>3. Αρμόδια αρχή για την εφαρμογή του Κανονισμού (ΕΕ) αριθ. 2016/424 είναι ο Διευθυντής του Τμήματος Ηλεκτρομηχανολογικών Υπηρεσιών του Υπουργείου Μεταφορών, Επικοινωνιών και Έργων και περιλαμβάνει και κάθε λειτουργό δεόντως εξουσιοδοτημένο από αυτόν</w:t>
            </w:r>
          </w:p>
        </w:tc>
      </w:tr>
      <w:tr w:rsidR="003C762D" w:rsidRPr="00FD2108" w14:paraId="0AAB0115" w14:textId="77777777" w:rsidTr="006B6A37">
        <w:trPr>
          <w:trHeight w:val="1189"/>
        </w:trPr>
        <w:tc>
          <w:tcPr>
            <w:tcW w:w="1555" w:type="dxa"/>
          </w:tcPr>
          <w:p w14:paraId="37523771" w14:textId="2BEE8B72" w:rsidR="00752539" w:rsidRPr="003C762D" w:rsidRDefault="00CA2B24" w:rsidP="00700E42">
            <w:pPr>
              <w:rPr>
                <w:rFonts w:ascii="Arial" w:hAnsi="Arial" w:cs="Arial"/>
                <w:sz w:val="16"/>
                <w:szCs w:val="16"/>
                <w:lang w:val="el-GR"/>
              </w:rPr>
            </w:pPr>
            <w:r w:rsidRPr="003C762D">
              <w:rPr>
                <w:rFonts w:ascii="Arial" w:hAnsi="Arial" w:cs="Arial"/>
                <w:sz w:val="16"/>
                <w:szCs w:val="16"/>
                <w:lang w:val="el-GR"/>
              </w:rPr>
              <w:t>Αδικήματα και ποινές.</w:t>
            </w:r>
          </w:p>
        </w:tc>
        <w:tc>
          <w:tcPr>
            <w:tcW w:w="7654" w:type="dxa"/>
          </w:tcPr>
          <w:p w14:paraId="6825BC05" w14:textId="33F389DB" w:rsidR="00752539" w:rsidRPr="003C762D" w:rsidRDefault="00CA2B24" w:rsidP="00CA2B24">
            <w:pPr>
              <w:ind w:firstLine="314"/>
              <w:jc w:val="both"/>
              <w:rPr>
                <w:rFonts w:ascii="Arial" w:hAnsi="Arial" w:cs="Arial"/>
                <w:sz w:val="16"/>
                <w:szCs w:val="16"/>
                <w:lang w:val="el-GR"/>
              </w:rPr>
            </w:pPr>
            <w:r w:rsidRPr="003C762D">
              <w:rPr>
                <w:rFonts w:ascii="Arial" w:hAnsi="Arial" w:cs="Arial"/>
                <w:sz w:val="16"/>
                <w:szCs w:val="16"/>
                <w:lang w:val="el-GR"/>
              </w:rPr>
              <w:t xml:space="preserve">4. Χωρίς επηρεασμό των διατάξεων του άρθρου </w:t>
            </w:r>
            <w:r w:rsidR="00DF5C70" w:rsidRPr="003C762D">
              <w:rPr>
                <w:rFonts w:ascii="Arial" w:hAnsi="Arial" w:cs="Arial"/>
                <w:sz w:val="16"/>
                <w:szCs w:val="16"/>
                <w:lang w:val="el-GR"/>
              </w:rPr>
              <w:t xml:space="preserve">33 </w:t>
            </w:r>
            <w:r w:rsidRPr="003C762D">
              <w:rPr>
                <w:rFonts w:ascii="Arial" w:hAnsi="Arial" w:cs="Arial"/>
                <w:sz w:val="16"/>
                <w:szCs w:val="16"/>
                <w:lang w:val="el-GR"/>
              </w:rPr>
              <w:t>του Νόμου, κατασκευαστής, εξουσιοδοτημένος αντιπρόσωπος, ή εισαγωγέας ή διανομέας υποσυστήματος ή κατασκευαστικού στοιχείου ασφάλειας ή κοινοποιημένος οργανισμός, ο οποίος παραλείπει να συμμορφωθεί με τις διατάξεις του Κανονισμού (ΕΕ) αριθ. 2016/424, είναι ένοχος αδικήματος και, σε περίπτωση καταδίκης του, υπόκειται σε ποινή φυλάκισης που δεν υπερβαίνει τα δύο (2) έτη ή σε χρηματική ποινή που δεν υπερβαίνει τις είκοσι χιλιάδες ευρώ (€20.000) ή/και στις δύο αυτές ποινές.</w:t>
            </w:r>
          </w:p>
        </w:tc>
      </w:tr>
      <w:tr w:rsidR="003C762D" w:rsidRPr="00FD2108" w14:paraId="009D995F" w14:textId="77777777" w:rsidTr="006B6A37">
        <w:trPr>
          <w:trHeight w:val="736"/>
        </w:trPr>
        <w:tc>
          <w:tcPr>
            <w:tcW w:w="1555" w:type="dxa"/>
          </w:tcPr>
          <w:p w14:paraId="0F855F87" w14:textId="77777777" w:rsidR="00DF5C70" w:rsidRPr="003C762D" w:rsidRDefault="00DF5C70" w:rsidP="00DF5C70">
            <w:pPr>
              <w:spacing w:after="0"/>
              <w:rPr>
                <w:rFonts w:ascii="Arial" w:hAnsi="Arial" w:cs="Arial"/>
                <w:sz w:val="16"/>
                <w:szCs w:val="16"/>
                <w:lang w:val="el-GR"/>
              </w:rPr>
            </w:pPr>
            <w:r w:rsidRPr="003C762D">
              <w:rPr>
                <w:rFonts w:ascii="Arial" w:hAnsi="Arial" w:cs="Arial"/>
                <w:sz w:val="16"/>
                <w:szCs w:val="16"/>
                <w:lang w:val="el-GR"/>
              </w:rPr>
              <w:t xml:space="preserve">Κατάργηση. Επίσημη Εφημερίδα, Παράρτημα </w:t>
            </w:r>
          </w:p>
          <w:p w14:paraId="6F81A217" w14:textId="1D8F5568" w:rsidR="00752539" w:rsidRPr="003C762D" w:rsidRDefault="00DF5C70" w:rsidP="00DF5C70">
            <w:pPr>
              <w:spacing w:after="0"/>
              <w:rPr>
                <w:rFonts w:ascii="Arial" w:hAnsi="Arial" w:cs="Arial"/>
                <w:sz w:val="16"/>
                <w:szCs w:val="16"/>
                <w:lang w:val="el-GR"/>
              </w:rPr>
            </w:pPr>
            <w:r w:rsidRPr="003C762D">
              <w:rPr>
                <w:rFonts w:ascii="Arial" w:hAnsi="Arial" w:cs="Arial"/>
                <w:sz w:val="16"/>
                <w:szCs w:val="16"/>
                <w:lang w:val="el-GR"/>
              </w:rPr>
              <w:t>Τρίτο (Ι): 23.7.2019</w:t>
            </w:r>
          </w:p>
        </w:tc>
        <w:tc>
          <w:tcPr>
            <w:tcW w:w="7654" w:type="dxa"/>
          </w:tcPr>
          <w:p w14:paraId="5B344DE8" w14:textId="6FE6820C" w:rsidR="00752539" w:rsidRPr="003C762D" w:rsidRDefault="00DF5C70" w:rsidP="00BC7AAA">
            <w:pPr>
              <w:ind w:firstLine="314"/>
              <w:rPr>
                <w:rFonts w:ascii="Arial" w:hAnsi="Arial" w:cs="Arial"/>
                <w:sz w:val="16"/>
                <w:szCs w:val="16"/>
                <w:lang w:val="el-GR"/>
              </w:rPr>
            </w:pPr>
            <w:r w:rsidRPr="003C762D">
              <w:rPr>
                <w:rFonts w:ascii="Arial" w:hAnsi="Arial" w:cs="Arial"/>
                <w:sz w:val="16"/>
                <w:szCs w:val="16"/>
                <w:lang w:val="el-GR"/>
              </w:rPr>
              <w:t>5. Με την έναρξη της ισχύος των παρόντων Κανονισμών, οι περί των Βασικών Απαιτήσεων (Εγκαταστάσεις με Συρματόσχοινα για τη Μεταφορά Προσώπων) Κανονισμοί του 2019, καταργούνται.</w:t>
            </w:r>
          </w:p>
        </w:tc>
      </w:tr>
    </w:tbl>
    <w:p w14:paraId="5C5579BA" w14:textId="77777777" w:rsidR="00633B10" w:rsidRPr="003C762D" w:rsidRDefault="00633B10">
      <w:pPr>
        <w:rPr>
          <w:rFonts w:ascii="Arial" w:hAnsi="Arial" w:cs="Arial"/>
          <w:sz w:val="16"/>
          <w:szCs w:val="16"/>
          <w:lang w:val="el-GR"/>
        </w:rPr>
      </w:pPr>
    </w:p>
    <w:sectPr w:rsidR="00633B10" w:rsidRPr="003C76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8F2868"/>
    <w:multiLevelType w:val="multilevel"/>
    <w:tmpl w:val="A314B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1212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B10"/>
    <w:rsid w:val="00080D1F"/>
    <w:rsid w:val="000D76C5"/>
    <w:rsid w:val="00220E51"/>
    <w:rsid w:val="00347A0E"/>
    <w:rsid w:val="003C762D"/>
    <w:rsid w:val="00415F8B"/>
    <w:rsid w:val="004B7AE5"/>
    <w:rsid w:val="004C7E8F"/>
    <w:rsid w:val="00540A5F"/>
    <w:rsid w:val="005C6BB3"/>
    <w:rsid w:val="005D5DF6"/>
    <w:rsid w:val="005D7070"/>
    <w:rsid w:val="00633B10"/>
    <w:rsid w:val="00656070"/>
    <w:rsid w:val="00657DE7"/>
    <w:rsid w:val="00687AF3"/>
    <w:rsid w:val="006B6A37"/>
    <w:rsid w:val="00700E42"/>
    <w:rsid w:val="00752539"/>
    <w:rsid w:val="007A136D"/>
    <w:rsid w:val="007D5CA5"/>
    <w:rsid w:val="007D64E7"/>
    <w:rsid w:val="008B0933"/>
    <w:rsid w:val="008B7E00"/>
    <w:rsid w:val="009077C1"/>
    <w:rsid w:val="00945A00"/>
    <w:rsid w:val="009537AE"/>
    <w:rsid w:val="009D3D91"/>
    <w:rsid w:val="00B066C6"/>
    <w:rsid w:val="00B203A5"/>
    <w:rsid w:val="00B30253"/>
    <w:rsid w:val="00BC7AAA"/>
    <w:rsid w:val="00CA2B24"/>
    <w:rsid w:val="00CA3F82"/>
    <w:rsid w:val="00D2747D"/>
    <w:rsid w:val="00DA7A54"/>
    <w:rsid w:val="00DD216B"/>
    <w:rsid w:val="00DF5C70"/>
    <w:rsid w:val="00E1341C"/>
    <w:rsid w:val="00E3780D"/>
    <w:rsid w:val="00E456F8"/>
    <w:rsid w:val="00EA306F"/>
    <w:rsid w:val="00ED52B7"/>
    <w:rsid w:val="00EE71A4"/>
    <w:rsid w:val="00F3462C"/>
    <w:rsid w:val="00FA101B"/>
    <w:rsid w:val="00FD2108"/>
  </w:rsids>
  <m:mathPr>
    <m:mathFont m:val="Cambria Math"/>
    <m:brkBin m:val="before"/>
    <m:brkBinSub m:val="--"/>
    <m:smallFrac m:val="0"/>
    <m:dispDef/>
    <m:lMargin m:val="0"/>
    <m:rMargin m:val="0"/>
    <m:defJc m:val="centerGroup"/>
    <m:wrapIndent m:val="1440"/>
    <m:intLim m:val="subSup"/>
    <m:naryLim m:val="undOvr"/>
  </m:mathPr>
  <w:themeFontLang w:val="en-C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83206"/>
  <w15:chartTrackingRefBased/>
  <w15:docId w15:val="{786C61D5-0507-439E-B8AC-DC276A94D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3B10"/>
    <w:pPr>
      <w:spacing w:after="200" w:line="276" w:lineRule="auto"/>
    </w:pPr>
    <w:rPr>
      <w:rFonts w:ascii="Calibri" w:eastAsia="Calibri" w:hAnsi="Calibri"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0E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2385351">
      <w:bodyDiv w:val="1"/>
      <w:marLeft w:val="0"/>
      <w:marRight w:val="0"/>
      <w:marTop w:val="0"/>
      <w:marBottom w:val="0"/>
      <w:divBdr>
        <w:top w:val="none" w:sz="0" w:space="0" w:color="auto"/>
        <w:left w:val="none" w:sz="0" w:space="0" w:color="auto"/>
        <w:bottom w:val="none" w:sz="0" w:space="0" w:color="auto"/>
        <w:right w:val="none" w:sz="0" w:space="0" w:color="auto"/>
      </w:divBdr>
    </w:div>
    <w:div w:id="1148744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8B3897-6320-46EF-A73C-53BE2DA33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1</Pages>
  <Words>535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Pavlos Giannakou</dc:creator>
  <cp:keywords/>
  <dc:description/>
  <cp:lastModifiedBy>Pavlos Giannakou</cp:lastModifiedBy>
  <cp:revision>33</cp:revision>
  <cp:lastPrinted>2025-07-30T08:15:00Z</cp:lastPrinted>
  <dcterms:created xsi:type="dcterms:W3CDTF">2025-01-22T09:37:00Z</dcterms:created>
  <dcterms:modified xsi:type="dcterms:W3CDTF">2025-07-30T08:15:00Z</dcterms:modified>
</cp:coreProperties>
</file>