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F3F89D" w14:textId="68FF2CC4" w:rsidR="00A31095" w:rsidRPr="00071961" w:rsidRDefault="00A31095">
      <w:pPr>
        <w:rPr>
          <w:rFonts w:ascii="Arial" w:hAnsi="Arial" w:cs="Arial"/>
          <w:sz w:val="18"/>
          <w:szCs w:val="18"/>
          <w:lang w:val="el-GR"/>
        </w:rPr>
      </w:pPr>
    </w:p>
    <w:p w14:paraId="3756FD96" w14:textId="183B76D8" w:rsidR="003A2B83" w:rsidRPr="00071961" w:rsidRDefault="008E2423" w:rsidP="008E2423">
      <w:pPr>
        <w:jc w:val="center"/>
        <w:rPr>
          <w:rFonts w:ascii="Arial" w:hAnsi="Arial" w:cs="Arial"/>
          <w:sz w:val="18"/>
          <w:szCs w:val="18"/>
        </w:rPr>
      </w:pPr>
      <w:r w:rsidRPr="00071961">
        <w:rPr>
          <w:rFonts w:ascii="Arial" w:hAnsi="Arial" w:cs="Arial"/>
          <w:sz w:val="18"/>
          <w:szCs w:val="18"/>
          <w:lang w:val="el-GR"/>
        </w:rPr>
        <w:t>Αριθμός ΧΧΧ του 2025</w:t>
      </w:r>
    </w:p>
    <w:p w14:paraId="47CF8315" w14:textId="77777777" w:rsidR="008E2423" w:rsidRPr="00071961" w:rsidRDefault="008E2423" w:rsidP="008E2423">
      <w:pPr>
        <w:jc w:val="center"/>
        <w:rPr>
          <w:rFonts w:ascii="Arial" w:hAnsi="Arial" w:cs="Arial"/>
          <w:sz w:val="18"/>
          <w:szCs w:val="18"/>
        </w:rPr>
      </w:pPr>
    </w:p>
    <w:tbl>
      <w:tblPr>
        <w:tblStyle w:val="TableGrid"/>
        <w:tblW w:w="9781" w:type="dxa"/>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85"/>
        <w:gridCol w:w="851"/>
        <w:gridCol w:w="850"/>
        <w:gridCol w:w="378"/>
        <w:gridCol w:w="331"/>
        <w:gridCol w:w="283"/>
        <w:gridCol w:w="567"/>
        <w:gridCol w:w="4536"/>
      </w:tblGrid>
      <w:tr w:rsidR="00071961" w:rsidRPr="00D40B65" w14:paraId="32E0D8F6" w14:textId="77777777" w:rsidTr="00D40B65">
        <w:tc>
          <w:tcPr>
            <w:tcW w:w="9781" w:type="dxa"/>
            <w:gridSpan w:val="8"/>
          </w:tcPr>
          <w:p w14:paraId="6C9F35D3" w14:textId="49F0AAFB" w:rsidR="0061498D" w:rsidRPr="00071961" w:rsidRDefault="0061498D" w:rsidP="0061498D">
            <w:pPr>
              <w:pStyle w:val="NormalWeb"/>
              <w:jc w:val="center"/>
              <w:rPr>
                <w:rFonts w:ascii="Arial" w:hAnsi="Arial" w:cs="Arial"/>
                <w:sz w:val="18"/>
                <w:szCs w:val="18"/>
              </w:rPr>
            </w:pPr>
            <w:r w:rsidRPr="00071961">
              <w:rPr>
                <w:rFonts w:ascii="Arial" w:hAnsi="Arial" w:cs="Arial"/>
                <w:sz w:val="18"/>
                <w:szCs w:val="18"/>
              </w:rPr>
              <w:br/>
              <w:t>ΝΟΜΟΣ ΠΟΥ ΤΡΟΠΟΠΟΙΕΙ ΤΟΥΣ ΠΕΡΙ E</w:t>
            </w:r>
            <w:r w:rsidRPr="00071961">
              <w:rPr>
                <w:rFonts w:ascii="Arial" w:hAnsi="Arial" w:cs="Arial"/>
                <w:sz w:val="18"/>
                <w:szCs w:val="18"/>
                <w:lang w:val="el-GR"/>
              </w:rPr>
              <w:t>ΠΕΝΔΥΤΙΚΩΝ ΥΠΗΡΕΣΙΩΝ ΚΑΙ ΡΥΘΜΙΖΟΜΕΝΩΝ ΑΓΟΡΩΝ ΝΟΜΟΥΣ ΤΟΥ 2017</w:t>
            </w:r>
            <w:r w:rsidRPr="00071961">
              <w:rPr>
                <w:rFonts w:ascii="Arial" w:hAnsi="Arial" w:cs="Arial"/>
                <w:sz w:val="18"/>
                <w:szCs w:val="18"/>
              </w:rPr>
              <w:t xml:space="preserve"> ΕΩΣ</w:t>
            </w:r>
            <w:r w:rsidRPr="00071961">
              <w:rPr>
                <w:rFonts w:ascii="Arial" w:hAnsi="Arial" w:cs="Arial"/>
                <w:sz w:val="18"/>
                <w:szCs w:val="18"/>
                <w:lang w:val="el-GR"/>
              </w:rPr>
              <w:t xml:space="preserve"> (</w:t>
            </w:r>
            <w:proofErr w:type="spellStart"/>
            <w:r w:rsidRPr="00071961">
              <w:rPr>
                <w:rFonts w:ascii="Arial" w:hAnsi="Arial" w:cs="Arial"/>
                <w:sz w:val="18"/>
                <w:szCs w:val="18"/>
                <w:lang w:val="el-GR"/>
              </w:rPr>
              <w:t>Αρ</w:t>
            </w:r>
            <w:proofErr w:type="spellEnd"/>
            <w:r w:rsidRPr="00071961">
              <w:rPr>
                <w:rFonts w:ascii="Arial" w:hAnsi="Arial" w:cs="Arial"/>
                <w:sz w:val="18"/>
                <w:szCs w:val="18"/>
                <w:lang w:val="el-GR"/>
              </w:rPr>
              <w:t>. 2)</w:t>
            </w:r>
            <w:r w:rsidRPr="00071961">
              <w:rPr>
                <w:rFonts w:ascii="Arial" w:hAnsi="Arial" w:cs="Arial"/>
                <w:sz w:val="18"/>
                <w:szCs w:val="18"/>
              </w:rPr>
              <w:t xml:space="preserve"> 202</w:t>
            </w:r>
            <w:r w:rsidRPr="00071961">
              <w:rPr>
                <w:rFonts w:ascii="Arial" w:hAnsi="Arial" w:cs="Arial"/>
                <w:sz w:val="18"/>
                <w:szCs w:val="18"/>
                <w:lang w:val="el-GR"/>
              </w:rPr>
              <w:t>5</w:t>
            </w:r>
          </w:p>
        </w:tc>
      </w:tr>
      <w:tr w:rsidR="00071961" w:rsidRPr="00D40B65" w14:paraId="41F7357C" w14:textId="77777777" w:rsidTr="00D40B65">
        <w:tc>
          <w:tcPr>
            <w:tcW w:w="1985" w:type="dxa"/>
          </w:tcPr>
          <w:p w14:paraId="56C05B5E" w14:textId="77777777" w:rsidR="0061498D" w:rsidRPr="00071961" w:rsidRDefault="0061498D" w:rsidP="006157D3">
            <w:pPr>
              <w:rPr>
                <w:rFonts w:ascii="Arial" w:hAnsi="Arial" w:cs="Arial"/>
                <w:sz w:val="18"/>
                <w:szCs w:val="18"/>
                <w:lang w:val="el-GR"/>
              </w:rPr>
            </w:pPr>
          </w:p>
        </w:tc>
        <w:tc>
          <w:tcPr>
            <w:tcW w:w="7796" w:type="dxa"/>
            <w:gridSpan w:val="7"/>
          </w:tcPr>
          <w:p w14:paraId="7CAE3369" w14:textId="77777777" w:rsidR="0061498D" w:rsidRPr="00071961" w:rsidRDefault="0061498D" w:rsidP="006157D3">
            <w:pPr>
              <w:pStyle w:val="Default"/>
              <w:jc w:val="both"/>
              <w:rPr>
                <w:rFonts w:ascii="Arial" w:hAnsi="Arial" w:cs="Arial"/>
                <w:sz w:val="18"/>
                <w:szCs w:val="18"/>
              </w:rPr>
            </w:pPr>
          </w:p>
        </w:tc>
      </w:tr>
      <w:tr w:rsidR="00071961" w:rsidRPr="00D40B65" w14:paraId="194C8AEB" w14:textId="77777777" w:rsidTr="00D40B65">
        <w:tc>
          <w:tcPr>
            <w:tcW w:w="1985" w:type="dxa"/>
          </w:tcPr>
          <w:p w14:paraId="23C40AAE" w14:textId="1179E5E1" w:rsidR="0061498D" w:rsidRPr="00A9107A" w:rsidRDefault="0061498D" w:rsidP="006157D3">
            <w:pPr>
              <w:rPr>
                <w:rFonts w:ascii="Arial" w:hAnsi="Arial" w:cs="Arial"/>
                <w:sz w:val="18"/>
                <w:szCs w:val="18"/>
                <w:lang w:val="el-GR"/>
              </w:rPr>
            </w:pPr>
            <w:r w:rsidRPr="00A9107A">
              <w:rPr>
                <w:rFonts w:ascii="Arial" w:hAnsi="Arial" w:cs="Arial"/>
                <w:sz w:val="18"/>
                <w:szCs w:val="18"/>
                <w:lang w:val="el-GR"/>
              </w:rPr>
              <w:t xml:space="preserve">Προοίμιο. </w:t>
            </w:r>
          </w:p>
          <w:p w14:paraId="76F03233" w14:textId="417ACE83" w:rsidR="0061498D" w:rsidRPr="00A9107A" w:rsidRDefault="0061498D" w:rsidP="006157D3">
            <w:pPr>
              <w:rPr>
                <w:rFonts w:ascii="Arial" w:hAnsi="Arial" w:cs="Arial"/>
                <w:sz w:val="18"/>
                <w:szCs w:val="18"/>
                <w:lang w:val="el-GR"/>
              </w:rPr>
            </w:pPr>
            <w:r w:rsidRPr="00A9107A">
              <w:rPr>
                <w:rFonts w:ascii="Arial" w:hAnsi="Arial" w:cs="Arial"/>
                <w:sz w:val="18"/>
                <w:szCs w:val="18"/>
                <w:lang w:val="el-GR"/>
              </w:rPr>
              <w:t>Επίσημη Εφημερίδα της Ε.Ε.: L, 14.11.2024, σ. 1.</w:t>
            </w:r>
          </w:p>
        </w:tc>
        <w:tc>
          <w:tcPr>
            <w:tcW w:w="7796" w:type="dxa"/>
            <w:gridSpan w:val="7"/>
          </w:tcPr>
          <w:p w14:paraId="29CC5935" w14:textId="77777777" w:rsidR="0061498D" w:rsidRPr="00A9107A" w:rsidRDefault="0061498D" w:rsidP="006157D3">
            <w:pPr>
              <w:pStyle w:val="Default"/>
              <w:jc w:val="both"/>
              <w:rPr>
                <w:rFonts w:ascii="Arial" w:hAnsi="Arial" w:cs="Arial"/>
                <w:sz w:val="18"/>
                <w:szCs w:val="18"/>
              </w:rPr>
            </w:pPr>
            <w:r w:rsidRPr="00A9107A">
              <w:rPr>
                <w:rFonts w:ascii="Arial" w:hAnsi="Arial" w:cs="Arial"/>
                <w:sz w:val="18"/>
                <w:szCs w:val="18"/>
              </w:rPr>
              <w:t xml:space="preserve">Για σκοπούς εναρμόνισης με τα Άρθρα 1 και 3 της πράξης της Ευρωπαϊκής Ένωσης με τίτλο «Οδηγία (ΕΕ) 2024/2811 του Ευρωπαϊκού Κοινοβουλίου και του Συμβουλίου της 23ης Οκτωβρίου 2024 για την τροποποίηση της οδηγίας 2014/65/ΕΕ με στόχο την ενίσχυση της ελκυστικότητας των δημόσιων κεφαλαιαγορών της Ένωσης για τις εταιρείες και τη διευκόλυνση της πρόσβασης μικρών και μεσαίων επιχειρήσεων σε κεφάλαια και για την κατάργηση της οδηγίας 2001/34/ΕΚ», </w:t>
            </w:r>
          </w:p>
          <w:p w14:paraId="1F870160" w14:textId="77777777" w:rsidR="0061498D" w:rsidRPr="00A9107A" w:rsidRDefault="0061498D" w:rsidP="006157D3">
            <w:pPr>
              <w:jc w:val="both"/>
              <w:rPr>
                <w:rFonts w:ascii="Arial" w:hAnsi="Arial" w:cs="Arial"/>
                <w:sz w:val="18"/>
                <w:szCs w:val="18"/>
                <w:lang w:val="el-GR"/>
              </w:rPr>
            </w:pPr>
          </w:p>
        </w:tc>
      </w:tr>
      <w:tr w:rsidR="00DC7DCB" w:rsidRPr="00D40B65" w14:paraId="62B2BCED" w14:textId="77777777" w:rsidTr="00D40B65">
        <w:tc>
          <w:tcPr>
            <w:tcW w:w="1985" w:type="dxa"/>
          </w:tcPr>
          <w:p w14:paraId="74E9E71F" w14:textId="77777777" w:rsidR="00DC7DCB" w:rsidRPr="00071961" w:rsidRDefault="00DC7DCB" w:rsidP="006157D3">
            <w:pPr>
              <w:autoSpaceDE w:val="0"/>
              <w:autoSpaceDN w:val="0"/>
              <w:adjustRightInd w:val="0"/>
              <w:rPr>
                <w:rFonts w:ascii="Arial" w:hAnsi="Arial" w:cs="Arial"/>
                <w:color w:val="000000"/>
                <w:sz w:val="18"/>
                <w:szCs w:val="18"/>
                <w:lang w:val="el-GR"/>
              </w:rPr>
            </w:pPr>
          </w:p>
        </w:tc>
        <w:tc>
          <w:tcPr>
            <w:tcW w:w="7796" w:type="dxa"/>
            <w:gridSpan w:val="7"/>
          </w:tcPr>
          <w:p w14:paraId="4C548D04" w14:textId="77777777" w:rsidR="00DC7DCB" w:rsidRPr="00071961" w:rsidRDefault="00DC7DCB" w:rsidP="006157D3">
            <w:pPr>
              <w:rPr>
                <w:rFonts w:ascii="Arial" w:hAnsi="Arial" w:cs="Arial"/>
                <w:sz w:val="18"/>
                <w:szCs w:val="18"/>
                <w:lang w:val="el-GR"/>
              </w:rPr>
            </w:pPr>
          </w:p>
        </w:tc>
      </w:tr>
      <w:tr w:rsidR="00071961" w:rsidRPr="00D40B65" w14:paraId="370046B0" w14:textId="77777777" w:rsidTr="00D40B65">
        <w:tc>
          <w:tcPr>
            <w:tcW w:w="1985" w:type="dxa"/>
          </w:tcPr>
          <w:p w14:paraId="287A1CB2" w14:textId="77777777" w:rsidR="0061498D" w:rsidRPr="00071961" w:rsidRDefault="0061498D" w:rsidP="006157D3">
            <w:pPr>
              <w:autoSpaceDE w:val="0"/>
              <w:autoSpaceDN w:val="0"/>
              <w:adjustRightInd w:val="0"/>
              <w:rPr>
                <w:rFonts w:ascii="Arial" w:hAnsi="Arial" w:cs="Arial"/>
                <w:color w:val="000000"/>
                <w:sz w:val="18"/>
                <w:szCs w:val="18"/>
                <w:lang w:val="el-GR"/>
              </w:rPr>
            </w:pPr>
          </w:p>
        </w:tc>
        <w:tc>
          <w:tcPr>
            <w:tcW w:w="7796" w:type="dxa"/>
            <w:gridSpan w:val="7"/>
          </w:tcPr>
          <w:p w14:paraId="27385421" w14:textId="77777777" w:rsidR="0061498D" w:rsidRPr="00071961" w:rsidRDefault="0061498D" w:rsidP="006157D3">
            <w:pPr>
              <w:rPr>
                <w:rFonts w:ascii="Arial" w:hAnsi="Arial" w:cs="Arial"/>
                <w:sz w:val="18"/>
                <w:szCs w:val="18"/>
                <w:lang w:val="el-GR"/>
              </w:rPr>
            </w:pPr>
            <w:r w:rsidRPr="00071961">
              <w:rPr>
                <w:rFonts w:ascii="Arial" w:hAnsi="Arial" w:cs="Arial"/>
                <w:sz w:val="18"/>
                <w:szCs w:val="18"/>
                <w:lang w:val="el-GR"/>
              </w:rPr>
              <w:t>Η Βουλή των Αντιπροσώπων ψηφίζει ως ακολούθως:</w:t>
            </w:r>
          </w:p>
        </w:tc>
      </w:tr>
      <w:tr w:rsidR="00DC7DCB" w:rsidRPr="00D40B65" w14:paraId="4DBFCBA2" w14:textId="77777777" w:rsidTr="00D40B65">
        <w:tc>
          <w:tcPr>
            <w:tcW w:w="1985" w:type="dxa"/>
          </w:tcPr>
          <w:p w14:paraId="22DB6487" w14:textId="77777777" w:rsidR="00DC7DCB" w:rsidRPr="00071961" w:rsidRDefault="00DC7DCB" w:rsidP="006157D3">
            <w:pPr>
              <w:autoSpaceDE w:val="0"/>
              <w:autoSpaceDN w:val="0"/>
              <w:adjustRightInd w:val="0"/>
              <w:rPr>
                <w:rFonts w:ascii="Arial" w:hAnsi="Arial" w:cs="Arial"/>
                <w:color w:val="000000"/>
                <w:sz w:val="18"/>
                <w:szCs w:val="18"/>
                <w:lang w:val="el-GR"/>
              </w:rPr>
            </w:pPr>
          </w:p>
        </w:tc>
        <w:tc>
          <w:tcPr>
            <w:tcW w:w="7796" w:type="dxa"/>
            <w:gridSpan w:val="7"/>
          </w:tcPr>
          <w:p w14:paraId="55AC4AD6" w14:textId="77777777" w:rsidR="00DC7DCB" w:rsidRPr="00071961" w:rsidRDefault="00DC7DCB" w:rsidP="006157D3">
            <w:pPr>
              <w:rPr>
                <w:rFonts w:ascii="Arial" w:hAnsi="Arial" w:cs="Arial"/>
                <w:sz w:val="18"/>
                <w:szCs w:val="18"/>
                <w:lang w:val="el-GR"/>
              </w:rPr>
            </w:pPr>
          </w:p>
        </w:tc>
      </w:tr>
      <w:tr w:rsidR="00071961" w:rsidRPr="00D40B65" w14:paraId="1DA780E6" w14:textId="77777777" w:rsidTr="00D40B65">
        <w:tc>
          <w:tcPr>
            <w:tcW w:w="1985" w:type="dxa"/>
          </w:tcPr>
          <w:p w14:paraId="20A49978" w14:textId="77777777" w:rsidR="0061498D" w:rsidRPr="00071961" w:rsidRDefault="0061498D" w:rsidP="006157D3">
            <w:pPr>
              <w:rPr>
                <w:rFonts w:ascii="Arial" w:hAnsi="Arial" w:cs="Arial"/>
                <w:sz w:val="18"/>
                <w:szCs w:val="18"/>
                <w:lang w:val="el-GR"/>
              </w:rPr>
            </w:pPr>
            <w:r w:rsidRPr="00071961">
              <w:rPr>
                <w:rFonts w:ascii="Arial" w:hAnsi="Arial" w:cs="Arial"/>
                <w:sz w:val="18"/>
                <w:szCs w:val="18"/>
                <w:lang w:val="el-GR"/>
              </w:rPr>
              <w:t>Συνοπτικός τίτλος.</w:t>
            </w:r>
          </w:p>
          <w:p w14:paraId="07725DBE" w14:textId="77777777" w:rsidR="0061498D" w:rsidRPr="00071961" w:rsidRDefault="0061498D" w:rsidP="006157D3">
            <w:pPr>
              <w:rPr>
                <w:rFonts w:ascii="Arial" w:hAnsi="Arial" w:cs="Arial"/>
                <w:sz w:val="18"/>
                <w:szCs w:val="18"/>
                <w:lang w:val="el-GR"/>
              </w:rPr>
            </w:pPr>
          </w:p>
          <w:p w14:paraId="65A047AA" w14:textId="394AD8F7" w:rsidR="0061498D" w:rsidRPr="00071961" w:rsidRDefault="0061498D" w:rsidP="006157D3">
            <w:pPr>
              <w:rPr>
                <w:rFonts w:ascii="Arial" w:hAnsi="Arial" w:cs="Arial"/>
                <w:sz w:val="18"/>
                <w:szCs w:val="18"/>
                <w:lang w:val="el-GR"/>
              </w:rPr>
            </w:pPr>
            <w:r w:rsidRPr="00071961">
              <w:rPr>
                <w:rFonts w:ascii="Arial" w:hAnsi="Arial" w:cs="Arial"/>
                <w:sz w:val="18"/>
                <w:szCs w:val="18"/>
                <w:lang w:val="el-GR"/>
              </w:rPr>
              <w:t>87(</w:t>
            </w:r>
            <w:r w:rsidRPr="00071961">
              <w:rPr>
                <w:rFonts w:ascii="Arial" w:hAnsi="Arial" w:cs="Arial"/>
                <w:sz w:val="18"/>
                <w:szCs w:val="18"/>
                <w:lang w:val="en-US"/>
              </w:rPr>
              <w:t>I</w:t>
            </w:r>
            <w:r w:rsidRPr="00071961">
              <w:rPr>
                <w:rFonts w:ascii="Arial" w:hAnsi="Arial" w:cs="Arial"/>
                <w:sz w:val="18"/>
                <w:szCs w:val="18"/>
                <w:lang w:val="el-GR"/>
              </w:rPr>
              <w:t>)/2017</w:t>
            </w:r>
          </w:p>
          <w:p w14:paraId="50EA3201" w14:textId="77777777" w:rsidR="0061498D" w:rsidRPr="00071961" w:rsidRDefault="0061498D" w:rsidP="006157D3">
            <w:pPr>
              <w:rPr>
                <w:rFonts w:ascii="Arial" w:hAnsi="Arial" w:cs="Arial"/>
                <w:sz w:val="18"/>
                <w:szCs w:val="18"/>
                <w:lang w:val="el-GR"/>
              </w:rPr>
            </w:pPr>
            <w:r w:rsidRPr="00071961">
              <w:rPr>
                <w:rFonts w:ascii="Arial" w:hAnsi="Arial" w:cs="Arial"/>
                <w:sz w:val="18"/>
                <w:szCs w:val="18"/>
                <w:lang w:val="el-GR"/>
              </w:rPr>
              <w:t>44(</w:t>
            </w:r>
            <w:r w:rsidRPr="00071961">
              <w:rPr>
                <w:rFonts w:ascii="Arial" w:hAnsi="Arial" w:cs="Arial"/>
                <w:sz w:val="18"/>
                <w:szCs w:val="18"/>
                <w:lang w:val="en-US"/>
              </w:rPr>
              <w:t>I</w:t>
            </w:r>
            <w:r w:rsidRPr="00071961">
              <w:rPr>
                <w:rFonts w:ascii="Arial" w:hAnsi="Arial" w:cs="Arial"/>
                <w:sz w:val="18"/>
                <w:szCs w:val="18"/>
                <w:lang w:val="el-GR"/>
              </w:rPr>
              <w:t>)/2020</w:t>
            </w:r>
          </w:p>
          <w:p w14:paraId="438D23C2" w14:textId="77777777" w:rsidR="0061498D" w:rsidRPr="00071961" w:rsidRDefault="0061498D" w:rsidP="006157D3">
            <w:pPr>
              <w:rPr>
                <w:rFonts w:ascii="Arial" w:hAnsi="Arial" w:cs="Arial"/>
                <w:sz w:val="18"/>
                <w:szCs w:val="18"/>
                <w:lang w:val="el-GR"/>
              </w:rPr>
            </w:pPr>
            <w:r w:rsidRPr="00071961">
              <w:rPr>
                <w:rFonts w:ascii="Arial" w:hAnsi="Arial" w:cs="Arial"/>
                <w:sz w:val="18"/>
                <w:szCs w:val="18"/>
                <w:lang w:val="el-GR"/>
              </w:rPr>
              <w:t>78(</w:t>
            </w:r>
            <w:r w:rsidRPr="00071961">
              <w:rPr>
                <w:rFonts w:ascii="Arial" w:hAnsi="Arial" w:cs="Arial"/>
                <w:sz w:val="18"/>
                <w:szCs w:val="18"/>
                <w:lang w:val="en-US"/>
              </w:rPr>
              <w:t>I</w:t>
            </w:r>
            <w:r w:rsidRPr="00071961">
              <w:rPr>
                <w:rFonts w:ascii="Arial" w:hAnsi="Arial" w:cs="Arial"/>
                <w:sz w:val="18"/>
                <w:szCs w:val="18"/>
                <w:lang w:val="el-GR"/>
              </w:rPr>
              <w:t>)/2021</w:t>
            </w:r>
          </w:p>
          <w:p w14:paraId="18A1A9B0" w14:textId="77777777" w:rsidR="0061498D" w:rsidRPr="00071961" w:rsidRDefault="0061498D" w:rsidP="006157D3">
            <w:pPr>
              <w:rPr>
                <w:rFonts w:ascii="Arial" w:hAnsi="Arial" w:cs="Arial"/>
                <w:sz w:val="18"/>
                <w:szCs w:val="18"/>
                <w:lang w:val="en-US"/>
              </w:rPr>
            </w:pPr>
            <w:r w:rsidRPr="00071961">
              <w:rPr>
                <w:rFonts w:ascii="Arial" w:hAnsi="Arial" w:cs="Arial"/>
                <w:sz w:val="18"/>
                <w:szCs w:val="18"/>
                <w:lang w:val="en-US"/>
              </w:rPr>
              <w:t>91(I)/2021</w:t>
            </w:r>
          </w:p>
          <w:p w14:paraId="0CF7811C" w14:textId="77777777" w:rsidR="0061498D" w:rsidRPr="00071961" w:rsidRDefault="0061498D" w:rsidP="006157D3">
            <w:pPr>
              <w:rPr>
                <w:rFonts w:ascii="Arial" w:hAnsi="Arial" w:cs="Arial"/>
                <w:sz w:val="18"/>
                <w:szCs w:val="18"/>
                <w:lang w:val="en-US"/>
              </w:rPr>
            </w:pPr>
            <w:r w:rsidRPr="00071961">
              <w:rPr>
                <w:rFonts w:ascii="Arial" w:hAnsi="Arial" w:cs="Arial"/>
                <w:sz w:val="18"/>
                <w:szCs w:val="18"/>
                <w:lang w:val="en-US"/>
              </w:rPr>
              <w:t>159(I)/2021</w:t>
            </w:r>
          </w:p>
          <w:p w14:paraId="0E20BD2E" w14:textId="77777777" w:rsidR="0061498D" w:rsidRPr="00071961" w:rsidRDefault="0061498D" w:rsidP="006157D3">
            <w:pPr>
              <w:rPr>
                <w:rFonts w:ascii="Arial" w:hAnsi="Arial" w:cs="Arial"/>
                <w:sz w:val="18"/>
                <w:szCs w:val="18"/>
                <w:lang w:val="en-US"/>
              </w:rPr>
            </w:pPr>
            <w:r w:rsidRPr="00071961">
              <w:rPr>
                <w:rFonts w:ascii="Arial" w:hAnsi="Arial" w:cs="Arial"/>
                <w:sz w:val="18"/>
                <w:szCs w:val="18"/>
                <w:lang w:val="el-GR"/>
              </w:rPr>
              <w:t>ΔΙΟΡΘ</w:t>
            </w:r>
            <w:r w:rsidRPr="00071961">
              <w:rPr>
                <w:rFonts w:ascii="Arial" w:hAnsi="Arial" w:cs="Arial"/>
                <w:sz w:val="18"/>
                <w:szCs w:val="18"/>
                <w:lang w:val="en-US"/>
              </w:rPr>
              <w:t xml:space="preserve">. </w:t>
            </w:r>
            <w:r w:rsidRPr="00071961">
              <w:rPr>
                <w:rFonts w:ascii="Arial" w:hAnsi="Arial" w:cs="Arial"/>
                <w:sz w:val="18"/>
                <w:szCs w:val="18"/>
                <w:lang w:val="el-GR"/>
              </w:rPr>
              <w:t>Ε</w:t>
            </w:r>
            <w:r w:rsidRPr="00071961">
              <w:rPr>
                <w:rFonts w:ascii="Arial" w:hAnsi="Arial" w:cs="Arial"/>
                <w:sz w:val="18"/>
                <w:szCs w:val="18"/>
                <w:lang w:val="en-US"/>
              </w:rPr>
              <w:t>.</w:t>
            </w:r>
            <w:r w:rsidRPr="00071961">
              <w:rPr>
                <w:rFonts w:ascii="Arial" w:hAnsi="Arial" w:cs="Arial"/>
                <w:sz w:val="18"/>
                <w:szCs w:val="18"/>
                <w:lang w:val="el-GR"/>
              </w:rPr>
              <w:t>Ε</w:t>
            </w:r>
            <w:r w:rsidRPr="00071961">
              <w:rPr>
                <w:rFonts w:ascii="Arial" w:hAnsi="Arial" w:cs="Arial"/>
                <w:sz w:val="18"/>
                <w:szCs w:val="18"/>
                <w:lang w:val="en-US"/>
              </w:rPr>
              <w:t xml:space="preserve">. </w:t>
            </w:r>
            <w:r w:rsidRPr="00071961">
              <w:rPr>
                <w:rFonts w:ascii="Arial" w:hAnsi="Arial" w:cs="Arial"/>
                <w:sz w:val="18"/>
                <w:szCs w:val="18"/>
                <w:lang w:val="el-GR"/>
              </w:rPr>
              <w:t>Παρ</w:t>
            </w:r>
            <w:r w:rsidRPr="00071961">
              <w:rPr>
                <w:rFonts w:ascii="Arial" w:hAnsi="Arial" w:cs="Arial"/>
                <w:sz w:val="18"/>
                <w:szCs w:val="18"/>
                <w:lang w:val="en-US"/>
              </w:rPr>
              <w:t xml:space="preserve">. </w:t>
            </w:r>
            <w:r w:rsidRPr="00071961">
              <w:rPr>
                <w:rFonts w:ascii="Arial" w:hAnsi="Arial" w:cs="Arial"/>
                <w:sz w:val="18"/>
                <w:szCs w:val="18"/>
                <w:lang w:val="el-GR"/>
              </w:rPr>
              <w:t>Ι</w:t>
            </w:r>
            <w:r w:rsidRPr="00071961">
              <w:rPr>
                <w:rFonts w:ascii="Arial" w:hAnsi="Arial" w:cs="Arial"/>
                <w:sz w:val="18"/>
                <w:szCs w:val="18"/>
                <w:lang w:val="en-US"/>
              </w:rPr>
              <w:t>(</w:t>
            </w:r>
            <w:r w:rsidRPr="00071961">
              <w:rPr>
                <w:rFonts w:ascii="Arial" w:hAnsi="Arial" w:cs="Arial"/>
                <w:sz w:val="18"/>
                <w:szCs w:val="18"/>
                <w:lang w:val="el-GR"/>
              </w:rPr>
              <w:t>Ι</w:t>
            </w:r>
            <w:r w:rsidRPr="00071961">
              <w:rPr>
                <w:rFonts w:ascii="Arial" w:hAnsi="Arial" w:cs="Arial"/>
                <w:sz w:val="18"/>
                <w:szCs w:val="18"/>
                <w:lang w:val="en-US"/>
              </w:rPr>
              <w:t xml:space="preserve">), </w:t>
            </w:r>
            <w:proofErr w:type="spellStart"/>
            <w:r w:rsidRPr="00071961">
              <w:rPr>
                <w:rFonts w:ascii="Arial" w:hAnsi="Arial" w:cs="Arial"/>
                <w:sz w:val="18"/>
                <w:szCs w:val="18"/>
                <w:lang w:val="el-GR"/>
              </w:rPr>
              <w:t>Αρ</w:t>
            </w:r>
            <w:proofErr w:type="spellEnd"/>
            <w:r w:rsidRPr="00071961">
              <w:rPr>
                <w:rFonts w:ascii="Arial" w:hAnsi="Arial" w:cs="Arial"/>
                <w:sz w:val="18"/>
                <w:szCs w:val="18"/>
                <w:lang w:val="en-US"/>
              </w:rPr>
              <w:t xml:space="preserve">. 4858, </w:t>
            </w:r>
            <w:proofErr w:type="spellStart"/>
            <w:r w:rsidRPr="00071961">
              <w:rPr>
                <w:rFonts w:ascii="Arial" w:hAnsi="Arial" w:cs="Arial"/>
                <w:sz w:val="18"/>
                <w:szCs w:val="18"/>
                <w:lang w:val="el-GR"/>
              </w:rPr>
              <w:t>ημερ</w:t>
            </w:r>
            <w:proofErr w:type="spellEnd"/>
            <w:r w:rsidRPr="00071961">
              <w:rPr>
                <w:rFonts w:ascii="Arial" w:hAnsi="Arial" w:cs="Arial"/>
                <w:sz w:val="18"/>
                <w:szCs w:val="18"/>
                <w:lang w:val="en-US"/>
              </w:rPr>
              <w:t>. 12.11.2021</w:t>
            </w:r>
          </w:p>
          <w:p w14:paraId="1906556C" w14:textId="77777777" w:rsidR="0061498D" w:rsidRPr="00071961" w:rsidRDefault="0061498D" w:rsidP="006157D3">
            <w:pPr>
              <w:rPr>
                <w:rFonts w:ascii="Arial" w:hAnsi="Arial" w:cs="Arial"/>
                <w:sz w:val="18"/>
                <w:szCs w:val="18"/>
                <w:lang w:val="en-US"/>
              </w:rPr>
            </w:pPr>
            <w:r w:rsidRPr="00071961">
              <w:rPr>
                <w:rFonts w:ascii="Arial" w:hAnsi="Arial" w:cs="Arial"/>
                <w:sz w:val="18"/>
                <w:szCs w:val="18"/>
                <w:lang w:val="en-US"/>
              </w:rPr>
              <w:t>9(I)/2022</w:t>
            </w:r>
          </w:p>
          <w:p w14:paraId="2307BD32" w14:textId="77777777" w:rsidR="0061498D" w:rsidRPr="00071961" w:rsidRDefault="0061498D" w:rsidP="006157D3">
            <w:pPr>
              <w:rPr>
                <w:rFonts w:ascii="Arial" w:hAnsi="Arial" w:cs="Arial"/>
                <w:sz w:val="18"/>
                <w:szCs w:val="18"/>
                <w:lang w:val="en-US"/>
              </w:rPr>
            </w:pPr>
            <w:r w:rsidRPr="00071961">
              <w:rPr>
                <w:rFonts w:ascii="Arial" w:hAnsi="Arial" w:cs="Arial"/>
                <w:sz w:val="18"/>
                <w:szCs w:val="18"/>
                <w:lang w:val="en-US"/>
              </w:rPr>
              <w:t>18(I)/2023</w:t>
            </w:r>
          </w:p>
          <w:p w14:paraId="7AF1DA09" w14:textId="77777777" w:rsidR="0061498D" w:rsidRPr="00071961" w:rsidRDefault="0061498D" w:rsidP="006157D3">
            <w:pPr>
              <w:rPr>
                <w:rFonts w:ascii="Arial" w:hAnsi="Arial" w:cs="Arial"/>
                <w:sz w:val="18"/>
                <w:szCs w:val="18"/>
                <w:lang w:val="el-GR"/>
              </w:rPr>
            </w:pPr>
            <w:r w:rsidRPr="00071961">
              <w:rPr>
                <w:rFonts w:ascii="Arial" w:hAnsi="Arial" w:cs="Arial"/>
                <w:sz w:val="18"/>
                <w:szCs w:val="18"/>
                <w:lang w:val="el-GR"/>
              </w:rPr>
              <w:t>96(I)/2024</w:t>
            </w:r>
          </w:p>
          <w:p w14:paraId="4E4CFC83" w14:textId="51F3E22A" w:rsidR="0061498D" w:rsidRPr="00071961" w:rsidRDefault="0061498D" w:rsidP="006157D3">
            <w:pPr>
              <w:rPr>
                <w:rFonts w:ascii="Arial" w:hAnsi="Arial" w:cs="Arial"/>
                <w:sz w:val="18"/>
                <w:szCs w:val="18"/>
                <w:lang w:val="el-GR"/>
              </w:rPr>
            </w:pPr>
            <w:r w:rsidRPr="00071961">
              <w:rPr>
                <w:rFonts w:ascii="Arial" w:hAnsi="Arial" w:cs="Arial"/>
                <w:sz w:val="18"/>
                <w:szCs w:val="18"/>
                <w:lang w:val="el-GR"/>
              </w:rPr>
              <w:t>12(I)/2025</w:t>
            </w:r>
          </w:p>
        </w:tc>
        <w:tc>
          <w:tcPr>
            <w:tcW w:w="7796" w:type="dxa"/>
            <w:gridSpan w:val="7"/>
          </w:tcPr>
          <w:p w14:paraId="20390FA4" w14:textId="46AAE87D" w:rsidR="0061498D" w:rsidRPr="00071961" w:rsidRDefault="0061498D" w:rsidP="008E2423">
            <w:pPr>
              <w:pStyle w:val="NormalWeb"/>
              <w:ind w:firstLine="317"/>
              <w:jc w:val="both"/>
              <w:rPr>
                <w:rFonts w:ascii="Arial" w:hAnsi="Arial" w:cs="Arial"/>
                <w:b/>
                <w:bCs/>
                <w:sz w:val="18"/>
                <w:szCs w:val="18"/>
                <w:lang w:val="el-GR"/>
              </w:rPr>
            </w:pPr>
            <w:r w:rsidRPr="00071961">
              <w:rPr>
                <w:rFonts w:ascii="Arial" w:hAnsi="Arial" w:cs="Arial"/>
                <w:b/>
                <w:bCs/>
                <w:sz w:val="18"/>
                <w:szCs w:val="18"/>
                <w:lang w:val="el-GR"/>
              </w:rPr>
              <w:t xml:space="preserve">1.  </w:t>
            </w:r>
            <w:r w:rsidRPr="00071961">
              <w:rPr>
                <w:rFonts w:ascii="Arial" w:hAnsi="Arial" w:cs="Arial"/>
                <w:sz w:val="18"/>
                <w:szCs w:val="18"/>
                <w:lang w:val="el-GR"/>
              </w:rPr>
              <w:t>Ο παρών Νόμος θα αναφέρεται ως ο περί Επενδυτικών Υπηρεσιών και Δραστηριοτήτων και Ρυθμιζόμενων Αγορών (Τροποποιητικός) (</w:t>
            </w:r>
            <w:proofErr w:type="spellStart"/>
            <w:r w:rsidRPr="00071961">
              <w:rPr>
                <w:rFonts w:ascii="Arial" w:hAnsi="Arial" w:cs="Arial"/>
                <w:sz w:val="18"/>
                <w:szCs w:val="18"/>
                <w:lang w:val="el-GR"/>
              </w:rPr>
              <w:t>Αρ</w:t>
            </w:r>
            <w:proofErr w:type="spellEnd"/>
            <w:r w:rsidRPr="00071961">
              <w:rPr>
                <w:rFonts w:ascii="Arial" w:hAnsi="Arial" w:cs="Arial"/>
                <w:sz w:val="18"/>
                <w:szCs w:val="18"/>
                <w:lang w:val="el-GR"/>
              </w:rPr>
              <w:t xml:space="preserve">. 2) Νόμος του 2025 και θα διαβάζεται μαζί́ με τους περί Επενδυτικών Υπηρεσιών και Δραστηριοτήτων και Ρυθμιζόμενων Αγορών Νόμους του 2017 </w:t>
            </w:r>
            <w:r w:rsidR="00A9107A">
              <w:rPr>
                <w:rFonts w:ascii="Arial" w:hAnsi="Arial" w:cs="Arial"/>
                <w:sz w:val="18"/>
                <w:szCs w:val="18"/>
                <w:lang w:val="el-GR"/>
              </w:rPr>
              <w:t>έως</w:t>
            </w:r>
            <w:r w:rsidRPr="00071961">
              <w:rPr>
                <w:rFonts w:ascii="Arial" w:hAnsi="Arial" w:cs="Arial"/>
                <w:sz w:val="18"/>
                <w:szCs w:val="18"/>
                <w:lang w:val="el-GR"/>
              </w:rPr>
              <w:t xml:space="preserve"> 2025 (που στο εξής θα αναφέρονται ως «ο βασικός νόμος») και ο βασικός νόμος και ο παρών Νόμος θα αναφέρονται μαζί ως οι περί Επενδυτικών Υπηρεσιών και Δραστηριοτήτων και Ρυθμιζόμενων Αγορών Νόμοι του 2017 έως (</w:t>
            </w:r>
            <w:proofErr w:type="spellStart"/>
            <w:r w:rsidRPr="00071961">
              <w:rPr>
                <w:rFonts w:ascii="Arial" w:hAnsi="Arial" w:cs="Arial"/>
                <w:sz w:val="18"/>
                <w:szCs w:val="18"/>
                <w:lang w:val="el-GR"/>
              </w:rPr>
              <w:t>Αρ</w:t>
            </w:r>
            <w:proofErr w:type="spellEnd"/>
            <w:r w:rsidRPr="00071961">
              <w:rPr>
                <w:rFonts w:ascii="Arial" w:hAnsi="Arial" w:cs="Arial"/>
                <w:sz w:val="18"/>
                <w:szCs w:val="18"/>
                <w:lang w:val="el-GR"/>
              </w:rPr>
              <w:t>. 2) 2025.</w:t>
            </w:r>
          </w:p>
          <w:p w14:paraId="4819B7A8" w14:textId="77777777" w:rsidR="0061498D" w:rsidRPr="00071961" w:rsidRDefault="0061498D" w:rsidP="008E2423">
            <w:pPr>
              <w:pStyle w:val="NormalWeb"/>
              <w:ind w:firstLine="317"/>
              <w:jc w:val="both"/>
              <w:rPr>
                <w:rFonts w:ascii="Arial" w:hAnsi="Arial" w:cs="Arial"/>
                <w:b/>
                <w:bCs/>
                <w:sz w:val="18"/>
                <w:szCs w:val="18"/>
                <w:lang w:val="el-GR"/>
              </w:rPr>
            </w:pPr>
          </w:p>
        </w:tc>
      </w:tr>
      <w:tr w:rsidR="00071961" w:rsidRPr="00D40B65" w14:paraId="036AF522" w14:textId="77777777" w:rsidTr="00D40B65">
        <w:tc>
          <w:tcPr>
            <w:tcW w:w="1985" w:type="dxa"/>
          </w:tcPr>
          <w:p w14:paraId="05135E23" w14:textId="77777777" w:rsidR="0061498D" w:rsidRPr="00071961" w:rsidRDefault="0061498D" w:rsidP="006157D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18"/>
                <w:szCs w:val="18"/>
                <w:lang w:val="el-GR"/>
              </w:rPr>
            </w:pPr>
          </w:p>
        </w:tc>
        <w:tc>
          <w:tcPr>
            <w:tcW w:w="7796" w:type="dxa"/>
            <w:gridSpan w:val="7"/>
          </w:tcPr>
          <w:p w14:paraId="530F0CCD" w14:textId="77777777" w:rsidR="0061498D" w:rsidRPr="00071961" w:rsidRDefault="0061498D" w:rsidP="008E2423">
            <w:pPr>
              <w:pStyle w:val="NormalWeb"/>
              <w:ind w:firstLine="317"/>
              <w:jc w:val="both"/>
              <w:rPr>
                <w:rFonts w:ascii="Arial" w:hAnsi="Arial" w:cs="Arial"/>
                <w:b/>
                <w:bCs/>
                <w:sz w:val="18"/>
                <w:szCs w:val="18"/>
                <w:lang w:val="el-GR"/>
              </w:rPr>
            </w:pPr>
          </w:p>
        </w:tc>
      </w:tr>
      <w:tr w:rsidR="00071961" w:rsidRPr="00D40B65" w14:paraId="2546DE68" w14:textId="77777777" w:rsidTr="00D40B65">
        <w:tc>
          <w:tcPr>
            <w:tcW w:w="1985" w:type="dxa"/>
          </w:tcPr>
          <w:p w14:paraId="3E08BB5E" w14:textId="77777777" w:rsidR="0061498D" w:rsidRPr="00071961" w:rsidRDefault="0061498D" w:rsidP="00ED7AFE">
            <w:pPr>
              <w:autoSpaceDE w:val="0"/>
              <w:autoSpaceDN w:val="0"/>
              <w:adjustRightInd w:val="0"/>
              <w:rPr>
                <w:rFonts w:ascii="Arial" w:hAnsi="Arial" w:cs="Arial"/>
                <w:color w:val="141413"/>
                <w:kern w:val="0"/>
                <w:sz w:val="18"/>
                <w:szCs w:val="18"/>
                <w:lang w:val="el-GR"/>
              </w:rPr>
            </w:pPr>
            <w:r w:rsidRPr="00071961">
              <w:rPr>
                <w:rFonts w:ascii="Arial" w:hAnsi="Arial" w:cs="Arial"/>
                <w:sz w:val="18"/>
                <w:szCs w:val="18"/>
                <w:lang w:val="el-GR"/>
              </w:rPr>
              <w:t>Τροποποίηση του άρθρου 2 του βασικού νόμου.</w:t>
            </w:r>
          </w:p>
        </w:tc>
        <w:tc>
          <w:tcPr>
            <w:tcW w:w="7796" w:type="dxa"/>
            <w:gridSpan w:val="7"/>
          </w:tcPr>
          <w:p w14:paraId="3717074A" w14:textId="6ED77802" w:rsidR="0061498D" w:rsidRPr="00071961" w:rsidRDefault="0061498D" w:rsidP="008E2423">
            <w:pPr>
              <w:pStyle w:val="NormalWeb"/>
              <w:ind w:firstLine="317"/>
              <w:jc w:val="both"/>
              <w:rPr>
                <w:rFonts w:ascii="Arial" w:hAnsi="Arial" w:cs="Arial"/>
                <w:sz w:val="18"/>
                <w:szCs w:val="18"/>
                <w:lang w:val="el-GR"/>
              </w:rPr>
            </w:pPr>
            <w:r w:rsidRPr="00071961">
              <w:rPr>
                <w:rFonts w:ascii="Arial" w:hAnsi="Arial" w:cs="Arial"/>
                <w:b/>
                <w:bCs/>
                <w:sz w:val="18"/>
                <w:szCs w:val="18"/>
                <w:lang w:val="el-GR"/>
              </w:rPr>
              <w:t xml:space="preserve">2. </w:t>
            </w:r>
            <w:r w:rsidRPr="00071961">
              <w:rPr>
                <w:rFonts w:ascii="Arial" w:hAnsi="Arial" w:cs="Arial"/>
                <w:sz w:val="18"/>
                <w:szCs w:val="18"/>
                <w:lang w:val="el-GR"/>
              </w:rPr>
              <w:t xml:space="preserve">Το </w:t>
            </w:r>
            <w:r w:rsidR="003D5BB8" w:rsidRPr="00071961">
              <w:rPr>
                <w:rFonts w:ascii="Arial" w:hAnsi="Arial" w:cs="Arial"/>
                <w:sz w:val="18"/>
                <w:szCs w:val="18"/>
                <w:lang w:val="el-GR"/>
              </w:rPr>
              <w:t>άρθρο</w:t>
            </w:r>
            <w:r w:rsidRPr="00071961">
              <w:rPr>
                <w:rFonts w:ascii="Arial" w:hAnsi="Arial" w:cs="Arial"/>
                <w:sz w:val="18"/>
                <w:szCs w:val="18"/>
                <w:lang w:val="el-GR"/>
              </w:rPr>
              <w:t xml:space="preserve"> 2 του </w:t>
            </w:r>
            <w:r w:rsidR="003D5BB8" w:rsidRPr="00071961">
              <w:rPr>
                <w:rFonts w:ascii="Arial" w:hAnsi="Arial" w:cs="Arial"/>
                <w:sz w:val="18"/>
                <w:szCs w:val="18"/>
                <w:lang w:val="el-GR"/>
              </w:rPr>
              <w:t>βασικού</w:t>
            </w:r>
            <w:r w:rsidR="003D5BB8">
              <w:rPr>
                <w:rFonts w:ascii="Arial" w:hAnsi="Arial" w:cs="Arial"/>
                <w:sz w:val="18"/>
                <w:szCs w:val="18"/>
                <w:lang w:val="el-GR"/>
              </w:rPr>
              <w:t xml:space="preserve"> </w:t>
            </w:r>
            <w:r w:rsidR="003D5BB8" w:rsidRPr="00071961">
              <w:rPr>
                <w:rFonts w:ascii="Arial" w:hAnsi="Arial" w:cs="Arial"/>
                <w:sz w:val="18"/>
                <w:szCs w:val="18"/>
                <w:lang w:val="el-GR"/>
              </w:rPr>
              <w:t>νόμου</w:t>
            </w:r>
            <w:r w:rsidRPr="00071961">
              <w:rPr>
                <w:rFonts w:ascii="Arial" w:hAnsi="Arial" w:cs="Arial"/>
                <w:sz w:val="18"/>
                <w:szCs w:val="18"/>
                <w:lang w:val="el-GR"/>
              </w:rPr>
              <w:t xml:space="preserve"> </w:t>
            </w:r>
            <w:r w:rsidR="003D5BB8" w:rsidRPr="00071961">
              <w:rPr>
                <w:rFonts w:ascii="Arial" w:hAnsi="Arial" w:cs="Arial"/>
                <w:sz w:val="18"/>
                <w:szCs w:val="18"/>
                <w:lang w:val="el-GR"/>
              </w:rPr>
              <w:t>τροποποιείται</w:t>
            </w:r>
            <w:r w:rsidRPr="00071961">
              <w:rPr>
                <w:rFonts w:ascii="Arial" w:hAnsi="Arial" w:cs="Arial"/>
                <w:sz w:val="18"/>
                <w:szCs w:val="18"/>
                <w:lang w:val="el-GR"/>
              </w:rPr>
              <w:t xml:space="preserve"> ως ακολούθως:</w:t>
            </w:r>
          </w:p>
          <w:p w14:paraId="7B271468" w14:textId="77777777" w:rsidR="0061498D" w:rsidRPr="00071961" w:rsidRDefault="0061498D" w:rsidP="0061498D">
            <w:pPr>
              <w:tabs>
                <w:tab w:val="left" w:pos="560"/>
                <w:tab w:val="left" w:pos="1120"/>
                <w:tab w:val="center" w:pos="1664"/>
              </w:tabs>
              <w:autoSpaceDE w:val="0"/>
              <w:autoSpaceDN w:val="0"/>
              <w:adjustRightInd w:val="0"/>
              <w:rPr>
                <w:rFonts w:ascii="Arial" w:hAnsi="Arial" w:cs="Arial"/>
                <w:kern w:val="0"/>
                <w:sz w:val="18"/>
                <w:szCs w:val="18"/>
                <w:lang w:val="el-GR"/>
                <w14:ligatures w14:val="none"/>
              </w:rPr>
            </w:pPr>
          </w:p>
        </w:tc>
      </w:tr>
      <w:tr w:rsidR="00071961" w:rsidRPr="00D40B65" w14:paraId="1D71CCDF" w14:textId="77777777" w:rsidTr="00D40B65">
        <w:tc>
          <w:tcPr>
            <w:tcW w:w="1985" w:type="dxa"/>
          </w:tcPr>
          <w:p w14:paraId="7CAE6A24" w14:textId="77777777" w:rsidR="00071961" w:rsidRPr="00071961" w:rsidRDefault="00071961" w:rsidP="006157D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18"/>
                <w:szCs w:val="18"/>
                <w:lang w:val="el-GR"/>
              </w:rPr>
            </w:pPr>
          </w:p>
        </w:tc>
        <w:tc>
          <w:tcPr>
            <w:tcW w:w="7796" w:type="dxa"/>
            <w:gridSpan w:val="7"/>
          </w:tcPr>
          <w:p w14:paraId="6A7ECC55" w14:textId="77777777" w:rsidR="00071961" w:rsidRPr="00071961" w:rsidRDefault="00071961" w:rsidP="007E3D2A">
            <w:pPr>
              <w:pStyle w:val="NormalWeb"/>
              <w:rPr>
                <w:rFonts w:ascii="Arial" w:hAnsi="Arial" w:cs="Arial"/>
                <w:sz w:val="18"/>
                <w:szCs w:val="18"/>
                <w:lang w:val="el-GR"/>
              </w:rPr>
            </w:pPr>
          </w:p>
        </w:tc>
      </w:tr>
      <w:tr w:rsidR="00071961" w:rsidRPr="00D40B65" w14:paraId="7431F72B" w14:textId="77777777" w:rsidTr="00D40B65">
        <w:tc>
          <w:tcPr>
            <w:tcW w:w="1985" w:type="dxa"/>
          </w:tcPr>
          <w:p w14:paraId="4A2D29A6" w14:textId="77777777" w:rsidR="007E3D2A" w:rsidRPr="00071961" w:rsidRDefault="007E3D2A" w:rsidP="006157D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18"/>
                <w:szCs w:val="18"/>
                <w:lang w:val="el-GR"/>
              </w:rPr>
            </w:pPr>
          </w:p>
        </w:tc>
        <w:tc>
          <w:tcPr>
            <w:tcW w:w="851" w:type="dxa"/>
          </w:tcPr>
          <w:p w14:paraId="41A39B8C" w14:textId="6C0F5E2D" w:rsidR="007E3D2A" w:rsidRPr="00071961" w:rsidRDefault="007E3D2A" w:rsidP="007E3D2A">
            <w:pPr>
              <w:pStyle w:val="NormalWeb"/>
              <w:ind w:firstLine="317"/>
              <w:jc w:val="right"/>
              <w:rPr>
                <w:rFonts w:ascii="Arial" w:hAnsi="Arial" w:cs="Arial"/>
                <w:sz w:val="18"/>
                <w:szCs w:val="18"/>
                <w:lang w:val="el-GR"/>
              </w:rPr>
            </w:pPr>
            <w:r w:rsidRPr="00071961">
              <w:rPr>
                <w:rFonts w:ascii="Arial" w:hAnsi="Arial" w:cs="Arial"/>
                <w:sz w:val="18"/>
                <w:szCs w:val="18"/>
                <w:lang w:val="el-GR"/>
              </w:rPr>
              <w:t>(α)</w:t>
            </w:r>
          </w:p>
        </w:tc>
        <w:tc>
          <w:tcPr>
            <w:tcW w:w="6945" w:type="dxa"/>
            <w:gridSpan w:val="6"/>
          </w:tcPr>
          <w:p w14:paraId="3C932652" w14:textId="1A215896" w:rsidR="007E3D2A" w:rsidRPr="00071961" w:rsidRDefault="003D5BB8" w:rsidP="00ED7AFE">
            <w:pPr>
              <w:pStyle w:val="NormalWeb"/>
              <w:rPr>
                <w:rFonts w:ascii="Arial" w:hAnsi="Arial" w:cs="Arial"/>
                <w:sz w:val="18"/>
                <w:szCs w:val="18"/>
                <w:lang w:val="el-GR"/>
              </w:rPr>
            </w:pPr>
            <w:r>
              <w:rPr>
                <w:rFonts w:ascii="Arial" w:hAnsi="Arial" w:cs="Arial"/>
                <w:sz w:val="18"/>
                <w:szCs w:val="18"/>
                <w:lang w:val="el-GR"/>
              </w:rPr>
              <w:t>Μ</w:t>
            </w:r>
            <w:r w:rsidR="007E3D2A" w:rsidRPr="00071961">
              <w:rPr>
                <w:rFonts w:ascii="Arial" w:hAnsi="Arial" w:cs="Arial"/>
                <w:sz w:val="18"/>
                <w:szCs w:val="18"/>
              </w:rPr>
              <w:t xml:space="preserve">ε την </w:t>
            </w:r>
            <w:r w:rsidR="007E3D2A" w:rsidRPr="00071961">
              <w:rPr>
                <w:rFonts w:ascii="Arial" w:hAnsi="Arial" w:cs="Arial"/>
                <w:sz w:val="18"/>
                <w:szCs w:val="18"/>
                <w:lang w:val="el-GR"/>
              </w:rPr>
              <w:t>αντικατάσταση</w:t>
            </w:r>
            <w:r w:rsidR="007E3D2A" w:rsidRPr="00071961">
              <w:rPr>
                <w:rFonts w:ascii="Arial" w:hAnsi="Arial" w:cs="Arial"/>
                <w:sz w:val="18"/>
                <w:szCs w:val="18"/>
              </w:rPr>
              <w:t xml:space="preserve"> στο εδάφιο (1), </w:t>
            </w:r>
            <w:r w:rsidR="007E3D2A" w:rsidRPr="00071961">
              <w:rPr>
                <w:rFonts w:ascii="Arial" w:hAnsi="Arial" w:cs="Arial"/>
                <w:sz w:val="18"/>
                <w:szCs w:val="18"/>
                <w:lang w:val="el-GR"/>
              </w:rPr>
              <w:t xml:space="preserve">του όρου «αγορά ανάπτυξης </w:t>
            </w:r>
            <w:r w:rsidR="007E3D2A" w:rsidRPr="00071961">
              <w:rPr>
                <w:rFonts w:ascii="Arial" w:hAnsi="Arial" w:cs="Arial"/>
                <w:sz w:val="18"/>
                <w:szCs w:val="18"/>
                <w:lang w:val="en-GB"/>
              </w:rPr>
              <w:t>MME</w:t>
            </w:r>
            <w:r w:rsidR="007E3D2A" w:rsidRPr="00071961">
              <w:rPr>
                <w:rFonts w:ascii="Arial" w:hAnsi="Arial" w:cs="Arial"/>
                <w:sz w:val="18"/>
                <w:szCs w:val="18"/>
                <w:lang w:val="el-GR"/>
              </w:rPr>
              <w:t xml:space="preserve">» και του ορισμού του, με τον ακόλουθο </w:t>
            </w:r>
            <w:r w:rsidR="007E3D2A" w:rsidRPr="00071961">
              <w:rPr>
                <w:rFonts w:ascii="Arial" w:hAnsi="Arial" w:cs="Arial"/>
                <w:sz w:val="18"/>
                <w:szCs w:val="18"/>
              </w:rPr>
              <w:t>νέ</w:t>
            </w:r>
            <w:r w:rsidR="007E3D2A" w:rsidRPr="00071961">
              <w:rPr>
                <w:rFonts w:ascii="Arial" w:hAnsi="Arial" w:cs="Arial"/>
                <w:sz w:val="18"/>
                <w:szCs w:val="18"/>
                <w:lang w:val="el-GR"/>
              </w:rPr>
              <w:t>ο</w:t>
            </w:r>
            <w:r w:rsidR="007E3D2A" w:rsidRPr="00071961">
              <w:rPr>
                <w:rFonts w:ascii="Arial" w:hAnsi="Arial" w:cs="Arial"/>
                <w:sz w:val="18"/>
                <w:szCs w:val="18"/>
              </w:rPr>
              <w:t xml:space="preserve"> ό</w:t>
            </w:r>
            <w:r w:rsidR="007E3D2A" w:rsidRPr="00071961">
              <w:rPr>
                <w:rFonts w:ascii="Arial" w:hAnsi="Arial" w:cs="Arial"/>
                <w:sz w:val="18"/>
                <w:szCs w:val="18"/>
                <w:lang w:val="el-GR"/>
              </w:rPr>
              <w:t>ρο</w:t>
            </w:r>
            <w:r w:rsidR="007E3D2A" w:rsidRPr="00071961">
              <w:rPr>
                <w:rFonts w:ascii="Arial" w:hAnsi="Arial" w:cs="Arial"/>
                <w:sz w:val="18"/>
                <w:szCs w:val="18"/>
              </w:rPr>
              <w:t xml:space="preserve"> και </w:t>
            </w:r>
            <w:r w:rsidR="007E3D2A" w:rsidRPr="00071961">
              <w:rPr>
                <w:rFonts w:ascii="Arial" w:hAnsi="Arial" w:cs="Arial"/>
                <w:sz w:val="18"/>
                <w:szCs w:val="18"/>
                <w:lang w:val="el-GR"/>
              </w:rPr>
              <w:t>τον</w:t>
            </w:r>
            <w:r w:rsidR="007E3D2A" w:rsidRPr="00071961">
              <w:rPr>
                <w:rFonts w:ascii="Arial" w:hAnsi="Arial" w:cs="Arial"/>
                <w:sz w:val="18"/>
                <w:szCs w:val="18"/>
              </w:rPr>
              <w:t xml:space="preserve"> </w:t>
            </w:r>
            <w:r w:rsidR="007E3D2A" w:rsidRPr="00071961">
              <w:rPr>
                <w:rFonts w:ascii="Arial" w:hAnsi="Arial" w:cs="Arial"/>
                <w:sz w:val="18"/>
                <w:szCs w:val="18"/>
                <w:lang w:val="el-GR"/>
              </w:rPr>
              <w:t>ορισμό του</w:t>
            </w:r>
            <w:r w:rsidR="007E3D2A" w:rsidRPr="00071961">
              <w:rPr>
                <w:rFonts w:ascii="Arial" w:hAnsi="Arial" w:cs="Arial"/>
                <w:sz w:val="18"/>
                <w:szCs w:val="18"/>
              </w:rPr>
              <w:t xml:space="preserve">:  </w:t>
            </w:r>
          </w:p>
        </w:tc>
      </w:tr>
      <w:tr w:rsidR="00071961" w:rsidRPr="00D40B65" w14:paraId="49F88C31" w14:textId="77777777" w:rsidTr="00D40B65">
        <w:tc>
          <w:tcPr>
            <w:tcW w:w="1985" w:type="dxa"/>
          </w:tcPr>
          <w:p w14:paraId="6E58C15C" w14:textId="77777777" w:rsidR="00071961" w:rsidRPr="00071961" w:rsidRDefault="00071961" w:rsidP="006157D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18"/>
                <w:szCs w:val="18"/>
                <w:lang w:val="el-GR"/>
              </w:rPr>
            </w:pPr>
          </w:p>
        </w:tc>
        <w:tc>
          <w:tcPr>
            <w:tcW w:w="7796" w:type="dxa"/>
            <w:gridSpan w:val="7"/>
          </w:tcPr>
          <w:p w14:paraId="143ED831" w14:textId="77777777" w:rsidR="00071961" w:rsidRPr="00071961" w:rsidRDefault="00071961" w:rsidP="0061498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18"/>
                <w:szCs w:val="18"/>
                <w:lang w:val="el-GR"/>
              </w:rPr>
            </w:pPr>
          </w:p>
        </w:tc>
      </w:tr>
      <w:tr w:rsidR="00071961" w:rsidRPr="00D40B65" w14:paraId="2EF88016" w14:textId="77777777" w:rsidTr="00D40B65">
        <w:tc>
          <w:tcPr>
            <w:tcW w:w="1985" w:type="dxa"/>
          </w:tcPr>
          <w:p w14:paraId="1AFA2BA6" w14:textId="77777777" w:rsidR="0061498D" w:rsidRPr="00071961" w:rsidRDefault="0061498D" w:rsidP="006157D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18"/>
                <w:szCs w:val="18"/>
                <w:lang w:val="el-GR"/>
              </w:rPr>
            </w:pPr>
          </w:p>
        </w:tc>
        <w:tc>
          <w:tcPr>
            <w:tcW w:w="1701" w:type="dxa"/>
            <w:gridSpan w:val="2"/>
          </w:tcPr>
          <w:p w14:paraId="0A693EFF" w14:textId="77777777" w:rsidR="0061498D" w:rsidRPr="00071961" w:rsidRDefault="0061498D" w:rsidP="008E2423">
            <w:pPr>
              <w:pStyle w:val="NormalWeb"/>
              <w:ind w:firstLine="317"/>
              <w:jc w:val="both"/>
              <w:rPr>
                <w:rFonts w:ascii="Arial" w:hAnsi="Arial" w:cs="Arial"/>
                <w:b/>
                <w:bCs/>
                <w:sz w:val="18"/>
                <w:szCs w:val="18"/>
                <w:lang w:val="el-GR"/>
              </w:rPr>
            </w:pPr>
          </w:p>
        </w:tc>
        <w:tc>
          <w:tcPr>
            <w:tcW w:w="6095" w:type="dxa"/>
            <w:gridSpan w:val="5"/>
          </w:tcPr>
          <w:p w14:paraId="02A27F41" w14:textId="6081FBBD" w:rsidR="0061498D" w:rsidRPr="003D5BB8" w:rsidRDefault="0061498D" w:rsidP="003D5BB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kern w:val="0"/>
                <w:sz w:val="18"/>
                <w:szCs w:val="18"/>
                <w:lang w:val="el-GR"/>
                <w14:ligatures w14:val="none"/>
              </w:rPr>
            </w:pPr>
            <w:r w:rsidRPr="00071961">
              <w:rPr>
                <w:rFonts w:ascii="Arial" w:hAnsi="Arial" w:cs="Arial"/>
                <w:sz w:val="18"/>
                <w:szCs w:val="18"/>
                <w:lang w:val="el-GR"/>
              </w:rPr>
              <w:t>«</w:t>
            </w:r>
            <w:r w:rsidR="003D5BB8" w:rsidRPr="003D5BB8">
              <w:rPr>
                <w:rFonts w:ascii="Arial" w:hAnsi="Arial" w:cs="Arial"/>
                <w:sz w:val="18"/>
                <w:szCs w:val="18"/>
                <w:lang w:val="el-GR"/>
              </w:rPr>
              <w:t>“</w:t>
            </w:r>
            <w:r w:rsidRPr="003D5BB8">
              <w:rPr>
                <w:rFonts w:ascii="Arial" w:hAnsi="Arial" w:cs="Arial"/>
                <w:kern w:val="0"/>
                <w:sz w:val="18"/>
                <w:szCs w:val="18"/>
                <w:lang w:val="el-GR"/>
                <w14:ligatures w14:val="none"/>
              </w:rPr>
              <w:t>αγορά ανάπτυξης ΜΜΕ</w:t>
            </w:r>
            <w:r w:rsidR="003D5BB8" w:rsidRPr="003D5BB8">
              <w:rPr>
                <w:rFonts w:ascii="Arial" w:hAnsi="Arial" w:cs="Arial"/>
                <w:kern w:val="0"/>
                <w:sz w:val="18"/>
                <w:szCs w:val="18"/>
                <w:lang w:val="el-GR"/>
                <w14:ligatures w14:val="none"/>
              </w:rPr>
              <w:t>”</w:t>
            </w:r>
            <w:r w:rsidRPr="003D5BB8">
              <w:rPr>
                <w:rFonts w:ascii="Arial" w:hAnsi="Arial" w:cs="Arial"/>
                <w:kern w:val="0"/>
                <w:sz w:val="18"/>
                <w:szCs w:val="18"/>
                <w:lang w:val="el-GR"/>
                <w14:ligatures w14:val="none"/>
              </w:rPr>
              <w:t xml:space="preserve"> σημαίνει ΠΜΔ, ή τμήμα ΠΜΔ, που έχει καταχωριστεί ως αγορά ανάπτυξης ΜΜΕ σύμφωνα με το άρθρο 34 του παρόντος Νόμου»·</w:t>
            </w:r>
            <w:r w:rsidR="003D5BB8" w:rsidRPr="003D5BB8">
              <w:rPr>
                <w:rFonts w:ascii="Arial" w:hAnsi="Arial" w:cs="Arial"/>
                <w:kern w:val="0"/>
                <w:sz w:val="18"/>
                <w:szCs w:val="18"/>
                <w:lang w:val="el-GR"/>
                <w14:ligatures w14:val="none"/>
              </w:rPr>
              <w:t xml:space="preserve"> </w:t>
            </w:r>
          </w:p>
        </w:tc>
      </w:tr>
      <w:tr w:rsidR="00071961" w:rsidRPr="00D40B65" w14:paraId="7C2E1D80" w14:textId="77777777" w:rsidTr="00D40B65">
        <w:tc>
          <w:tcPr>
            <w:tcW w:w="1985" w:type="dxa"/>
          </w:tcPr>
          <w:p w14:paraId="14E8F1D0" w14:textId="77777777" w:rsidR="00071961" w:rsidRPr="00071961" w:rsidRDefault="00071961" w:rsidP="006157D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18"/>
                <w:szCs w:val="18"/>
                <w:lang w:val="el-GR"/>
              </w:rPr>
            </w:pPr>
          </w:p>
        </w:tc>
        <w:tc>
          <w:tcPr>
            <w:tcW w:w="7796" w:type="dxa"/>
            <w:gridSpan w:val="7"/>
          </w:tcPr>
          <w:p w14:paraId="30385553" w14:textId="77777777" w:rsidR="00071961" w:rsidRPr="00071961" w:rsidRDefault="00071961" w:rsidP="0061498D">
            <w:pPr>
              <w:tabs>
                <w:tab w:val="left" w:pos="560"/>
                <w:tab w:val="left" w:pos="1120"/>
                <w:tab w:val="center" w:pos="1664"/>
              </w:tabs>
              <w:autoSpaceDE w:val="0"/>
              <w:autoSpaceDN w:val="0"/>
              <w:adjustRightInd w:val="0"/>
              <w:rPr>
                <w:rFonts w:ascii="Arial" w:hAnsi="Arial" w:cs="Arial"/>
                <w:kern w:val="0"/>
                <w:sz w:val="18"/>
                <w:szCs w:val="18"/>
                <w:lang w:val="el-GR"/>
                <w14:ligatures w14:val="none"/>
              </w:rPr>
            </w:pPr>
          </w:p>
        </w:tc>
      </w:tr>
      <w:tr w:rsidR="003D5BB8" w:rsidRPr="00D40B65" w14:paraId="42565107" w14:textId="77777777" w:rsidTr="00D40B65">
        <w:tc>
          <w:tcPr>
            <w:tcW w:w="1985" w:type="dxa"/>
          </w:tcPr>
          <w:p w14:paraId="7A06A7FB" w14:textId="77777777" w:rsidR="003D5BB8" w:rsidRPr="00071961" w:rsidRDefault="003D5BB8" w:rsidP="006157D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18"/>
                <w:szCs w:val="18"/>
                <w:lang w:val="el-GR"/>
              </w:rPr>
            </w:pPr>
          </w:p>
        </w:tc>
        <w:tc>
          <w:tcPr>
            <w:tcW w:w="851" w:type="dxa"/>
          </w:tcPr>
          <w:p w14:paraId="6C673188" w14:textId="37FDF9BC" w:rsidR="003D5BB8" w:rsidRPr="003D5BB8" w:rsidRDefault="003D5BB8" w:rsidP="003D5BB8">
            <w:pPr>
              <w:pStyle w:val="NormalWeb"/>
              <w:jc w:val="right"/>
              <w:rPr>
                <w:rFonts w:ascii="Arial" w:hAnsi="Arial" w:cs="Arial"/>
                <w:sz w:val="18"/>
                <w:szCs w:val="18"/>
                <w:lang w:val="el-GR"/>
              </w:rPr>
            </w:pPr>
            <w:r>
              <w:rPr>
                <w:rFonts w:ascii="Arial" w:hAnsi="Arial" w:cs="Arial"/>
                <w:sz w:val="18"/>
                <w:szCs w:val="18"/>
                <w:lang w:val="el-GR"/>
              </w:rPr>
              <w:t>(β)</w:t>
            </w:r>
          </w:p>
        </w:tc>
        <w:tc>
          <w:tcPr>
            <w:tcW w:w="6945" w:type="dxa"/>
            <w:gridSpan w:val="6"/>
          </w:tcPr>
          <w:p w14:paraId="4DE41715" w14:textId="10D36DA0" w:rsidR="003D5BB8" w:rsidRPr="00071961" w:rsidRDefault="003D5BB8" w:rsidP="003D5BB8">
            <w:pPr>
              <w:tabs>
                <w:tab w:val="left" w:pos="560"/>
                <w:tab w:val="left" w:pos="1120"/>
                <w:tab w:val="center" w:pos="1664"/>
              </w:tabs>
              <w:autoSpaceDE w:val="0"/>
              <w:autoSpaceDN w:val="0"/>
              <w:adjustRightInd w:val="0"/>
              <w:jc w:val="both"/>
              <w:rPr>
                <w:rFonts w:ascii="Arial" w:hAnsi="Arial" w:cs="Arial"/>
                <w:kern w:val="0"/>
                <w:sz w:val="18"/>
                <w:szCs w:val="18"/>
                <w:lang w:val="el-GR"/>
                <w14:ligatures w14:val="none"/>
              </w:rPr>
            </w:pPr>
            <w:r>
              <w:rPr>
                <w:rFonts w:ascii="Arial" w:hAnsi="Arial" w:cs="Arial"/>
                <w:kern w:val="0"/>
                <w:sz w:val="18"/>
                <w:szCs w:val="18"/>
                <w:lang w:val="el-GR"/>
                <w14:ligatures w14:val="none"/>
              </w:rPr>
              <w:t xml:space="preserve">με την προσθήκη στο εδάφιο (1), στην κατάλληλη αλφαβητική σειρά, των ακόλουθων νέων όρων και των ορισμών τους: </w:t>
            </w:r>
          </w:p>
        </w:tc>
      </w:tr>
      <w:tr w:rsidR="003D5BB8" w:rsidRPr="00D40B65" w14:paraId="733984F0" w14:textId="77777777" w:rsidTr="00D40B65">
        <w:tc>
          <w:tcPr>
            <w:tcW w:w="1985" w:type="dxa"/>
          </w:tcPr>
          <w:p w14:paraId="0F10722D" w14:textId="77777777" w:rsidR="003D5BB8" w:rsidRPr="00071961" w:rsidRDefault="003D5BB8" w:rsidP="006157D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18"/>
                <w:szCs w:val="18"/>
                <w:lang w:val="el-GR"/>
              </w:rPr>
            </w:pPr>
          </w:p>
        </w:tc>
        <w:tc>
          <w:tcPr>
            <w:tcW w:w="1701" w:type="dxa"/>
            <w:gridSpan w:val="2"/>
          </w:tcPr>
          <w:p w14:paraId="04F8E7E4" w14:textId="77777777" w:rsidR="003D5BB8" w:rsidRPr="00071961" w:rsidRDefault="003D5BB8" w:rsidP="00DF39F4">
            <w:pPr>
              <w:pStyle w:val="NormalWeb"/>
              <w:rPr>
                <w:rFonts w:ascii="Arial" w:hAnsi="Arial" w:cs="Arial"/>
                <w:sz w:val="18"/>
                <w:szCs w:val="18"/>
              </w:rPr>
            </w:pPr>
          </w:p>
        </w:tc>
        <w:tc>
          <w:tcPr>
            <w:tcW w:w="6095" w:type="dxa"/>
            <w:gridSpan w:val="5"/>
          </w:tcPr>
          <w:p w14:paraId="5BE4CA80" w14:textId="77777777" w:rsidR="003D5BB8" w:rsidRPr="00071961" w:rsidRDefault="003D5BB8" w:rsidP="00DF39F4">
            <w:pPr>
              <w:tabs>
                <w:tab w:val="left" w:pos="560"/>
                <w:tab w:val="left" w:pos="1120"/>
                <w:tab w:val="center" w:pos="1664"/>
              </w:tabs>
              <w:autoSpaceDE w:val="0"/>
              <w:autoSpaceDN w:val="0"/>
              <w:adjustRightInd w:val="0"/>
              <w:rPr>
                <w:rFonts w:ascii="Arial" w:hAnsi="Arial" w:cs="Arial"/>
                <w:kern w:val="0"/>
                <w:sz w:val="18"/>
                <w:szCs w:val="18"/>
                <w:lang w:val="el-GR"/>
                <w14:ligatures w14:val="none"/>
              </w:rPr>
            </w:pPr>
          </w:p>
        </w:tc>
      </w:tr>
      <w:tr w:rsidR="00071961" w:rsidRPr="00D40B65" w14:paraId="3B71F744" w14:textId="77777777" w:rsidTr="00D40B65">
        <w:tc>
          <w:tcPr>
            <w:tcW w:w="1985" w:type="dxa"/>
          </w:tcPr>
          <w:p w14:paraId="7C71F5AD" w14:textId="77777777" w:rsidR="0061498D" w:rsidRPr="00071961" w:rsidRDefault="0061498D" w:rsidP="006157D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18"/>
                <w:szCs w:val="18"/>
                <w:lang w:val="el-GR"/>
              </w:rPr>
            </w:pPr>
          </w:p>
        </w:tc>
        <w:tc>
          <w:tcPr>
            <w:tcW w:w="1701" w:type="dxa"/>
            <w:gridSpan w:val="2"/>
          </w:tcPr>
          <w:p w14:paraId="3AEAED27" w14:textId="58751D45" w:rsidR="0061498D" w:rsidRPr="00071961" w:rsidRDefault="003D5BB8" w:rsidP="00DF39F4">
            <w:pPr>
              <w:pStyle w:val="NormalWeb"/>
              <w:rPr>
                <w:rFonts w:ascii="Arial" w:hAnsi="Arial" w:cs="Arial"/>
                <w:b/>
                <w:bCs/>
                <w:sz w:val="18"/>
                <w:szCs w:val="18"/>
                <w:lang w:val="el-GR"/>
              </w:rPr>
            </w:pPr>
            <w:r>
              <w:rPr>
                <w:rFonts w:ascii="Arial" w:hAnsi="Arial" w:cs="Arial"/>
                <w:sz w:val="18"/>
                <w:szCs w:val="18"/>
                <w:lang w:val="el-GR"/>
              </w:rPr>
              <w:t>«</w:t>
            </w:r>
            <w:r w:rsidR="00DF39F4" w:rsidRPr="00071961">
              <w:rPr>
                <w:rFonts w:ascii="Arial" w:hAnsi="Arial" w:cs="Arial"/>
                <w:sz w:val="18"/>
                <w:szCs w:val="18"/>
              </w:rPr>
              <w:t xml:space="preserve">Επίσημη Εφημερίδα της Ε.Ε.: L </w:t>
            </w:r>
            <w:r w:rsidR="00DF39F4" w:rsidRPr="00071961">
              <w:rPr>
                <w:rFonts w:ascii="Arial" w:hAnsi="Arial" w:cs="Arial"/>
                <w:sz w:val="18"/>
                <w:szCs w:val="18"/>
                <w:lang w:val="el-GR"/>
              </w:rPr>
              <w:t>87/1</w:t>
            </w:r>
            <w:r w:rsidR="00DF39F4" w:rsidRPr="00071961">
              <w:rPr>
                <w:rFonts w:ascii="Arial" w:hAnsi="Arial" w:cs="Arial"/>
                <w:sz w:val="18"/>
                <w:szCs w:val="18"/>
              </w:rPr>
              <w:t xml:space="preserve">, </w:t>
            </w:r>
            <w:r w:rsidR="00DF39F4" w:rsidRPr="00071961">
              <w:rPr>
                <w:rFonts w:ascii="Arial" w:hAnsi="Arial" w:cs="Arial"/>
                <w:sz w:val="18"/>
                <w:szCs w:val="18"/>
                <w:lang w:val="el-GR"/>
              </w:rPr>
              <w:t>31</w:t>
            </w:r>
            <w:r w:rsidR="00DF39F4" w:rsidRPr="00071961">
              <w:rPr>
                <w:rFonts w:ascii="Arial" w:hAnsi="Arial" w:cs="Arial"/>
                <w:sz w:val="18"/>
                <w:szCs w:val="18"/>
              </w:rPr>
              <w:t>.</w:t>
            </w:r>
            <w:r w:rsidR="00DF39F4" w:rsidRPr="00071961">
              <w:rPr>
                <w:rFonts w:ascii="Arial" w:hAnsi="Arial" w:cs="Arial"/>
                <w:sz w:val="18"/>
                <w:szCs w:val="18"/>
                <w:lang w:val="el-GR"/>
              </w:rPr>
              <w:t>3</w:t>
            </w:r>
            <w:r w:rsidR="00DF39F4" w:rsidRPr="00071961">
              <w:rPr>
                <w:rFonts w:ascii="Arial" w:hAnsi="Arial" w:cs="Arial"/>
                <w:sz w:val="18"/>
                <w:szCs w:val="18"/>
              </w:rPr>
              <w:t>.20</w:t>
            </w:r>
            <w:r w:rsidR="00DF39F4" w:rsidRPr="00071961">
              <w:rPr>
                <w:rFonts w:ascii="Arial" w:hAnsi="Arial" w:cs="Arial"/>
                <w:sz w:val="18"/>
                <w:szCs w:val="18"/>
                <w:lang w:val="el-GR"/>
              </w:rPr>
              <w:t>17</w:t>
            </w:r>
            <w:r w:rsidR="00DF39F4" w:rsidRPr="00071961">
              <w:rPr>
                <w:rFonts w:ascii="Arial" w:hAnsi="Arial" w:cs="Arial"/>
                <w:sz w:val="18"/>
                <w:szCs w:val="18"/>
              </w:rPr>
              <w:t>,</w:t>
            </w:r>
            <w:r w:rsidR="00DF39F4" w:rsidRPr="00071961">
              <w:rPr>
                <w:rFonts w:ascii="Arial" w:hAnsi="Arial" w:cs="Arial"/>
                <w:sz w:val="18"/>
                <w:szCs w:val="18"/>
              </w:rPr>
              <w:br/>
              <w:t>σ. 1</w:t>
            </w:r>
            <w:r w:rsidR="00DF39F4" w:rsidRPr="00071961">
              <w:rPr>
                <w:rFonts w:ascii="Arial" w:hAnsi="Arial" w:cs="Arial"/>
                <w:sz w:val="18"/>
                <w:szCs w:val="18"/>
                <w:lang w:val="el-GR"/>
              </w:rPr>
              <w:t>.</w:t>
            </w:r>
          </w:p>
        </w:tc>
        <w:tc>
          <w:tcPr>
            <w:tcW w:w="6095" w:type="dxa"/>
            <w:gridSpan w:val="5"/>
          </w:tcPr>
          <w:p w14:paraId="6198BC05" w14:textId="3E196861" w:rsidR="0061498D" w:rsidRPr="00071961" w:rsidRDefault="003D5BB8" w:rsidP="003D5BB8">
            <w:pPr>
              <w:tabs>
                <w:tab w:val="left" w:pos="560"/>
                <w:tab w:val="left" w:pos="1120"/>
                <w:tab w:val="center" w:pos="1664"/>
              </w:tabs>
              <w:autoSpaceDE w:val="0"/>
              <w:autoSpaceDN w:val="0"/>
              <w:adjustRightInd w:val="0"/>
              <w:jc w:val="both"/>
              <w:rPr>
                <w:rFonts w:ascii="Arial" w:hAnsi="Arial" w:cs="Arial"/>
                <w:b/>
                <w:bCs/>
                <w:color w:val="333333"/>
                <w:sz w:val="18"/>
                <w:szCs w:val="18"/>
                <w:shd w:val="clear" w:color="auto" w:fill="FFFFFF"/>
                <w:lang w:val="el-GR"/>
              </w:rPr>
            </w:pPr>
            <w:r w:rsidRPr="003D5BB8">
              <w:rPr>
                <w:rFonts w:ascii="Arial" w:hAnsi="Arial" w:cs="Arial"/>
                <w:kern w:val="0"/>
                <w:sz w:val="18"/>
                <w:szCs w:val="18"/>
                <w:lang w:val="el-GR"/>
                <w14:ligatures w14:val="none"/>
              </w:rPr>
              <w:t>“</w:t>
            </w:r>
            <w:r w:rsidR="0061498D" w:rsidRPr="003D5BB8">
              <w:rPr>
                <w:rFonts w:ascii="Arial" w:hAnsi="Arial" w:cs="Arial"/>
                <w:color w:val="000000" w:themeColor="text1"/>
                <w:kern w:val="0"/>
                <w:sz w:val="18"/>
                <w:szCs w:val="18"/>
                <w:lang w:val="el-GR"/>
                <w14:ligatures w14:val="none"/>
              </w:rPr>
              <w:t xml:space="preserve">Κανονισμός </w:t>
            </w:r>
            <w:r w:rsidR="0061498D" w:rsidRPr="003D5BB8">
              <w:rPr>
                <w:rFonts w:ascii="Arial" w:hAnsi="Arial" w:cs="Arial"/>
                <w:color w:val="000000" w:themeColor="text1"/>
                <w:kern w:val="0"/>
                <w:sz w:val="18"/>
                <w:szCs w:val="18"/>
                <w:lang w:val="el-GR"/>
                <w14:ligatures w14:val="none"/>
              </w:rPr>
              <w:tab/>
              <w:t xml:space="preserve">(ΕΕ) αριθ. 2017/565 </w:t>
            </w:r>
            <w:r w:rsidR="0061498D" w:rsidRPr="003D5BB8">
              <w:rPr>
                <w:rFonts w:ascii="Arial" w:hAnsi="Arial" w:cs="Arial"/>
                <w:color w:val="000000" w:themeColor="text1"/>
                <w:sz w:val="18"/>
                <w:szCs w:val="18"/>
                <w:lang w:val="el-GR"/>
              </w:rPr>
              <w:t>κατ’ εξουσιοδότηση</w:t>
            </w:r>
            <w:r w:rsidRPr="003D5BB8">
              <w:rPr>
                <w:rFonts w:ascii="Arial" w:hAnsi="Arial" w:cs="Arial"/>
                <w:color w:val="000000" w:themeColor="text1"/>
                <w:kern w:val="0"/>
                <w:sz w:val="18"/>
                <w:szCs w:val="18"/>
                <w:lang w:val="el-GR"/>
                <w14:ligatures w14:val="none"/>
              </w:rPr>
              <w:t>”</w:t>
            </w:r>
            <w:r w:rsidR="0061498D" w:rsidRPr="003D5BB8">
              <w:rPr>
                <w:rFonts w:ascii="Arial" w:hAnsi="Arial" w:cs="Arial"/>
                <w:color w:val="000000" w:themeColor="text1"/>
                <w:kern w:val="0"/>
                <w:sz w:val="18"/>
                <w:szCs w:val="18"/>
                <w:lang w:val="el-GR"/>
                <w14:ligatures w14:val="none"/>
              </w:rPr>
              <w:t xml:space="preserve"> σημαίνει την πράξη της Ευρωπαϊκής Ένωσης με τίτλο «Κατ' εξουσιοδότηση κανονισμός (ΕΕ) 2017/565 της Επιτροπής, της 25ης Απριλίου 2016, για τη συμπλήρωση της οδηγίας 2014/65/ΕΕ του Ευρωπαϊκού Κοινοβουλίου και του Συμβουλίου όσον αφορά τις οργανωτικές απαιτήσεις και τους όρους λειτουργίας των επιχειρήσεων επενδύσεων, καθώς και τους ορισμούς που ισχύουν για τους σκοπούς της εν λόγω οδηγίας.»·</w:t>
            </w:r>
            <w:r w:rsidR="0061498D" w:rsidRPr="003D5BB8">
              <w:rPr>
                <w:rStyle w:val="apple-converted-space"/>
                <w:rFonts w:ascii="Arial" w:hAnsi="Arial" w:cs="Arial"/>
                <w:b/>
                <w:bCs/>
                <w:color w:val="000000" w:themeColor="text1"/>
                <w:sz w:val="18"/>
                <w:szCs w:val="18"/>
                <w:shd w:val="clear" w:color="auto" w:fill="FFFFFF"/>
                <w:lang w:val="el-GR"/>
              </w:rPr>
              <w:t xml:space="preserve"> </w:t>
            </w:r>
          </w:p>
        </w:tc>
      </w:tr>
      <w:tr w:rsidR="00071961" w:rsidRPr="00D40B65" w14:paraId="75B8B548" w14:textId="77777777" w:rsidTr="00D40B65">
        <w:tc>
          <w:tcPr>
            <w:tcW w:w="1985" w:type="dxa"/>
          </w:tcPr>
          <w:p w14:paraId="332F5FC8" w14:textId="77777777" w:rsidR="0061498D" w:rsidRPr="00071961" w:rsidRDefault="0061498D" w:rsidP="006157D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18"/>
                <w:szCs w:val="18"/>
                <w:lang w:val="el-GR"/>
              </w:rPr>
            </w:pPr>
          </w:p>
        </w:tc>
        <w:tc>
          <w:tcPr>
            <w:tcW w:w="1701" w:type="dxa"/>
            <w:gridSpan w:val="2"/>
          </w:tcPr>
          <w:p w14:paraId="3B7A48AF" w14:textId="77777777" w:rsidR="0061498D" w:rsidRPr="00071961" w:rsidRDefault="0061498D" w:rsidP="008E2423">
            <w:pPr>
              <w:pStyle w:val="NormalWeb"/>
              <w:ind w:firstLine="317"/>
              <w:jc w:val="both"/>
              <w:rPr>
                <w:rFonts w:ascii="Arial" w:hAnsi="Arial" w:cs="Arial"/>
                <w:b/>
                <w:bCs/>
                <w:sz w:val="18"/>
                <w:szCs w:val="18"/>
                <w:lang w:val="el-GR"/>
              </w:rPr>
            </w:pPr>
          </w:p>
        </w:tc>
        <w:tc>
          <w:tcPr>
            <w:tcW w:w="6095" w:type="dxa"/>
            <w:gridSpan w:val="5"/>
          </w:tcPr>
          <w:p w14:paraId="5D4330EC" w14:textId="77777777" w:rsidR="0061498D" w:rsidRPr="00071961" w:rsidRDefault="0061498D" w:rsidP="008E2423">
            <w:pPr>
              <w:pStyle w:val="NormalWeb"/>
              <w:ind w:firstLine="317"/>
              <w:jc w:val="both"/>
              <w:rPr>
                <w:rFonts w:ascii="Arial" w:hAnsi="Arial" w:cs="Arial"/>
                <w:b/>
                <w:bCs/>
                <w:sz w:val="18"/>
                <w:szCs w:val="18"/>
                <w:lang w:val="el-GR"/>
              </w:rPr>
            </w:pPr>
          </w:p>
        </w:tc>
      </w:tr>
      <w:tr w:rsidR="00071961" w:rsidRPr="00D40B65" w14:paraId="1C40C1EB" w14:textId="77777777" w:rsidTr="00D40B65">
        <w:tc>
          <w:tcPr>
            <w:tcW w:w="1985" w:type="dxa"/>
          </w:tcPr>
          <w:p w14:paraId="49E1EB5F" w14:textId="77777777" w:rsidR="0061498D" w:rsidRPr="00071961" w:rsidRDefault="0061498D" w:rsidP="006157D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18"/>
                <w:szCs w:val="18"/>
                <w:lang w:val="el-GR"/>
              </w:rPr>
            </w:pPr>
          </w:p>
        </w:tc>
        <w:tc>
          <w:tcPr>
            <w:tcW w:w="1701" w:type="dxa"/>
            <w:gridSpan w:val="2"/>
          </w:tcPr>
          <w:p w14:paraId="25ADE05B" w14:textId="712D662D" w:rsidR="0061498D" w:rsidRPr="003D5BB8" w:rsidRDefault="00DF39F4" w:rsidP="003D5BB8">
            <w:pPr>
              <w:pStyle w:val="NormalWeb"/>
              <w:rPr>
                <w:rFonts w:ascii="Arial" w:hAnsi="Arial" w:cs="Arial"/>
                <w:b/>
                <w:bCs/>
                <w:sz w:val="18"/>
                <w:szCs w:val="18"/>
                <w:lang w:val="el-GR"/>
              </w:rPr>
            </w:pPr>
            <w:r w:rsidRPr="003D5BB8">
              <w:rPr>
                <w:rFonts w:ascii="Arial" w:hAnsi="Arial" w:cs="Arial"/>
                <w:sz w:val="18"/>
                <w:szCs w:val="18"/>
              </w:rPr>
              <w:t xml:space="preserve">Επίσημη Εφημερίδα της Ε.Ε.: L, </w:t>
            </w:r>
            <w:r w:rsidRPr="003D5BB8">
              <w:rPr>
                <w:rFonts w:ascii="Arial" w:hAnsi="Arial" w:cs="Arial"/>
                <w:sz w:val="18"/>
                <w:szCs w:val="18"/>
                <w:lang w:val="el-GR"/>
              </w:rPr>
              <w:t>20</w:t>
            </w:r>
            <w:r w:rsidRPr="003D5BB8">
              <w:rPr>
                <w:rFonts w:ascii="Arial" w:hAnsi="Arial" w:cs="Arial"/>
                <w:sz w:val="18"/>
                <w:szCs w:val="18"/>
              </w:rPr>
              <w:t>.</w:t>
            </w:r>
            <w:r w:rsidRPr="003D5BB8">
              <w:rPr>
                <w:rFonts w:ascii="Arial" w:hAnsi="Arial" w:cs="Arial"/>
                <w:sz w:val="18"/>
                <w:szCs w:val="18"/>
                <w:lang w:val="el-GR"/>
              </w:rPr>
              <w:t>12</w:t>
            </w:r>
            <w:r w:rsidRPr="003D5BB8">
              <w:rPr>
                <w:rFonts w:ascii="Arial" w:hAnsi="Arial" w:cs="Arial"/>
                <w:sz w:val="18"/>
                <w:szCs w:val="18"/>
              </w:rPr>
              <w:t>.20</w:t>
            </w:r>
            <w:r w:rsidRPr="003D5BB8">
              <w:rPr>
                <w:rFonts w:ascii="Arial" w:hAnsi="Arial" w:cs="Arial"/>
                <w:sz w:val="18"/>
                <w:szCs w:val="18"/>
                <w:lang w:val="el-GR"/>
              </w:rPr>
              <w:t>23</w:t>
            </w:r>
            <w:r w:rsidRPr="003D5BB8">
              <w:rPr>
                <w:rFonts w:ascii="Arial" w:hAnsi="Arial" w:cs="Arial"/>
                <w:sz w:val="18"/>
                <w:szCs w:val="18"/>
              </w:rPr>
              <w:t>,</w:t>
            </w:r>
            <w:r w:rsidRPr="003D5BB8">
              <w:rPr>
                <w:rFonts w:ascii="Arial" w:hAnsi="Arial" w:cs="Arial"/>
                <w:sz w:val="18"/>
                <w:szCs w:val="18"/>
              </w:rPr>
              <w:br/>
              <w:t>σ. 1</w:t>
            </w:r>
            <w:r w:rsidRPr="003D5BB8">
              <w:rPr>
                <w:rFonts w:ascii="Arial" w:hAnsi="Arial" w:cs="Arial"/>
                <w:sz w:val="18"/>
                <w:szCs w:val="18"/>
                <w:lang w:val="el-GR"/>
              </w:rPr>
              <w:t>.</w:t>
            </w:r>
          </w:p>
        </w:tc>
        <w:tc>
          <w:tcPr>
            <w:tcW w:w="6095" w:type="dxa"/>
            <w:gridSpan w:val="5"/>
          </w:tcPr>
          <w:p w14:paraId="464AFFFA" w14:textId="40C8B6E8" w:rsidR="0061498D" w:rsidRPr="003D5BB8" w:rsidRDefault="003D5BB8" w:rsidP="003D5BB8">
            <w:pPr>
              <w:tabs>
                <w:tab w:val="left" w:pos="560"/>
                <w:tab w:val="left" w:pos="1120"/>
                <w:tab w:val="center" w:pos="1664"/>
              </w:tabs>
              <w:autoSpaceDE w:val="0"/>
              <w:autoSpaceDN w:val="0"/>
              <w:adjustRightInd w:val="0"/>
              <w:jc w:val="both"/>
              <w:rPr>
                <w:rStyle w:val="apple-converted-space"/>
                <w:rFonts w:ascii="Arial" w:hAnsi="Arial" w:cs="Arial"/>
                <w:b/>
                <w:bCs/>
                <w:color w:val="333333"/>
                <w:sz w:val="18"/>
                <w:szCs w:val="18"/>
                <w:shd w:val="clear" w:color="auto" w:fill="FFFFFF"/>
                <w:lang w:val="el-GR"/>
              </w:rPr>
            </w:pPr>
            <w:r w:rsidRPr="003D5BB8">
              <w:rPr>
                <w:rStyle w:val="apple-converted-space"/>
                <w:rFonts w:ascii="Arial" w:hAnsi="Arial" w:cs="Arial"/>
                <w:b/>
                <w:bCs/>
                <w:color w:val="333333"/>
                <w:sz w:val="18"/>
                <w:szCs w:val="18"/>
                <w:shd w:val="clear" w:color="auto" w:fill="FFFFFF"/>
                <w:lang w:val="el-GR"/>
              </w:rPr>
              <w:t>“</w:t>
            </w:r>
            <w:r w:rsidR="0061498D" w:rsidRPr="003D5BB8">
              <w:rPr>
                <w:rFonts w:ascii="Arial" w:hAnsi="Arial" w:cs="Arial"/>
                <w:sz w:val="18"/>
                <w:szCs w:val="18"/>
                <w:lang w:val="el-GR"/>
              </w:rPr>
              <w:t>Κανονισμός (ΕΕ) αριθ. 2023/2859</w:t>
            </w:r>
            <w:r w:rsidRPr="003D5BB8">
              <w:rPr>
                <w:rStyle w:val="apple-converted-space"/>
                <w:rFonts w:ascii="Arial" w:hAnsi="Arial" w:cs="Arial"/>
                <w:b/>
                <w:bCs/>
                <w:color w:val="333333"/>
                <w:sz w:val="18"/>
                <w:szCs w:val="18"/>
                <w:shd w:val="clear" w:color="auto" w:fill="FFFFFF"/>
                <w:lang w:val="el-GR"/>
              </w:rPr>
              <w:t>”</w:t>
            </w:r>
            <w:r w:rsidR="0061498D" w:rsidRPr="003D5BB8">
              <w:rPr>
                <w:rStyle w:val="apple-converted-space"/>
                <w:rFonts w:ascii="Arial" w:hAnsi="Arial" w:cs="Arial"/>
                <w:b/>
                <w:bCs/>
                <w:color w:val="333333"/>
                <w:sz w:val="18"/>
                <w:szCs w:val="18"/>
                <w:shd w:val="clear" w:color="auto" w:fill="FFFFFF"/>
                <w:lang w:val="el-GR"/>
              </w:rPr>
              <w:t xml:space="preserve"> </w:t>
            </w:r>
            <w:r w:rsidR="0061498D" w:rsidRPr="003D5BB8">
              <w:rPr>
                <w:rFonts w:ascii="Arial" w:hAnsi="Arial" w:cs="Arial"/>
                <w:kern w:val="0"/>
                <w:sz w:val="18"/>
                <w:szCs w:val="18"/>
                <w:lang w:val="el-GR"/>
                <w14:ligatures w14:val="none"/>
              </w:rPr>
              <w:t>σημαίνει την πράξη της Ευρωπαϊκής Ένωσης με τίτλο «Κανονισμός (ΕΕ) 2023/2859 του Ευρωπαϊκού Κοινοβουλίου και του Συμβουλίου, της 13ης Δεκεμβρίου 2023, για τη θέσπιση ευρωπαϊκού ενιαίου σημείου πρόσβασης το οποίο παρέχει κεντρική πρόσβαση σε πληροφορίες διαθέσιμες στο κοινό σε σχέση με τις χρηματοπιστωτικές υπηρεσίες, τις κεφαλαιαγορές και τη βιωσιμότητα» όπως τροποποιήθηκε τελευταία από την Οδηγία (ΕΕ) 2024/1760 του Ευρωπαϊκού Κοινοβουλίου και του Συμβουλίου της 13ης Ιουνίου 2024·</w:t>
            </w:r>
            <w:r>
              <w:rPr>
                <w:rFonts w:ascii="Arial" w:hAnsi="Arial" w:cs="Arial"/>
                <w:kern w:val="0"/>
                <w:sz w:val="18"/>
                <w:szCs w:val="18"/>
                <w:lang w:val="el-GR"/>
                <w14:ligatures w14:val="none"/>
              </w:rPr>
              <w:t>».</w:t>
            </w:r>
          </w:p>
          <w:p w14:paraId="7B0F7D24" w14:textId="72AB0363" w:rsidR="0061498D" w:rsidRPr="003D5BB8" w:rsidRDefault="0061498D" w:rsidP="003D5BB8">
            <w:pPr>
              <w:pStyle w:val="NormalWeb"/>
              <w:ind w:firstLine="317"/>
              <w:jc w:val="both"/>
              <w:rPr>
                <w:rFonts w:ascii="Arial" w:hAnsi="Arial" w:cs="Arial"/>
                <w:b/>
                <w:bCs/>
                <w:sz w:val="18"/>
                <w:szCs w:val="18"/>
                <w:lang w:val="el-GR"/>
              </w:rPr>
            </w:pPr>
          </w:p>
        </w:tc>
      </w:tr>
      <w:tr w:rsidR="00071961" w:rsidRPr="00D40B65" w14:paraId="72F8C983" w14:textId="77777777" w:rsidTr="00D40B65">
        <w:tc>
          <w:tcPr>
            <w:tcW w:w="1985" w:type="dxa"/>
          </w:tcPr>
          <w:p w14:paraId="25B35AFA" w14:textId="72A9232A" w:rsidR="0061498D" w:rsidRPr="00071961" w:rsidRDefault="0061498D" w:rsidP="007410F8">
            <w:pPr>
              <w:pStyle w:val="oj-normal"/>
              <w:spacing w:before="120" w:beforeAutospacing="0" w:after="0" w:afterAutospacing="0"/>
              <w:rPr>
                <w:rFonts w:ascii="Arial" w:hAnsi="Arial" w:cs="Arial"/>
                <w:sz w:val="18"/>
                <w:szCs w:val="18"/>
                <w:lang w:val="el-GR"/>
              </w:rPr>
            </w:pPr>
            <w:r w:rsidRPr="00071961">
              <w:rPr>
                <w:rFonts w:ascii="Arial" w:hAnsi="Arial" w:cs="Arial"/>
                <w:sz w:val="18"/>
                <w:szCs w:val="18"/>
                <w:lang w:val="el-GR"/>
              </w:rPr>
              <w:t>Τροποποίηση του άρθρου 25 του βασικού νόμου.</w:t>
            </w:r>
          </w:p>
        </w:tc>
        <w:tc>
          <w:tcPr>
            <w:tcW w:w="7796" w:type="dxa"/>
            <w:gridSpan w:val="7"/>
          </w:tcPr>
          <w:p w14:paraId="1D77003C" w14:textId="07C055D4" w:rsidR="0061498D" w:rsidRPr="00071961" w:rsidRDefault="0061498D" w:rsidP="008E2423">
            <w:pPr>
              <w:pStyle w:val="NormalWeb"/>
              <w:ind w:firstLine="317"/>
              <w:jc w:val="both"/>
              <w:rPr>
                <w:rFonts w:ascii="Arial" w:hAnsi="Arial" w:cs="Arial"/>
                <w:sz w:val="18"/>
                <w:szCs w:val="18"/>
                <w:lang w:val="el-GR"/>
              </w:rPr>
            </w:pPr>
            <w:r w:rsidRPr="00071961">
              <w:rPr>
                <w:rFonts w:ascii="Arial" w:hAnsi="Arial" w:cs="Arial"/>
                <w:b/>
                <w:bCs/>
                <w:sz w:val="18"/>
                <w:szCs w:val="18"/>
                <w:lang w:val="el-GR"/>
              </w:rPr>
              <w:t xml:space="preserve">3. </w:t>
            </w:r>
            <w:r w:rsidRPr="00071961">
              <w:rPr>
                <w:rFonts w:ascii="Arial" w:hAnsi="Arial" w:cs="Arial"/>
                <w:sz w:val="18"/>
                <w:szCs w:val="18"/>
                <w:lang w:val="el-GR"/>
              </w:rPr>
              <w:t>Το άρθρο 25 του βασικού νόμου τροποποιείται ως ακολούθως:</w:t>
            </w:r>
          </w:p>
          <w:p w14:paraId="7950AF9F" w14:textId="77777777" w:rsidR="0061498D" w:rsidRPr="00071961" w:rsidRDefault="0061498D" w:rsidP="006157D3">
            <w:pPr>
              <w:pStyle w:val="ListParagraph"/>
              <w:spacing w:after="0" w:line="240" w:lineRule="auto"/>
              <w:ind w:left="28"/>
              <w:jc w:val="both"/>
              <w:rPr>
                <w:rFonts w:ascii="Arial" w:hAnsi="Arial" w:cs="Arial"/>
                <w:sz w:val="18"/>
                <w:szCs w:val="18"/>
              </w:rPr>
            </w:pPr>
          </w:p>
          <w:p w14:paraId="4EDC42BA" w14:textId="52F24B57" w:rsidR="0061498D" w:rsidRPr="00071961" w:rsidRDefault="0061498D" w:rsidP="00DF39F4">
            <w:pPr>
              <w:rPr>
                <w:rFonts w:ascii="Arial" w:hAnsi="Arial" w:cs="Arial"/>
                <w:sz w:val="18"/>
                <w:szCs w:val="18"/>
                <w:lang w:val="el-GR"/>
              </w:rPr>
            </w:pPr>
          </w:p>
        </w:tc>
      </w:tr>
      <w:tr w:rsidR="00071961" w:rsidRPr="00D40B65" w14:paraId="1D7662DF" w14:textId="77777777" w:rsidTr="00D40B65">
        <w:tc>
          <w:tcPr>
            <w:tcW w:w="1985" w:type="dxa"/>
          </w:tcPr>
          <w:p w14:paraId="0135550D" w14:textId="77777777" w:rsidR="00CD3D9A" w:rsidRPr="00DC7DCB" w:rsidRDefault="00CD3D9A" w:rsidP="00DC7DCB">
            <w:pPr>
              <w:pStyle w:val="oj-normal"/>
              <w:rPr>
                <w:rFonts w:ascii="Arial" w:hAnsi="Arial" w:cs="Arial"/>
                <w:sz w:val="18"/>
                <w:szCs w:val="18"/>
                <w:lang w:val="el-GR"/>
              </w:rPr>
            </w:pPr>
          </w:p>
        </w:tc>
        <w:tc>
          <w:tcPr>
            <w:tcW w:w="1701" w:type="dxa"/>
            <w:gridSpan w:val="2"/>
          </w:tcPr>
          <w:p w14:paraId="760C8DB7" w14:textId="77777777" w:rsidR="00CD3D9A" w:rsidRPr="00071961" w:rsidRDefault="00CD3D9A" w:rsidP="00DC7DCB">
            <w:pPr>
              <w:pStyle w:val="NormalWeb"/>
              <w:rPr>
                <w:rFonts w:ascii="Arial" w:hAnsi="Arial" w:cs="Arial"/>
                <w:sz w:val="18"/>
                <w:szCs w:val="18"/>
                <w:lang w:val="el-GR"/>
              </w:rPr>
            </w:pPr>
          </w:p>
        </w:tc>
        <w:tc>
          <w:tcPr>
            <w:tcW w:w="6095" w:type="dxa"/>
            <w:gridSpan w:val="5"/>
          </w:tcPr>
          <w:p w14:paraId="5AA595F3" w14:textId="77777777" w:rsidR="00CD3D9A" w:rsidRPr="00DC7DCB" w:rsidRDefault="00CD3D9A" w:rsidP="00DC7DCB">
            <w:pPr>
              <w:pStyle w:val="ListParagraph"/>
              <w:spacing w:before="100" w:beforeAutospacing="1" w:after="100" w:afterAutospacing="1" w:line="240" w:lineRule="auto"/>
              <w:ind w:left="28"/>
              <w:rPr>
                <w:rFonts w:ascii="Arial" w:eastAsia="Times New Roman" w:hAnsi="Arial" w:cs="Arial"/>
                <w:sz w:val="18"/>
                <w:szCs w:val="18"/>
                <w:lang w:eastAsia="en-GB"/>
              </w:rPr>
            </w:pPr>
          </w:p>
        </w:tc>
      </w:tr>
      <w:tr w:rsidR="00071961" w:rsidRPr="00D40B65" w14:paraId="71D5C9CE" w14:textId="77777777" w:rsidTr="00D40B65">
        <w:tc>
          <w:tcPr>
            <w:tcW w:w="1985" w:type="dxa"/>
          </w:tcPr>
          <w:p w14:paraId="72F69F72" w14:textId="77777777" w:rsidR="00DF39F4" w:rsidRPr="00071961" w:rsidRDefault="00DF39F4" w:rsidP="006157D3">
            <w:pPr>
              <w:pStyle w:val="oj-normal"/>
              <w:spacing w:before="120" w:beforeAutospacing="0" w:after="0" w:afterAutospacing="0"/>
              <w:jc w:val="both"/>
              <w:rPr>
                <w:rFonts w:ascii="Arial" w:hAnsi="Arial" w:cs="Arial"/>
                <w:sz w:val="18"/>
                <w:szCs w:val="18"/>
              </w:rPr>
            </w:pPr>
          </w:p>
        </w:tc>
        <w:tc>
          <w:tcPr>
            <w:tcW w:w="851" w:type="dxa"/>
          </w:tcPr>
          <w:p w14:paraId="7A4FD11F" w14:textId="57BA8C34" w:rsidR="00DF39F4" w:rsidRPr="00071961" w:rsidRDefault="00DF39F4" w:rsidP="00DF39F4">
            <w:pPr>
              <w:pStyle w:val="NormalWeb"/>
              <w:jc w:val="right"/>
              <w:rPr>
                <w:rFonts w:ascii="Arial" w:hAnsi="Arial" w:cs="Arial"/>
                <w:sz w:val="18"/>
                <w:szCs w:val="18"/>
                <w:lang w:val="el-GR"/>
              </w:rPr>
            </w:pPr>
            <w:r w:rsidRPr="00071961">
              <w:rPr>
                <w:rFonts w:ascii="Arial" w:hAnsi="Arial" w:cs="Arial"/>
                <w:sz w:val="18"/>
                <w:szCs w:val="18"/>
                <w:lang w:val="el-GR"/>
              </w:rPr>
              <w:t>(α)</w:t>
            </w:r>
          </w:p>
        </w:tc>
        <w:tc>
          <w:tcPr>
            <w:tcW w:w="6945" w:type="dxa"/>
            <w:gridSpan w:val="6"/>
          </w:tcPr>
          <w:p w14:paraId="63168413" w14:textId="4DFB0B4D" w:rsidR="00DF39F4" w:rsidRPr="00071961" w:rsidRDefault="00DF39F4" w:rsidP="00DF39F4">
            <w:pPr>
              <w:pStyle w:val="ListParagraph"/>
              <w:spacing w:after="0" w:line="240" w:lineRule="auto"/>
              <w:ind w:left="28"/>
              <w:jc w:val="both"/>
              <w:rPr>
                <w:rFonts w:ascii="Arial" w:hAnsi="Arial" w:cs="Arial"/>
                <w:sz w:val="18"/>
                <w:szCs w:val="18"/>
              </w:rPr>
            </w:pPr>
            <w:r w:rsidRPr="00071961">
              <w:rPr>
                <w:rFonts w:ascii="Arial" w:hAnsi="Arial" w:cs="Arial"/>
                <w:sz w:val="18"/>
                <w:szCs w:val="18"/>
              </w:rPr>
              <w:t xml:space="preserve">Με την προσθήκη, αμέσως μετά το εδάφιο (3) των ακόλουθων νέων εδαφίων (3Α) έως (3Ε): </w:t>
            </w:r>
          </w:p>
        </w:tc>
      </w:tr>
      <w:tr w:rsidR="00071961" w:rsidRPr="00D40B65" w14:paraId="26E1829C" w14:textId="77777777" w:rsidTr="00D40B65">
        <w:trPr>
          <w:trHeight w:val="60"/>
        </w:trPr>
        <w:tc>
          <w:tcPr>
            <w:tcW w:w="1985" w:type="dxa"/>
          </w:tcPr>
          <w:p w14:paraId="63ADD1FD" w14:textId="77777777" w:rsidR="00CD3D9A" w:rsidRPr="00DC7DCB" w:rsidRDefault="00CD3D9A" w:rsidP="00DC7DCB">
            <w:pPr>
              <w:pStyle w:val="oj-normal"/>
              <w:rPr>
                <w:rFonts w:ascii="Arial" w:hAnsi="Arial" w:cs="Arial"/>
                <w:sz w:val="18"/>
                <w:szCs w:val="18"/>
                <w:lang w:val="el-GR"/>
              </w:rPr>
            </w:pPr>
          </w:p>
        </w:tc>
        <w:tc>
          <w:tcPr>
            <w:tcW w:w="7796" w:type="dxa"/>
            <w:gridSpan w:val="7"/>
          </w:tcPr>
          <w:p w14:paraId="0B751CE0" w14:textId="77777777" w:rsidR="00CD3D9A" w:rsidRPr="00DC7DCB" w:rsidRDefault="00CD3D9A" w:rsidP="00DC7DCB">
            <w:pPr>
              <w:pStyle w:val="NormalWeb"/>
              <w:rPr>
                <w:rFonts w:ascii="Arial" w:hAnsi="Arial" w:cs="Arial"/>
                <w:sz w:val="18"/>
                <w:szCs w:val="18"/>
                <w:lang w:val="el-GR"/>
              </w:rPr>
            </w:pPr>
          </w:p>
        </w:tc>
      </w:tr>
      <w:tr w:rsidR="00071961" w:rsidRPr="00DD5413" w14:paraId="5B15E484" w14:textId="77777777" w:rsidTr="00D40B65">
        <w:tc>
          <w:tcPr>
            <w:tcW w:w="1985" w:type="dxa"/>
          </w:tcPr>
          <w:p w14:paraId="25124C7C" w14:textId="77777777" w:rsidR="00CD3D9A" w:rsidRPr="00071961" w:rsidRDefault="00CD3D9A" w:rsidP="006157D3">
            <w:pPr>
              <w:pStyle w:val="oj-normal"/>
              <w:spacing w:before="120" w:beforeAutospacing="0" w:after="0" w:afterAutospacing="0"/>
              <w:jc w:val="both"/>
              <w:rPr>
                <w:rFonts w:ascii="Arial" w:hAnsi="Arial" w:cs="Arial"/>
                <w:sz w:val="18"/>
                <w:szCs w:val="18"/>
              </w:rPr>
            </w:pPr>
          </w:p>
        </w:tc>
        <w:tc>
          <w:tcPr>
            <w:tcW w:w="1701" w:type="dxa"/>
            <w:gridSpan w:val="2"/>
          </w:tcPr>
          <w:p w14:paraId="4A0CFB86" w14:textId="77777777" w:rsidR="00CD3D9A" w:rsidRPr="00071961" w:rsidRDefault="00CD3D9A" w:rsidP="00DF39F4">
            <w:pPr>
              <w:pStyle w:val="NormalWeb"/>
              <w:jc w:val="right"/>
              <w:rPr>
                <w:rFonts w:ascii="Arial" w:hAnsi="Arial" w:cs="Arial"/>
                <w:sz w:val="18"/>
                <w:szCs w:val="18"/>
                <w:lang w:val="el-GR"/>
              </w:rPr>
            </w:pPr>
          </w:p>
        </w:tc>
        <w:tc>
          <w:tcPr>
            <w:tcW w:w="6095" w:type="dxa"/>
            <w:gridSpan w:val="5"/>
          </w:tcPr>
          <w:p w14:paraId="2551D449" w14:textId="74406F67" w:rsidR="00DD5413" w:rsidRDefault="00CD3D9A" w:rsidP="00F419D6">
            <w:pPr>
              <w:pStyle w:val="NormalWeb"/>
              <w:jc w:val="both"/>
              <w:rPr>
                <w:rFonts w:ascii="Arial" w:eastAsiaTheme="minorHAnsi" w:hAnsi="Arial" w:cs="Arial"/>
                <w:kern w:val="2"/>
                <w:sz w:val="18"/>
                <w:szCs w:val="18"/>
                <w:lang w:val="el-GR" w:eastAsia="en-US"/>
                <w14:ligatures w14:val="standardContextual"/>
              </w:rPr>
            </w:pPr>
            <w:r w:rsidRPr="00071961">
              <w:rPr>
                <w:rFonts w:ascii="Arial" w:eastAsiaTheme="minorHAnsi" w:hAnsi="Arial" w:cs="Arial"/>
                <w:kern w:val="2"/>
                <w:sz w:val="18"/>
                <w:szCs w:val="18"/>
                <w:lang w:val="el-GR" w:eastAsia="en-US"/>
                <w14:ligatures w14:val="standardContextual"/>
              </w:rPr>
              <w:t>«(3Α)</w:t>
            </w:r>
            <w:r w:rsidR="00DD5413">
              <w:rPr>
                <w:rFonts w:ascii="Arial" w:eastAsiaTheme="minorHAnsi" w:hAnsi="Arial" w:cs="Arial"/>
                <w:kern w:val="2"/>
                <w:sz w:val="18"/>
                <w:szCs w:val="18"/>
                <w:lang w:val="el-GR" w:eastAsia="en-US"/>
                <w14:ligatures w14:val="standardContextual"/>
              </w:rPr>
              <w:t>(α)</w:t>
            </w:r>
            <w:r w:rsidRPr="00071961">
              <w:rPr>
                <w:rFonts w:ascii="Arial" w:eastAsiaTheme="minorHAnsi" w:hAnsi="Arial" w:cs="Arial"/>
                <w:kern w:val="2"/>
                <w:sz w:val="18"/>
                <w:szCs w:val="18"/>
                <w:lang w:val="el-GR" w:eastAsia="en-US"/>
                <w14:ligatures w14:val="standardContextual"/>
              </w:rPr>
              <w:t xml:space="preserve"> Η έρευνα που παράγεται από</w:t>
            </w:r>
            <w:r w:rsidR="00FB2144">
              <w:rPr>
                <w:rFonts w:ascii="Arial" w:eastAsiaTheme="minorHAnsi" w:hAnsi="Arial" w:cs="Arial"/>
                <w:kern w:val="2"/>
                <w:sz w:val="18"/>
                <w:szCs w:val="18"/>
                <w:lang w:val="el-GR" w:eastAsia="en-US"/>
                <w14:ligatures w14:val="standardContextual"/>
              </w:rPr>
              <w:t xml:space="preserve"> </w:t>
            </w:r>
            <w:r w:rsidRPr="00071961">
              <w:rPr>
                <w:rFonts w:ascii="Arial" w:eastAsiaTheme="minorHAnsi" w:hAnsi="Arial" w:cs="Arial"/>
                <w:kern w:val="2"/>
                <w:sz w:val="18"/>
                <w:szCs w:val="18"/>
                <w:lang w:val="el-GR" w:eastAsia="en-US"/>
                <w14:ligatures w14:val="standardContextual"/>
              </w:rPr>
              <w:t>ΚΕΠΕΥ ή από τρίτους και χρησιμοποιείται από</w:t>
            </w:r>
            <w:r w:rsidR="00FB2144">
              <w:rPr>
                <w:rFonts w:ascii="Arial" w:eastAsiaTheme="minorHAnsi" w:hAnsi="Arial" w:cs="Arial"/>
                <w:kern w:val="2"/>
                <w:sz w:val="18"/>
                <w:szCs w:val="18"/>
                <w:lang w:val="el-GR" w:eastAsia="en-US"/>
                <w14:ligatures w14:val="standardContextual"/>
              </w:rPr>
              <w:t xml:space="preserve"> τις</w:t>
            </w:r>
            <w:r w:rsidRPr="00071961">
              <w:rPr>
                <w:rFonts w:ascii="Arial" w:eastAsiaTheme="minorHAnsi" w:hAnsi="Arial" w:cs="Arial"/>
                <w:kern w:val="2"/>
                <w:sz w:val="18"/>
                <w:szCs w:val="18"/>
                <w:lang w:val="el-GR" w:eastAsia="en-US"/>
                <w14:ligatures w14:val="standardContextual"/>
              </w:rPr>
              <w:t xml:space="preserve"> ΚΕΠΕΥ, τους πελάτες </w:t>
            </w:r>
            <w:r w:rsidR="00994E9A">
              <w:rPr>
                <w:rFonts w:ascii="Arial" w:eastAsiaTheme="minorHAnsi" w:hAnsi="Arial" w:cs="Arial"/>
                <w:kern w:val="2"/>
                <w:sz w:val="18"/>
                <w:szCs w:val="18"/>
                <w:lang w:val="el-GR" w:eastAsia="en-US"/>
                <w14:ligatures w14:val="standardContextual"/>
              </w:rPr>
              <w:t>της</w:t>
            </w:r>
            <w:r w:rsidRPr="00071961">
              <w:rPr>
                <w:rFonts w:ascii="Arial" w:eastAsiaTheme="minorHAnsi" w:hAnsi="Arial" w:cs="Arial"/>
                <w:kern w:val="2"/>
                <w:sz w:val="18"/>
                <w:szCs w:val="18"/>
                <w:lang w:val="el-GR" w:eastAsia="en-US"/>
                <w14:ligatures w14:val="standardContextual"/>
              </w:rPr>
              <w:t xml:space="preserve"> ή τους δυνητικούς πελάτες </w:t>
            </w:r>
            <w:r w:rsidR="00994E9A">
              <w:rPr>
                <w:rFonts w:ascii="Arial" w:eastAsiaTheme="minorHAnsi" w:hAnsi="Arial" w:cs="Arial"/>
                <w:kern w:val="2"/>
                <w:sz w:val="18"/>
                <w:szCs w:val="18"/>
                <w:lang w:val="el-GR" w:eastAsia="en-US"/>
                <w14:ligatures w14:val="standardContextual"/>
              </w:rPr>
              <w:t>της</w:t>
            </w:r>
            <w:r w:rsidRPr="00071961">
              <w:rPr>
                <w:rFonts w:ascii="Arial" w:eastAsiaTheme="minorHAnsi" w:hAnsi="Arial" w:cs="Arial"/>
                <w:kern w:val="2"/>
                <w:sz w:val="18"/>
                <w:szCs w:val="18"/>
                <w:lang w:val="el-GR" w:eastAsia="en-US"/>
                <w14:ligatures w14:val="standardContextual"/>
              </w:rPr>
              <w:t xml:space="preserve"> ή διανέμεται σε </w:t>
            </w:r>
            <w:r w:rsidR="00C14F27">
              <w:rPr>
                <w:rFonts w:ascii="Arial" w:eastAsiaTheme="minorHAnsi" w:hAnsi="Arial" w:cs="Arial"/>
                <w:kern w:val="2"/>
                <w:sz w:val="18"/>
                <w:szCs w:val="18"/>
                <w:lang w:val="el-GR" w:eastAsia="en-US"/>
                <w14:ligatures w14:val="standardContextual"/>
              </w:rPr>
              <w:t>αυτούς,</w:t>
            </w:r>
            <w:r w:rsidRPr="00071961">
              <w:rPr>
                <w:rFonts w:ascii="Arial" w:eastAsiaTheme="minorHAnsi" w:hAnsi="Arial" w:cs="Arial"/>
                <w:kern w:val="2"/>
                <w:sz w:val="18"/>
                <w:szCs w:val="18"/>
                <w:lang w:val="el-GR" w:eastAsia="en-US"/>
                <w14:ligatures w14:val="standardContextual"/>
              </w:rPr>
              <w:t xml:space="preserve"> είναι ορθή, σαφής και μη παραπλανητική. </w:t>
            </w:r>
          </w:p>
          <w:p w14:paraId="6F1A32A5" w14:textId="0C0BE16E" w:rsidR="00CD3D9A" w:rsidRPr="00071961" w:rsidRDefault="00DD5413" w:rsidP="00F419D6">
            <w:pPr>
              <w:pStyle w:val="NormalWeb"/>
              <w:jc w:val="both"/>
              <w:rPr>
                <w:rFonts w:ascii="Arial" w:eastAsiaTheme="minorHAnsi" w:hAnsi="Arial" w:cs="Arial"/>
                <w:kern w:val="2"/>
                <w:sz w:val="18"/>
                <w:szCs w:val="18"/>
                <w:lang w:val="el-GR" w:eastAsia="en-US"/>
                <w14:ligatures w14:val="standardContextual"/>
              </w:rPr>
            </w:pPr>
            <w:r>
              <w:rPr>
                <w:rFonts w:ascii="Arial" w:eastAsiaTheme="minorHAnsi" w:hAnsi="Arial" w:cs="Arial"/>
                <w:kern w:val="2"/>
                <w:sz w:val="18"/>
                <w:szCs w:val="18"/>
                <w:lang w:val="el-GR" w:eastAsia="en-US"/>
                <w14:ligatures w14:val="standardContextual"/>
              </w:rPr>
              <w:t xml:space="preserve">(β) </w:t>
            </w:r>
            <w:r w:rsidR="00CD3D9A" w:rsidRPr="00071961">
              <w:rPr>
                <w:rFonts w:ascii="Arial" w:eastAsiaTheme="minorHAnsi" w:hAnsi="Arial" w:cs="Arial"/>
                <w:kern w:val="2"/>
                <w:sz w:val="18"/>
                <w:szCs w:val="18"/>
                <w:lang w:val="el-GR" w:eastAsia="en-US"/>
                <w14:ligatures w14:val="standardContextual"/>
              </w:rPr>
              <w:t>Η έρευνα χαρακτηρίζεται σαφώς ως τέτοια ή με παρεμφερείς όρους, εφόσον πληρούνται όλες οι προϋποθέσεις που ορίζονται στον Κανονισμό (ΕΕ) αριθ. 2017/565 κατ’ εξουσιοδότηση, που ισχύουν για την έρευνα.</w:t>
            </w:r>
          </w:p>
        </w:tc>
      </w:tr>
      <w:tr w:rsidR="00071961" w:rsidRPr="00DD5413" w14:paraId="5BDDB395" w14:textId="77777777" w:rsidTr="00D40B65">
        <w:tc>
          <w:tcPr>
            <w:tcW w:w="1985" w:type="dxa"/>
          </w:tcPr>
          <w:p w14:paraId="41CA20B3" w14:textId="77777777" w:rsidR="00CD3D9A" w:rsidRPr="00DC7DCB" w:rsidRDefault="00CD3D9A" w:rsidP="00DC7DCB">
            <w:pPr>
              <w:pStyle w:val="oj-normal"/>
              <w:rPr>
                <w:rFonts w:ascii="Arial" w:hAnsi="Arial" w:cs="Arial"/>
                <w:sz w:val="18"/>
                <w:szCs w:val="18"/>
                <w:lang w:val="el-GR"/>
              </w:rPr>
            </w:pPr>
          </w:p>
        </w:tc>
        <w:tc>
          <w:tcPr>
            <w:tcW w:w="7796" w:type="dxa"/>
            <w:gridSpan w:val="7"/>
          </w:tcPr>
          <w:p w14:paraId="2E786594" w14:textId="77777777" w:rsidR="00CD3D9A" w:rsidRPr="00DC7DCB" w:rsidRDefault="00CD3D9A" w:rsidP="00DC7DCB">
            <w:pPr>
              <w:pStyle w:val="oj-normal"/>
              <w:rPr>
                <w:rFonts w:ascii="Arial" w:hAnsi="Arial" w:cs="Arial"/>
                <w:sz w:val="18"/>
                <w:szCs w:val="18"/>
                <w:lang w:val="el-GR"/>
              </w:rPr>
            </w:pPr>
          </w:p>
        </w:tc>
      </w:tr>
      <w:tr w:rsidR="00071961" w:rsidRPr="00D40B65" w14:paraId="70D10467" w14:textId="77777777" w:rsidTr="00D40B65">
        <w:tc>
          <w:tcPr>
            <w:tcW w:w="1985" w:type="dxa"/>
          </w:tcPr>
          <w:p w14:paraId="1EC82DC6" w14:textId="77777777" w:rsidR="00CD3D9A" w:rsidRPr="00071961" w:rsidRDefault="00CD3D9A" w:rsidP="006157D3">
            <w:pPr>
              <w:pStyle w:val="oj-normal"/>
              <w:spacing w:before="120" w:beforeAutospacing="0" w:after="0" w:afterAutospacing="0"/>
              <w:jc w:val="both"/>
              <w:rPr>
                <w:rFonts w:ascii="Arial" w:hAnsi="Arial" w:cs="Arial"/>
                <w:sz w:val="18"/>
                <w:szCs w:val="18"/>
              </w:rPr>
            </w:pPr>
          </w:p>
        </w:tc>
        <w:tc>
          <w:tcPr>
            <w:tcW w:w="1701" w:type="dxa"/>
            <w:gridSpan w:val="2"/>
          </w:tcPr>
          <w:p w14:paraId="0090B50A" w14:textId="77777777" w:rsidR="00CD3D9A" w:rsidRPr="00071961" w:rsidRDefault="00CD3D9A" w:rsidP="00DF39F4">
            <w:pPr>
              <w:pStyle w:val="NormalWeb"/>
              <w:jc w:val="right"/>
              <w:rPr>
                <w:rFonts w:ascii="Arial" w:hAnsi="Arial" w:cs="Arial"/>
                <w:sz w:val="18"/>
                <w:szCs w:val="18"/>
                <w:lang w:val="el-GR"/>
              </w:rPr>
            </w:pPr>
          </w:p>
        </w:tc>
        <w:tc>
          <w:tcPr>
            <w:tcW w:w="6095" w:type="dxa"/>
            <w:gridSpan w:val="5"/>
          </w:tcPr>
          <w:p w14:paraId="5E43F9BF" w14:textId="32CBCA0B" w:rsidR="00CD3D9A" w:rsidRPr="00071961" w:rsidRDefault="00CD3D9A" w:rsidP="00CD3D9A">
            <w:pPr>
              <w:pStyle w:val="NormalWeb"/>
              <w:jc w:val="both"/>
              <w:rPr>
                <w:rFonts w:ascii="Arial" w:hAnsi="Arial" w:cs="Arial"/>
                <w:sz w:val="18"/>
                <w:szCs w:val="18"/>
                <w:lang w:val="el-GR"/>
              </w:rPr>
            </w:pPr>
            <w:r w:rsidRPr="00071961">
              <w:rPr>
                <w:rFonts w:ascii="Arial" w:hAnsi="Arial" w:cs="Arial"/>
                <w:sz w:val="18"/>
                <w:szCs w:val="18"/>
                <w:lang w:val="el-GR"/>
              </w:rPr>
              <w:t>(3Β) Οι ΚΕΠΕΥ που παρέχουν διαχείριση χαρτοφυλακίου ή άλλες επενδυτικές ή παρεπόμενες υπηρεσίες διασφαλίζουν ότι η</w:t>
            </w:r>
            <w:r w:rsidRPr="00071961">
              <w:rPr>
                <w:rFonts w:ascii="Arial" w:hAnsi="Arial" w:cs="Arial"/>
                <w:sz w:val="18"/>
                <w:szCs w:val="18"/>
              </w:rPr>
              <w:t> </w:t>
            </w:r>
            <w:r w:rsidRPr="00071961">
              <w:rPr>
                <w:rFonts w:ascii="Arial" w:hAnsi="Arial" w:cs="Arial"/>
                <w:sz w:val="18"/>
                <w:szCs w:val="18"/>
                <w:lang w:val="el-GR"/>
              </w:rPr>
              <w:t>έρευνα που διανέμουν σε πελάτες ή σε δυνητικούς πελάτες, για την οποία αμείβονται, εν όλω ή εν μέρει, από εκδότη, επισημαίνεται ως “χρηματοδοτούμενη από τον εκδότη έρευνα” μόνο εάν παράγεται σύμφωνα με τον κώδικα δεοντολογίας της Ευρωπαϊκής Ένωσης για χρηματοδοτούμενη από τον εκδότη έρευνα κατά τα οριζόμενα στην παράγραφο 3γ του Άρθρου 24 της Οδηγίας (ΕΕ) 2024/2811.</w:t>
            </w:r>
          </w:p>
        </w:tc>
      </w:tr>
      <w:tr w:rsidR="00071961" w:rsidRPr="00D40B65" w14:paraId="00C6657C" w14:textId="77777777" w:rsidTr="00D40B65">
        <w:tc>
          <w:tcPr>
            <w:tcW w:w="1985" w:type="dxa"/>
          </w:tcPr>
          <w:p w14:paraId="00ED079B" w14:textId="77777777" w:rsidR="00CD3D9A" w:rsidRPr="00DC7DCB" w:rsidRDefault="00CD3D9A" w:rsidP="00DC7DCB">
            <w:pPr>
              <w:pStyle w:val="oj-normal"/>
              <w:rPr>
                <w:rFonts w:ascii="Arial" w:hAnsi="Arial" w:cs="Arial"/>
                <w:sz w:val="18"/>
                <w:szCs w:val="18"/>
                <w:lang w:val="el-GR"/>
              </w:rPr>
            </w:pPr>
          </w:p>
        </w:tc>
        <w:tc>
          <w:tcPr>
            <w:tcW w:w="7796" w:type="dxa"/>
            <w:gridSpan w:val="7"/>
          </w:tcPr>
          <w:p w14:paraId="355108AB" w14:textId="77777777" w:rsidR="00CD3D9A" w:rsidRPr="00DC7DCB" w:rsidRDefault="00CD3D9A" w:rsidP="00DC7DCB">
            <w:pPr>
              <w:spacing w:before="100" w:beforeAutospacing="1" w:after="100" w:afterAutospacing="1"/>
              <w:rPr>
                <w:rFonts w:ascii="Arial" w:eastAsia="Times New Roman" w:hAnsi="Arial" w:cs="Arial"/>
                <w:kern w:val="0"/>
                <w:sz w:val="18"/>
                <w:szCs w:val="18"/>
                <w:lang w:val="el-GR" w:eastAsia="en-GB"/>
                <w14:ligatures w14:val="none"/>
              </w:rPr>
            </w:pPr>
          </w:p>
        </w:tc>
      </w:tr>
      <w:tr w:rsidR="00071961" w:rsidRPr="00D40B65" w14:paraId="75693431" w14:textId="77777777" w:rsidTr="00D40B65">
        <w:tc>
          <w:tcPr>
            <w:tcW w:w="1985" w:type="dxa"/>
          </w:tcPr>
          <w:p w14:paraId="0304DFA0" w14:textId="77777777" w:rsidR="00CD3D9A" w:rsidRPr="00071961" w:rsidRDefault="00CD3D9A" w:rsidP="006157D3">
            <w:pPr>
              <w:pStyle w:val="oj-normal"/>
              <w:spacing w:before="120" w:beforeAutospacing="0" w:after="0" w:afterAutospacing="0"/>
              <w:jc w:val="both"/>
              <w:rPr>
                <w:rFonts w:ascii="Arial" w:hAnsi="Arial" w:cs="Arial"/>
                <w:sz w:val="18"/>
                <w:szCs w:val="18"/>
              </w:rPr>
            </w:pPr>
          </w:p>
        </w:tc>
        <w:tc>
          <w:tcPr>
            <w:tcW w:w="1701" w:type="dxa"/>
            <w:gridSpan w:val="2"/>
          </w:tcPr>
          <w:p w14:paraId="6D03AF8D" w14:textId="77777777" w:rsidR="00CD3D9A" w:rsidRPr="00071961" w:rsidRDefault="00CD3D9A" w:rsidP="00DF39F4">
            <w:pPr>
              <w:pStyle w:val="NormalWeb"/>
              <w:jc w:val="right"/>
              <w:rPr>
                <w:rFonts w:ascii="Arial" w:hAnsi="Arial" w:cs="Arial"/>
                <w:sz w:val="18"/>
                <w:szCs w:val="18"/>
                <w:lang w:val="el-GR"/>
              </w:rPr>
            </w:pPr>
          </w:p>
        </w:tc>
        <w:tc>
          <w:tcPr>
            <w:tcW w:w="6095" w:type="dxa"/>
            <w:gridSpan w:val="5"/>
          </w:tcPr>
          <w:p w14:paraId="6428343F" w14:textId="5F5792BD" w:rsidR="00CD3D9A" w:rsidRPr="00071961" w:rsidRDefault="00CD3D9A" w:rsidP="00CD3D9A">
            <w:pPr>
              <w:pStyle w:val="NormalWeb"/>
              <w:jc w:val="both"/>
              <w:rPr>
                <w:rFonts w:ascii="Arial" w:hAnsi="Arial" w:cs="Arial"/>
                <w:sz w:val="18"/>
                <w:szCs w:val="18"/>
                <w:lang w:val="el-GR"/>
              </w:rPr>
            </w:pPr>
            <w:r w:rsidRPr="00071961">
              <w:rPr>
                <w:rFonts w:ascii="Arial" w:hAnsi="Arial" w:cs="Arial"/>
                <w:sz w:val="18"/>
                <w:szCs w:val="18"/>
                <w:lang w:val="el-GR"/>
              </w:rPr>
              <w:t>(3Γ) Οι ΚΕΠΕΥ που παράγουν ή διανέμουν χρηματοδοτούμενη από τον εκδότη έρευνα διαθέτουν οργανωτικές ρυθμίσεις που διασφαλίζουν ότι η εν λόγω έρευνα παράγεται σύμφωνα με τον κώδικα δεοντολογίας της Ευρωπαϊκής Ένωσης για χρηματοδοτούμενη από τον εκδότη έρευνα και συμμορφώνεται με τα εδάφια (3Α), (3Β) και (3Ε) του παρόντος άρθρου.</w:t>
            </w:r>
          </w:p>
        </w:tc>
      </w:tr>
      <w:tr w:rsidR="00071961" w:rsidRPr="00D40B65" w14:paraId="0F7664FD" w14:textId="77777777" w:rsidTr="00D40B65">
        <w:tc>
          <w:tcPr>
            <w:tcW w:w="1985" w:type="dxa"/>
          </w:tcPr>
          <w:p w14:paraId="5F142064" w14:textId="77777777" w:rsidR="00CD3D9A" w:rsidRPr="00071961" w:rsidRDefault="00CD3D9A" w:rsidP="00DC7DCB">
            <w:pPr>
              <w:pStyle w:val="oj-normal"/>
              <w:rPr>
                <w:rFonts w:ascii="Arial" w:hAnsi="Arial" w:cs="Arial"/>
                <w:sz w:val="18"/>
                <w:szCs w:val="18"/>
                <w:lang w:val="el-GR"/>
              </w:rPr>
            </w:pPr>
          </w:p>
        </w:tc>
        <w:tc>
          <w:tcPr>
            <w:tcW w:w="7796" w:type="dxa"/>
            <w:gridSpan w:val="7"/>
          </w:tcPr>
          <w:p w14:paraId="7C09650C" w14:textId="77777777" w:rsidR="00CD3D9A" w:rsidRPr="00DC7DCB" w:rsidRDefault="00CD3D9A" w:rsidP="00DC7DCB">
            <w:pPr>
              <w:spacing w:before="100" w:beforeAutospacing="1" w:after="100" w:afterAutospacing="1"/>
              <w:rPr>
                <w:rFonts w:ascii="Arial" w:eastAsia="Times New Roman" w:hAnsi="Arial" w:cs="Arial"/>
                <w:kern w:val="0"/>
                <w:sz w:val="18"/>
                <w:szCs w:val="18"/>
                <w:lang w:val="el-GR" w:eastAsia="en-GB"/>
                <w14:ligatures w14:val="none"/>
              </w:rPr>
            </w:pPr>
          </w:p>
        </w:tc>
      </w:tr>
      <w:tr w:rsidR="00071961" w:rsidRPr="00071961" w14:paraId="73226394" w14:textId="77777777" w:rsidTr="00D40B65">
        <w:tc>
          <w:tcPr>
            <w:tcW w:w="1985" w:type="dxa"/>
          </w:tcPr>
          <w:p w14:paraId="4594484D" w14:textId="4B8FD271" w:rsidR="00CD3D9A" w:rsidRPr="00071961" w:rsidRDefault="00CD3D9A" w:rsidP="00DF39F4">
            <w:pPr>
              <w:pStyle w:val="oj-normal"/>
              <w:spacing w:before="120" w:beforeAutospacing="0" w:after="0" w:afterAutospacing="0"/>
              <w:jc w:val="both"/>
              <w:rPr>
                <w:rFonts w:ascii="Arial" w:hAnsi="Arial" w:cs="Arial"/>
                <w:sz w:val="18"/>
                <w:szCs w:val="18"/>
              </w:rPr>
            </w:pPr>
          </w:p>
        </w:tc>
        <w:tc>
          <w:tcPr>
            <w:tcW w:w="1701" w:type="dxa"/>
            <w:gridSpan w:val="2"/>
          </w:tcPr>
          <w:p w14:paraId="64A679C1" w14:textId="77777777" w:rsidR="00CD3D9A" w:rsidRPr="00071961" w:rsidRDefault="00CD3D9A" w:rsidP="00DF39F4">
            <w:pPr>
              <w:pStyle w:val="NormalWeb"/>
              <w:jc w:val="right"/>
              <w:rPr>
                <w:rFonts w:ascii="Arial" w:hAnsi="Arial" w:cs="Arial"/>
                <w:sz w:val="18"/>
                <w:szCs w:val="18"/>
                <w:lang w:val="el-GR"/>
              </w:rPr>
            </w:pPr>
          </w:p>
        </w:tc>
        <w:tc>
          <w:tcPr>
            <w:tcW w:w="6095" w:type="dxa"/>
            <w:gridSpan w:val="5"/>
          </w:tcPr>
          <w:p w14:paraId="4C40F5CC" w14:textId="71C82D8C" w:rsidR="00CD3D9A" w:rsidRPr="00071961" w:rsidRDefault="00CD3D9A" w:rsidP="00CD3D9A">
            <w:pPr>
              <w:pStyle w:val="NormalWeb"/>
              <w:rPr>
                <w:rFonts w:ascii="Arial" w:hAnsi="Arial" w:cs="Arial"/>
                <w:sz w:val="18"/>
                <w:szCs w:val="18"/>
                <w:lang w:val="el-GR"/>
              </w:rPr>
            </w:pPr>
            <w:r w:rsidRPr="00071961">
              <w:rPr>
                <w:rFonts w:ascii="Arial" w:hAnsi="Arial" w:cs="Arial"/>
                <w:sz w:val="18"/>
                <w:szCs w:val="18"/>
                <w:lang w:val="el-GR"/>
              </w:rPr>
              <w:t>(3Δ)(α) Οι εκδότες δύνανται να υποβάλουν έρευνα χρηματοδοτούμενη από τον εκδότη, κατά τα οριζόμενα στην εδάφιο (3Β), στον σχετικό φορέα συλλογής όπως ορίζεται στο άρθρο 2 σημείο 2 του Κανονισμού (ΕΕ) αριθ. 2023/2859.</w:t>
            </w:r>
          </w:p>
        </w:tc>
      </w:tr>
      <w:tr w:rsidR="00071961" w:rsidRPr="00071961" w14:paraId="70108DE4" w14:textId="77777777" w:rsidTr="00D40B65">
        <w:tc>
          <w:tcPr>
            <w:tcW w:w="1985" w:type="dxa"/>
          </w:tcPr>
          <w:p w14:paraId="4CF7B885" w14:textId="77777777" w:rsidR="00CD3D9A" w:rsidRPr="00071961" w:rsidRDefault="00CD3D9A" w:rsidP="00DF39F4">
            <w:pPr>
              <w:rPr>
                <w:rFonts w:ascii="Arial" w:eastAsia="Times New Roman" w:hAnsi="Arial" w:cs="Arial"/>
                <w:kern w:val="0"/>
                <w:sz w:val="18"/>
                <w:szCs w:val="18"/>
                <w:highlight w:val="yellow"/>
                <w:lang w:val="el-GR" w:eastAsia="en-GB"/>
                <w14:ligatures w14:val="none"/>
              </w:rPr>
            </w:pPr>
          </w:p>
        </w:tc>
        <w:tc>
          <w:tcPr>
            <w:tcW w:w="7796" w:type="dxa"/>
            <w:gridSpan w:val="7"/>
          </w:tcPr>
          <w:p w14:paraId="306D66E1" w14:textId="77777777" w:rsidR="00CD3D9A" w:rsidRPr="00071961" w:rsidRDefault="00CD3D9A" w:rsidP="00DF39F4">
            <w:pPr>
              <w:jc w:val="both"/>
              <w:rPr>
                <w:rFonts w:ascii="Arial" w:eastAsia="Times New Roman" w:hAnsi="Arial" w:cs="Arial"/>
                <w:kern w:val="0"/>
                <w:sz w:val="18"/>
                <w:szCs w:val="18"/>
                <w:lang w:val="el-GR" w:eastAsia="en-GB"/>
                <w14:ligatures w14:val="none"/>
              </w:rPr>
            </w:pPr>
          </w:p>
        </w:tc>
      </w:tr>
      <w:tr w:rsidR="00071961" w:rsidRPr="00D40B65" w14:paraId="574002F5" w14:textId="77777777" w:rsidTr="00D40B65">
        <w:tc>
          <w:tcPr>
            <w:tcW w:w="1985" w:type="dxa"/>
          </w:tcPr>
          <w:p w14:paraId="07135284" w14:textId="77777777" w:rsidR="00CD3D9A" w:rsidRPr="00071961" w:rsidRDefault="00CD3D9A" w:rsidP="00DF39F4">
            <w:pPr>
              <w:rPr>
                <w:rFonts w:ascii="Arial" w:eastAsia="Times New Roman" w:hAnsi="Arial" w:cs="Arial"/>
                <w:kern w:val="0"/>
                <w:sz w:val="18"/>
                <w:szCs w:val="18"/>
                <w:highlight w:val="yellow"/>
                <w:lang w:val="el-GR" w:eastAsia="en-GB"/>
                <w14:ligatures w14:val="none"/>
              </w:rPr>
            </w:pPr>
          </w:p>
          <w:p w14:paraId="45439CC4" w14:textId="77777777" w:rsidR="00CD3D9A" w:rsidRPr="00071961" w:rsidRDefault="00CD3D9A" w:rsidP="00DF39F4">
            <w:pPr>
              <w:rPr>
                <w:rFonts w:ascii="Arial" w:eastAsia="Times New Roman" w:hAnsi="Arial" w:cs="Arial"/>
                <w:kern w:val="0"/>
                <w:sz w:val="18"/>
                <w:szCs w:val="18"/>
                <w:highlight w:val="yellow"/>
                <w:lang w:val="el-GR" w:eastAsia="en-GB"/>
                <w14:ligatures w14:val="none"/>
              </w:rPr>
            </w:pPr>
          </w:p>
          <w:p w14:paraId="081C2229" w14:textId="6FD02F1C" w:rsidR="00CD3D9A" w:rsidRPr="00071961" w:rsidRDefault="00CD3D9A" w:rsidP="00DF39F4">
            <w:pPr>
              <w:rPr>
                <w:rFonts w:ascii="Arial" w:eastAsia="Times New Roman" w:hAnsi="Arial" w:cs="Arial"/>
                <w:kern w:val="0"/>
                <w:sz w:val="18"/>
                <w:szCs w:val="18"/>
                <w:highlight w:val="yellow"/>
                <w:lang w:val="el-GR" w:eastAsia="en-GB"/>
                <w14:ligatures w14:val="none"/>
              </w:rPr>
            </w:pPr>
          </w:p>
        </w:tc>
        <w:tc>
          <w:tcPr>
            <w:tcW w:w="1701" w:type="dxa"/>
            <w:gridSpan w:val="2"/>
          </w:tcPr>
          <w:p w14:paraId="410E5756" w14:textId="77777777" w:rsidR="00CD3D9A" w:rsidRPr="00071961" w:rsidRDefault="00CD3D9A" w:rsidP="00DF39F4">
            <w:pPr>
              <w:pStyle w:val="NormalWeb"/>
              <w:jc w:val="right"/>
              <w:rPr>
                <w:rFonts w:ascii="Arial" w:hAnsi="Arial" w:cs="Arial"/>
                <w:sz w:val="18"/>
                <w:szCs w:val="18"/>
                <w:lang w:val="el-GR"/>
              </w:rPr>
            </w:pPr>
          </w:p>
        </w:tc>
        <w:tc>
          <w:tcPr>
            <w:tcW w:w="6095" w:type="dxa"/>
            <w:gridSpan w:val="5"/>
          </w:tcPr>
          <w:p w14:paraId="5E394CB1" w14:textId="260DDA65" w:rsidR="00CD3D9A" w:rsidRPr="00071961" w:rsidRDefault="00CD3D9A" w:rsidP="00261C45">
            <w:pPr>
              <w:ind w:firstLine="313"/>
              <w:jc w:val="both"/>
              <w:rPr>
                <w:rFonts w:ascii="Arial" w:eastAsia="Times New Roman" w:hAnsi="Arial" w:cs="Arial"/>
                <w:kern w:val="0"/>
                <w:sz w:val="18"/>
                <w:szCs w:val="18"/>
                <w:lang w:val="el-GR" w:eastAsia="en-GB"/>
                <w14:ligatures w14:val="none"/>
              </w:rPr>
            </w:pPr>
            <w:r w:rsidRPr="00071961">
              <w:rPr>
                <w:rFonts w:ascii="Arial" w:eastAsia="Times New Roman" w:hAnsi="Arial" w:cs="Arial"/>
                <w:kern w:val="0"/>
                <w:sz w:val="18"/>
                <w:szCs w:val="18"/>
                <w:lang w:val="el-GR" w:eastAsia="en-GB"/>
                <w14:ligatures w14:val="none"/>
              </w:rPr>
              <w:t>(β)</w:t>
            </w:r>
            <w:r w:rsidR="00F419D6" w:rsidRPr="00F419D6">
              <w:rPr>
                <w:rFonts w:ascii="Arial" w:eastAsia="Times New Roman" w:hAnsi="Arial" w:cs="Arial"/>
                <w:kern w:val="0"/>
                <w:sz w:val="18"/>
                <w:szCs w:val="18"/>
                <w:lang w:val="el-GR" w:eastAsia="en-GB"/>
                <w14:ligatures w14:val="none"/>
              </w:rPr>
              <w:t xml:space="preserve"> </w:t>
            </w:r>
            <w:r w:rsidRPr="00071961">
              <w:rPr>
                <w:rFonts w:ascii="Arial" w:eastAsia="Times New Roman" w:hAnsi="Arial" w:cs="Arial"/>
                <w:kern w:val="0"/>
                <w:sz w:val="18"/>
                <w:szCs w:val="18"/>
                <w:lang w:val="el-GR" w:eastAsia="en-GB"/>
                <w14:ligatures w14:val="none"/>
              </w:rPr>
              <w:t xml:space="preserve">Όταν υποβάλλουν την εν λόγω έρευνα στον φορέα συλλογής, οι εκδότες διασφαλίζουν ότι αυτή συνοδεύεται από μεταδεδομένα που διευκρινίζουν ότι οι πληροφορίες συμμορφώνονται με τον κώδικα δεοντολογίας της Ευρωπαϊκής Ένωσης για τη χρηματοδοτούμενη από τον εκδότη έρευνα. </w:t>
            </w:r>
          </w:p>
        </w:tc>
      </w:tr>
      <w:tr w:rsidR="00261C45" w:rsidRPr="00D40B65" w14:paraId="4C290916" w14:textId="77777777" w:rsidTr="00D40B65">
        <w:tc>
          <w:tcPr>
            <w:tcW w:w="1985" w:type="dxa"/>
          </w:tcPr>
          <w:p w14:paraId="54531C88" w14:textId="77777777" w:rsidR="00261C45" w:rsidRPr="00071961" w:rsidRDefault="00261C45" w:rsidP="00DF39F4">
            <w:pPr>
              <w:rPr>
                <w:rFonts w:ascii="Arial" w:eastAsia="Times New Roman" w:hAnsi="Arial" w:cs="Arial"/>
                <w:kern w:val="0"/>
                <w:sz w:val="18"/>
                <w:szCs w:val="18"/>
                <w:highlight w:val="yellow"/>
                <w:lang w:val="el-GR" w:eastAsia="en-GB"/>
                <w14:ligatures w14:val="none"/>
              </w:rPr>
            </w:pPr>
          </w:p>
        </w:tc>
        <w:tc>
          <w:tcPr>
            <w:tcW w:w="1701" w:type="dxa"/>
            <w:gridSpan w:val="2"/>
          </w:tcPr>
          <w:p w14:paraId="137A6141" w14:textId="77777777" w:rsidR="00261C45" w:rsidRPr="00071961" w:rsidRDefault="00261C45" w:rsidP="00DF39F4">
            <w:pPr>
              <w:pStyle w:val="NormalWeb"/>
              <w:jc w:val="right"/>
              <w:rPr>
                <w:rFonts w:ascii="Arial" w:hAnsi="Arial" w:cs="Arial"/>
                <w:sz w:val="18"/>
                <w:szCs w:val="18"/>
                <w:lang w:val="el-GR"/>
              </w:rPr>
            </w:pPr>
          </w:p>
        </w:tc>
        <w:tc>
          <w:tcPr>
            <w:tcW w:w="6095" w:type="dxa"/>
            <w:gridSpan w:val="5"/>
          </w:tcPr>
          <w:p w14:paraId="58F1B7E7" w14:textId="77777777" w:rsidR="00261C45" w:rsidRPr="00071961" w:rsidRDefault="00261C45" w:rsidP="00F419D6">
            <w:pPr>
              <w:ind w:firstLine="313"/>
              <w:jc w:val="both"/>
              <w:rPr>
                <w:rFonts w:ascii="Arial" w:eastAsia="Times New Roman" w:hAnsi="Arial" w:cs="Arial"/>
                <w:kern w:val="0"/>
                <w:sz w:val="18"/>
                <w:szCs w:val="18"/>
                <w:lang w:val="el-GR" w:eastAsia="en-GB"/>
                <w14:ligatures w14:val="none"/>
              </w:rPr>
            </w:pPr>
          </w:p>
        </w:tc>
      </w:tr>
      <w:tr w:rsidR="00261C45" w:rsidRPr="00D40B65" w14:paraId="5219F8EB" w14:textId="77777777" w:rsidTr="00D40B65">
        <w:tc>
          <w:tcPr>
            <w:tcW w:w="1985" w:type="dxa"/>
          </w:tcPr>
          <w:p w14:paraId="5C8E88B0" w14:textId="77777777" w:rsidR="00261C45" w:rsidRDefault="00261C45" w:rsidP="00261C45">
            <w:pPr>
              <w:rPr>
                <w:rFonts w:ascii="Arial" w:eastAsia="Times New Roman" w:hAnsi="Arial" w:cs="Arial"/>
                <w:kern w:val="0"/>
                <w:sz w:val="18"/>
                <w:szCs w:val="18"/>
                <w:lang w:val="el-GR" w:eastAsia="en-GB"/>
                <w14:ligatures w14:val="none"/>
              </w:rPr>
            </w:pPr>
          </w:p>
          <w:p w14:paraId="2D0834BD" w14:textId="77777777" w:rsidR="00261C45" w:rsidRDefault="00261C45" w:rsidP="00261C45">
            <w:pPr>
              <w:rPr>
                <w:rFonts w:ascii="Arial" w:eastAsia="Times New Roman" w:hAnsi="Arial" w:cs="Arial"/>
                <w:kern w:val="0"/>
                <w:sz w:val="18"/>
                <w:szCs w:val="18"/>
                <w:lang w:val="el-GR" w:eastAsia="en-GB"/>
                <w14:ligatures w14:val="none"/>
              </w:rPr>
            </w:pPr>
          </w:p>
          <w:p w14:paraId="472201D5" w14:textId="77777777" w:rsidR="00261C45" w:rsidRDefault="00261C45" w:rsidP="00261C45">
            <w:pPr>
              <w:rPr>
                <w:rFonts w:ascii="Arial" w:eastAsia="Times New Roman" w:hAnsi="Arial" w:cs="Arial"/>
                <w:kern w:val="0"/>
                <w:sz w:val="18"/>
                <w:szCs w:val="18"/>
                <w:lang w:val="el-GR" w:eastAsia="en-GB"/>
                <w14:ligatures w14:val="none"/>
              </w:rPr>
            </w:pPr>
          </w:p>
          <w:p w14:paraId="5465403D" w14:textId="77777777" w:rsidR="00261C45" w:rsidRDefault="00261C45" w:rsidP="00261C45">
            <w:pPr>
              <w:rPr>
                <w:rFonts w:ascii="Arial" w:eastAsia="Times New Roman" w:hAnsi="Arial" w:cs="Arial"/>
                <w:kern w:val="0"/>
                <w:sz w:val="18"/>
                <w:szCs w:val="18"/>
                <w:lang w:val="el-GR" w:eastAsia="en-GB"/>
                <w14:ligatures w14:val="none"/>
              </w:rPr>
            </w:pPr>
          </w:p>
          <w:p w14:paraId="20AC2994" w14:textId="7EAD2B5B" w:rsidR="00261C45" w:rsidRPr="00071961" w:rsidRDefault="00261C45" w:rsidP="00261C45">
            <w:pPr>
              <w:rPr>
                <w:rFonts w:ascii="Arial" w:eastAsia="Times New Roman" w:hAnsi="Arial" w:cs="Arial"/>
                <w:kern w:val="0"/>
                <w:sz w:val="18"/>
                <w:szCs w:val="18"/>
                <w:lang w:eastAsia="en-GB"/>
                <w14:ligatures w14:val="none"/>
              </w:rPr>
            </w:pPr>
            <w:r w:rsidRPr="00071961">
              <w:rPr>
                <w:rFonts w:ascii="Arial" w:eastAsia="Times New Roman" w:hAnsi="Arial" w:cs="Arial"/>
                <w:kern w:val="0"/>
                <w:sz w:val="18"/>
                <w:szCs w:val="18"/>
                <w:lang w:eastAsia="en-GB"/>
                <w14:ligatures w14:val="none"/>
              </w:rPr>
              <w:t>190(Ι) του 2007</w:t>
            </w:r>
          </w:p>
          <w:p w14:paraId="07C3D588" w14:textId="77777777" w:rsidR="00261C45" w:rsidRPr="00071961" w:rsidRDefault="00261C45" w:rsidP="00261C45">
            <w:pPr>
              <w:rPr>
                <w:rFonts w:ascii="Arial" w:eastAsia="Times New Roman" w:hAnsi="Arial" w:cs="Arial"/>
                <w:kern w:val="0"/>
                <w:sz w:val="18"/>
                <w:szCs w:val="18"/>
                <w:lang w:eastAsia="en-GB"/>
                <w14:ligatures w14:val="none"/>
              </w:rPr>
            </w:pPr>
            <w:r w:rsidRPr="00071961">
              <w:rPr>
                <w:rFonts w:ascii="Arial" w:eastAsia="Times New Roman" w:hAnsi="Arial" w:cs="Arial"/>
                <w:kern w:val="0"/>
                <w:sz w:val="18"/>
                <w:szCs w:val="18"/>
                <w:lang w:eastAsia="en-GB"/>
                <w14:ligatures w14:val="none"/>
              </w:rPr>
              <w:t>72(Ι) του 2009</w:t>
            </w:r>
          </w:p>
          <w:p w14:paraId="7EE36FCF" w14:textId="77777777" w:rsidR="00261C45" w:rsidRPr="00071961" w:rsidRDefault="00261C45" w:rsidP="00261C45">
            <w:pPr>
              <w:rPr>
                <w:rFonts w:ascii="Arial" w:eastAsia="Times New Roman" w:hAnsi="Arial" w:cs="Arial"/>
                <w:kern w:val="0"/>
                <w:sz w:val="18"/>
                <w:szCs w:val="18"/>
                <w:lang w:eastAsia="en-GB"/>
                <w14:ligatures w14:val="none"/>
              </w:rPr>
            </w:pPr>
            <w:r w:rsidRPr="00071961">
              <w:rPr>
                <w:rFonts w:ascii="Arial" w:eastAsia="Times New Roman" w:hAnsi="Arial" w:cs="Arial"/>
                <w:kern w:val="0"/>
                <w:sz w:val="18"/>
                <w:szCs w:val="18"/>
                <w:lang w:eastAsia="en-GB"/>
                <w14:ligatures w14:val="none"/>
              </w:rPr>
              <w:t>143(Ι) του 2012</w:t>
            </w:r>
          </w:p>
          <w:p w14:paraId="76455B3F" w14:textId="77777777" w:rsidR="00261C45" w:rsidRPr="00071961" w:rsidRDefault="00261C45" w:rsidP="00261C45">
            <w:pPr>
              <w:rPr>
                <w:rFonts w:ascii="Arial" w:eastAsia="Times New Roman" w:hAnsi="Arial" w:cs="Arial"/>
                <w:kern w:val="0"/>
                <w:sz w:val="18"/>
                <w:szCs w:val="18"/>
                <w:lang w:eastAsia="en-GB"/>
                <w14:ligatures w14:val="none"/>
              </w:rPr>
            </w:pPr>
            <w:r w:rsidRPr="00071961">
              <w:rPr>
                <w:rFonts w:ascii="Arial" w:eastAsia="Times New Roman" w:hAnsi="Arial" w:cs="Arial"/>
                <w:kern w:val="0"/>
                <w:sz w:val="18"/>
                <w:szCs w:val="18"/>
                <w:lang w:eastAsia="en-GB"/>
                <w14:ligatures w14:val="none"/>
              </w:rPr>
              <w:t>60(Ι) του 2013</w:t>
            </w:r>
          </w:p>
          <w:p w14:paraId="5DCA7440" w14:textId="77777777" w:rsidR="00261C45" w:rsidRPr="00071961" w:rsidRDefault="00261C45" w:rsidP="00261C45">
            <w:pPr>
              <w:rPr>
                <w:rFonts w:ascii="Arial" w:eastAsia="Times New Roman" w:hAnsi="Arial" w:cs="Arial"/>
                <w:kern w:val="0"/>
                <w:sz w:val="18"/>
                <w:szCs w:val="18"/>
                <w:lang w:eastAsia="en-GB"/>
                <w14:ligatures w14:val="none"/>
              </w:rPr>
            </w:pPr>
            <w:r w:rsidRPr="00071961">
              <w:rPr>
                <w:rFonts w:ascii="Arial" w:eastAsia="Times New Roman" w:hAnsi="Arial" w:cs="Arial"/>
                <w:kern w:val="0"/>
                <w:sz w:val="18"/>
                <w:szCs w:val="18"/>
                <w:lang w:eastAsia="en-GB"/>
                <w14:ligatures w14:val="none"/>
              </w:rPr>
              <w:t>163(Ι) του 2014</w:t>
            </w:r>
          </w:p>
          <w:p w14:paraId="3ADA9889" w14:textId="77777777" w:rsidR="00261C45" w:rsidRPr="00071961" w:rsidRDefault="00261C45" w:rsidP="00261C45">
            <w:pPr>
              <w:rPr>
                <w:rFonts w:ascii="Arial" w:eastAsia="Times New Roman" w:hAnsi="Arial" w:cs="Arial"/>
                <w:kern w:val="0"/>
                <w:sz w:val="18"/>
                <w:szCs w:val="18"/>
                <w:lang w:eastAsia="en-GB"/>
                <w14:ligatures w14:val="none"/>
              </w:rPr>
            </w:pPr>
            <w:r w:rsidRPr="00071961">
              <w:rPr>
                <w:rFonts w:ascii="Arial" w:eastAsia="Times New Roman" w:hAnsi="Arial" w:cs="Arial"/>
                <w:kern w:val="0"/>
                <w:sz w:val="18"/>
                <w:szCs w:val="18"/>
                <w:lang w:eastAsia="en-GB"/>
                <w14:ligatures w14:val="none"/>
              </w:rPr>
              <w:t>164(Ι) του 2014</w:t>
            </w:r>
          </w:p>
          <w:p w14:paraId="6F1A9F13" w14:textId="77777777" w:rsidR="00261C45" w:rsidRPr="00071961" w:rsidRDefault="00261C45" w:rsidP="00261C45">
            <w:pPr>
              <w:rPr>
                <w:rFonts w:ascii="Arial" w:eastAsia="Times New Roman" w:hAnsi="Arial" w:cs="Arial"/>
                <w:kern w:val="0"/>
                <w:sz w:val="18"/>
                <w:szCs w:val="18"/>
                <w:lang w:eastAsia="en-GB"/>
                <w14:ligatures w14:val="none"/>
              </w:rPr>
            </w:pPr>
            <w:r w:rsidRPr="00071961">
              <w:rPr>
                <w:rFonts w:ascii="Arial" w:eastAsia="Times New Roman" w:hAnsi="Arial" w:cs="Arial"/>
                <w:kern w:val="0"/>
                <w:sz w:val="18"/>
                <w:szCs w:val="18"/>
                <w:lang w:eastAsia="en-GB"/>
                <w14:ligatures w14:val="none"/>
              </w:rPr>
              <w:t>35(Ι) του 2016</w:t>
            </w:r>
          </w:p>
          <w:p w14:paraId="6B559DE7" w14:textId="77777777" w:rsidR="00261C45" w:rsidRPr="00071961" w:rsidRDefault="00261C45" w:rsidP="00261C45">
            <w:pPr>
              <w:rPr>
                <w:rFonts w:ascii="Arial" w:eastAsia="Times New Roman" w:hAnsi="Arial" w:cs="Arial"/>
                <w:kern w:val="0"/>
                <w:sz w:val="18"/>
                <w:szCs w:val="18"/>
                <w:lang w:val="el-GR" w:eastAsia="en-GB"/>
                <w14:ligatures w14:val="none"/>
              </w:rPr>
            </w:pPr>
            <w:r w:rsidRPr="00071961">
              <w:rPr>
                <w:rFonts w:ascii="Arial" w:eastAsia="Times New Roman" w:hAnsi="Arial" w:cs="Arial"/>
                <w:kern w:val="0"/>
                <w:sz w:val="18"/>
                <w:szCs w:val="18"/>
                <w:lang w:eastAsia="en-GB"/>
                <w14:ligatures w14:val="none"/>
              </w:rPr>
              <w:t>56(I) του 2017</w:t>
            </w:r>
          </w:p>
          <w:p w14:paraId="41F4DC3D" w14:textId="4E978673" w:rsidR="00261C45" w:rsidRPr="00071961" w:rsidRDefault="00261C45" w:rsidP="00261C45">
            <w:pPr>
              <w:rPr>
                <w:rFonts w:ascii="Arial" w:eastAsia="Times New Roman" w:hAnsi="Arial" w:cs="Arial"/>
                <w:kern w:val="0"/>
                <w:sz w:val="18"/>
                <w:szCs w:val="18"/>
                <w:highlight w:val="yellow"/>
                <w:lang w:val="el-GR" w:eastAsia="en-GB"/>
                <w14:ligatures w14:val="none"/>
              </w:rPr>
            </w:pPr>
            <w:r w:rsidRPr="00071961">
              <w:rPr>
                <w:rFonts w:ascii="Arial" w:eastAsia="Times New Roman" w:hAnsi="Arial" w:cs="Arial"/>
                <w:kern w:val="0"/>
                <w:sz w:val="18"/>
                <w:szCs w:val="18"/>
                <w:lang w:val="el-GR" w:eastAsia="en-GB"/>
                <w14:ligatures w14:val="none"/>
              </w:rPr>
              <w:t>115(Ι) του 2025</w:t>
            </w:r>
          </w:p>
        </w:tc>
        <w:tc>
          <w:tcPr>
            <w:tcW w:w="1701" w:type="dxa"/>
            <w:gridSpan w:val="2"/>
          </w:tcPr>
          <w:p w14:paraId="69B1E73A" w14:textId="77777777" w:rsidR="00261C45" w:rsidRPr="00071961" w:rsidRDefault="00261C45" w:rsidP="00DF39F4">
            <w:pPr>
              <w:pStyle w:val="NormalWeb"/>
              <w:jc w:val="right"/>
              <w:rPr>
                <w:rFonts w:ascii="Arial" w:hAnsi="Arial" w:cs="Arial"/>
                <w:sz w:val="18"/>
                <w:szCs w:val="18"/>
                <w:lang w:val="el-GR"/>
              </w:rPr>
            </w:pPr>
          </w:p>
        </w:tc>
        <w:tc>
          <w:tcPr>
            <w:tcW w:w="6095" w:type="dxa"/>
            <w:gridSpan w:val="5"/>
          </w:tcPr>
          <w:p w14:paraId="69007874" w14:textId="5288B603" w:rsidR="00261C45" w:rsidRPr="00071961" w:rsidRDefault="00261C45" w:rsidP="00F419D6">
            <w:pPr>
              <w:ind w:firstLine="313"/>
              <w:jc w:val="both"/>
              <w:rPr>
                <w:rFonts w:ascii="Arial" w:eastAsia="Times New Roman" w:hAnsi="Arial" w:cs="Arial"/>
                <w:kern w:val="0"/>
                <w:sz w:val="18"/>
                <w:szCs w:val="18"/>
                <w:lang w:val="el-GR" w:eastAsia="en-GB"/>
                <w14:ligatures w14:val="none"/>
              </w:rPr>
            </w:pPr>
            <w:r>
              <w:rPr>
                <w:rFonts w:ascii="Arial" w:eastAsia="Times New Roman" w:hAnsi="Arial" w:cs="Arial"/>
                <w:kern w:val="0"/>
                <w:sz w:val="18"/>
                <w:szCs w:val="18"/>
                <w:lang w:val="el-GR" w:eastAsia="en-GB"/>
                <w14:ligatures w14:val="none"/>
              </w:rPr>
              <w:t xml:space="preserve">(γ) </w:t>
            </w:r>
            <w:r w:rsidRPr="00071961">
              <w:rPr>
                <w:rFonts w:ascii="Arial" w:eastAsia="Times New Roman" w:hAnsi="Arial" w:cs="Arial"/>
                <w:kern w:val="0"/>
                <w:sz w:val="18"/>
                <w:szCs w:val="18"/>
                <w:lang w:val="el-GR" w:eastAsia="en-GB"/>
                <w14:ligatures w14:val="none"/>
              </w:rPr>
              <w:t>Η εν λόγω έρευνα δε συνιστά ρυθμιζόμενη πληροφορία ως ορίζεται στον περί των Προϋποθέσεων Διαφάνειας (Κινητές Αξίες προς Διαπραγμάτευση σε Ρυθμιζόμενη Αγορά Νόμο, ούτε συνιστά  έρευνα στον τομέα των επενδύσεων κατά τα οριζόμενα στον παρ</w:t>
            </w:r>
            <w:r>
              <w:rPr>
                <w:rFonts w:ascii="Arial" w:eastAsia="Times New Roman" w:hAnsi="Arial" w:cs="Arial"/>
                <w:kern w:val="0"/>
                <w:sz w:val="18"/>
                <w:szCs w:val="18"/>
                <w:lang w:val="el-GR" w:eastAsia="en-GB"/>
                <w14:ligatures w14:val="none"/>
              </w:rPr>
              <w:t>όντα</w:t>
            </w:r>
            <w:r w:rsidRPr="00071961">
              <w:rPr>
                <w:rFonts w:ascii="Arial" w:eastAsia="Times New Roman" w:hAnsi="Arial" w:cs="Arial"/>
                <w:kern w:val="0"/>
                <w:sz w:val="18"/>
                <w:szCs w:val="18"/>
                <w:lang w:val="el-GR" w:eastAsia="en-GB"/>
                <w14:ligatures w14:val="none"/>
              </w:rPr>
              <w:t xml:space="preserve"> Νόμο, επομένως δεν υπόκειται στο ίδιο επίπεδο ρυθμιστικού ελέγχου με τις ρυθμιζόμενες πληροφορίες ή την έρευνα στον τομέα των επενδύσεων.</w:t>
            </w:r>
          </w:p>
        </w:tc>
      </w:tr>
      <w:tr w:rsidR="00071961" w:rsidRPr="00D40B65" w14:paraId="163E5E00" w14:textId="77777777" w:rsidTr="00D40B65">
        <w:tc>
          <w:tcPr>
            <w:tcW w:w="1985" w:type="dxa"/>
          </w:tcPr>
          <w:p w14:paraId="4E34D430" w14:textId="77777777" w:rsidR="00CD3D9A" w:rsidRPr="00DC7DCB" w:rsidRDefault="00CD3D9A" w:rsidP="00DC7DCB">
            <w:pPr>
              <w:pStyle w:val="oj-normal"/>
              <w:rPr>
                <w:rFonts w:ascii="Arial" w:hAnsi="Arial" w:cs="Arial"/>
                <w:sz w:val="18"/>
                <w:szCs w:val="18"/>
                <w:lang w:val="el-GR"/>
              </w:rPr>
            </w:pPr>
          </w:p>
        </w:tc>
        <w:tc>
          <w:tcPr>
            <w:tcW w:w="7796" w:type="dxa"/>
            <w:gridSpan w:val="7"/>
          </w:tcPr>
          <w:p w14:paraId="5C5078FD" w14:textId="77777777" w:rsidR="00CD3D9A" w:rsidRPr="00071961" w:rsidRDefault="00CD3D9A" w:rsidP="00DC7DCB">
            <w:pPr>
              <w:spacing w:before="100" w:beforeAutospacing="1" w:after="100" w:afterAutospacing="1"/>
              <w:rPr>
                <w:rFonts w:ascii="Arial" w:eastAsia="Times New Roman" w:hAnsi="Arial" w:cs="Arial"/>
                <w:kern w:val="0"/>
                <w:sz w:val="18"/>
                <w:szCs w:val="18"/>
                <w:lang w:val="el-GR" w:eastAsia="en-GB"/>
                <w14:ligatures w14:val="none"/>
              </w:rPr>
            </w:pPr>
          </w:p>
        </w:tc>
      </w:tr>
      <w:tr w:rsidR="00071961" w:rsidRPr="00D40B65" w14:paraId="50E372B9" w14:textId="77777777" w:rsidTr="00D40B65">
        <w:tc>
          <w:tcPr>
            <w:tcW w:w="1985" w:type="dxa"/>
          </w:tcPr>
          <w:p w14:paraId="2044FAFD" w14:textId="77777777" w:rsidR="00CD3D9A" w:rsidRPr="00071961" w:rsidRDefault="00CD3D9A" w:rsidP="00DF39F4">
            <w:pPr>
              <w:pStyle w:val="oj-normal"/>
              <w:spacing w:before="120" w:beforeAutospacing="0" w:after="0" w:afterAutospacing="0"/>
              <w:jc w:val="both"/>
              <w:rPr>
                <w:rFonts w:ascii="Arial" w:hAnsi="Arial" w:cs="Arial"/>
                <w:sz w:val="18"/>
                <w:szCs w:val="18"/>
              </w:rPr>
            </w:pPr>
          </w:p>
        </w:tc>
        <w:tc>
          <w:tcPr>
            <w:tcW w:w="1701" w:type="dxa"/>
            <w:gridSpan w:val="2"/>
          </w:tcPr>
          <w:p w14:paraId="4D862116" w14:textId="7F039376" w:rsidR="00CD3D9A" w:rsidRPr="00071961" w:rsidRDefault="00CD3D9A" w:rsidP="00DF39F4">
            <w:pPr>
              <w:pStyle w:val="NormalWeb"/>
              <w:jc w:val="right"/>
              <w:rPr>
                <w:rFonts w:ascii="Arial" w:hAnsi="Arial" w:cs="Arial"/>
                <w:sz w:val="18"/>
                <w:szCs w:val="18"/>
                <w:lang w:val="el-GR"/>
              </w:rPr>
            </w:pPr>
          </w:p>
        </w:tc>
        <w:tc>
          <w:tcPr>
            <w:tcW w:w="6095" w:type="dxa"/>
            <w:gridSpan w:val="5"/>
          </w:tcPr>
          <w:p w14:paraId="5A462AC3" w14:textId="61B68ECD" w:rsidR="00CD3D9A" w:rsidRPr="00071961" w:rsidRDefault="00CD3D9A" w:rsidP="00DF39F4">
            <w:pPr>
              <w:jc w:val="both"/>
              <w:rPr>
                <w:rFonts w:ascii="Arial" w:eastAsia="Times New Roman" w:hAnsi="Arial" w:cs="Arial"/>
                <w:kern w:val="0"/>
                <w:sz w:val="18"/>
                <w:szCs w:val="18"/>
                <w:lang w:val="el-GR" w:eastAsia="en-GB"/>
                <w14:ligatures w14:val="none"/>
              </w:rPr>
            </w:pPr>
            <w:r w:rsidRPr="00071961">
              <w:rPr>
                <w:rFonts w:ascii="Arial" w:eastAsia="Times New Roman" w:hAnsi="Arial" w:cs="Arial"/>
                <w:kern w:val="0"/>
                <w:sz w:val="18"/>
                <w:szCs w:val="18"/>
                <w:lang w:val="el-GR" w:eastAsia="en-GB"/>
                <w14:ligatures w14:val="none"/>
              </w:rPr>
              <w:t xml:space="preserve">(3Ε)(α) Η έρευνα που επισημαίνεται ως “χρηματοδοτούμενη από τον εκδότη έρευνα” αναγράφει στην πρώτη σελίδα της με σαφή και εμφανή τρόπο ότι συντάχθηκε σύμφωνα με τον κώδικα δεοντολογίας της Ευρωπαϊκής Ένωσης για τη χρηματοδοτούμενη από τον εκδότη έρευνα. </w:t>
            </w:r>
          </w:p>
        </w:tc>
      </w:tr>
      <w:tr w:rsidR="00071961" w:rsidRPr="00D40B65" w14:paraId="3FB6D18A" w14:textId="77777777" w:rsidTr="00D40B65">
        <w:tc>
          <w:tcPr>
            <w:tcW w:w="1985" w:type="dxa"/>
          </w:tcPr>
          <w:p w14:paraId="27011511" w14:textId="77777777" w:rsidR="00CD3D9A" w:rsidRPr="00DC7DCB" w:rsidRDefault="00CD3D9A" w:rsidP="00DC7DCB">
            <w:pPr>
              <w:pStyle w:val="oj-normal"/>
              <w:rPr>
                <w:rFonts w:ascii="Arial" w:hAnsi="Arial" w:cs="Arial"/>
                <w:sz w:val="18"/>
                <w:szCs w:val="18"/>
                <w:lang w:val="el-GR"/>
              </w:rPr>
            </w:pPr>
          </w:p>
        </w:tc>
        <w:tc>
          <w:tcPr>
            <w:tcW w:w="7796" w:type="dxa"/>
            <w:gridSpan w:val="7"/>
          </w:tcPr>
          <w:p w14:paraId="5F183BB1" w14:textId="77777777" w:rsidR="00CD3D9A" w:rsidRPr="00071961" w:rsidRDefault="00CD3D9A" w:rsidP="00DC7DCB">
            <w:pPr>
              <w:spacing w:before="100" w:beforeAutospacing="1" w:after="100" w:afterAutospacing="1"/>
              <w:rPr>
                <w:rFonts w:ascii="Arial" w:eastAsia="Times New Roman" w:hAnsi="Arial" w:cs="Arial"/>
                <w:kern w:val="0"/>
                <w:sz w:val="18"/>
                <w:szCs w:val="18"/>
                <w:lang w:val="el-GR" w:eastAsia="en-GB"/>
                <w14:ligatures w14:val="none"/>
              </w:rPr>
            </w:pPr>
          </w:p>
        </w:tc>
      </w:tr>
      <w:tr w:rsidR="00071961" w:rsidRPr="00D40B65" w14:paraId="1D4687B5" w14:textId="77777777" w:rsidTr="00D40B65">
        <w:tc>
          <w:tcPr>
            <w:tcW w:w="1985" w:type="dxa"/>
          </w:tcPr>
          <w:p w14:paraId="6391659C" w14:textId="77777777" w:rsidR="00CD3D9A" w:rsidRPr="00071961" w:rsidRDefault="00CD3D9A" w:rsidP="00DF39F4">
            <w:pPr>
              <w:pStyle w:val="oj-normal"/>
              <w:spacing w:before="120" w:beforeAutospacing="0" w:after="0" w:afterAutospacing="0"/>
              <w:jc w:val="both"/>
              <w:rPr>
                <w:rFonts w:ascii="Arial" w:hAnsi="Arial" w:cs="Arial"/>
                <w:sz w:val="18"/>
                <w:szCs w:val="18"/>
              </w:rPr>
            </w:pPr>
          </w:p>
        </w:tc>
        <w:tc>
          <w:tcPr>
            <w:tcW w:w="1701" w:type="dxa"/>
            <w:gridSpan w:val="2"/>
          </w:tcPr>
          <w:p w14:paraId="3AC96DCB" w14:textId="77777777" w:rsidR="00CD3D9A" w:rsidRPr="00071961" w:rsidRDefault="00CD3D9A" w:rsidP="00DF39F4">
            <w:pPr>
              <w:pStyle w:val="NormalWeb"/>
              <w:jc w:val="right"/>
              <w:rPr>
                <w:rFonts w:ascii="Arial" w:hAnsi="Arial" w:cs="Arial"/>
                <w:sz w:val="18"/>
                <w:szCs w:val="18"/>
                <w:lang w:val="el-GR"/>
              </w:rPr>
            </w:pPr>
          </w:p>
        </w:tc>
        <w:tc>
          <w:tcPr>
            <w:tcW w:w="6095" w:type="dxa"/>
            <w:gridSpan w:val="5"/>
          </w:tcPr>
          <w:p w14:paraId="14F88658" w14:textId="3C1C61E0" w:rsidR="00CD3D9A" w:rsidRPr="00071961" w:rsidRDefault="00CD3D9A" w:rsidP="00F419D6">
            <w:pPr>
              <w:pStyle w:val="NormalWeb"/>
              <w:ind w:firstLine="313"/>
              <w:jc w:val="both"/>
              <w:rPr>
                <w:rFonts w:ascii="Arial" w:hAnsi="Arial" w:cs="Arial"/>
                <w:sz w:val="18"/>
                <w:szCs w:val="18"/>
                <w:lang w:val="el-GR"/>
              </w:rPr>
            </w:pPr>
            <w:r w:rsidRPr="00071961">
              <w:rPr>
                <w:rFonts w:ascii="Arial" w:hAnsi="Arial" w:cs="Arial"/>
                <w:sz w:val="18"/>
                <w:szCs w:val="18"/>
                <w:lang w:val="el-GR"/>
              </w:rPr>
              <w:t>(β) Κάθε άλλο ερευνητικό υλικό που έχει πληρωθεί εξολοκλήρου ή μερικώς από τον εκδότη, αλλά δεν συντάχθηκε σύμφωνα με τον κώδικα δεοντολογίας της Ευρωπαϊκής Ένωσης για τη χρηματοδοτούμενη από τον εκδότη έρευνα, επισημαίνεται ως διαφημιστική ανακοίνωση.»·</w:t>
            </w:r>
          </w:p>
        </w:tc>
      </w:tr>
      <w:tr w:rsidR="00071961" w:rsidRPr="00D40B65" w14:paraId="2AD2B883" w14:textId="77777777" w:rsidTr="00D40B65">
        <w:tc>
          <w:tcPr>
            <w:tcW w:w="1985" w:type="dxa"/>
          </w:tcPr>
          <w:p w14:paraId="54140CE9" w14:textId="77777777" w:rsidR="00CD3D9A" w:rsidRPr="00DC7DCB" w:rsidRDefault="00CD3D9A" w:rsidP="00DC7DCB">
            <w:pPr>
              <w:pStyle w:val="oj-normal"/>
              <w:rPr>
                <w:rFonts w:ascii="Arial" w:hAnsi="Arial" w:cs="Arial"/>
                <w:sz w:val="18"/>
                <w:szCs w:val="18"/>
                <w:lang w:val="el-GR"/>
              </w:rPr>
            </w:pPr>
          </w:p>
        </w:tc>
        <w:tc>
          <w:tcPr>
            <w:tcW w:w="1701" w:type="dxa"/>
            <w:gridSpan w:val="2"/>
          </w:tcPr>
          <w:p w14:paraId="673EA3F5" w14:textId="77777777" w:rsidR="00CD3D9A" w:rsidRPr="00071961" w:rsidRDefault="00CD3D9A" w:rsidP="00DC7DCB">
            <w:pPr>
              <w:pStyle w:val="NormalWeb"/>
              <w:rPr>
                <w:rFonts w:ascii="Arial" w:hAnsi="Arial" w:cs="Arial"/>
                <w:sz w:val="18"/>
                <w:szCs w:val="18"/>
                <w:lang w:val="el-GR"/>
              </w:rPr>
            </w:pPr>
          </w:p>
        </w:tc>
        <w:tc>
          <w:tcPr>
            <w:tcW w:w="378" w:type="dxa"/>
          </w:tcPr>
          <w:p w14:paraId="20401971" w14:textId="66F2DEBF" w:rsidR="00CD3D9A" w:rsidRPr="00071961" w:rsidRDefault="00CD3D9A" w:rsidP="00DC7DCB">
            <w:pPr>
              <w:pStyle w:val="NormalWeb"/>
              <w:rPr>
                <w:rFonts w:ascii="Arial" w:hAnsi="Arial" w:cs="Arial"/>
                <w:sz w:val="18"/>
                <w:szCs w:val="18"/>
                <w:lang w:val="el-GR"/>
              </w:rPr>
            </w:pPr>
          </w:p>
        </w:tc>
        <w:tc>
          <w:tcPr>
            <w:tcW w:w="5717" w:type="dxa"/>
            <w:gridSpan w:val="4"/>
          </w:tcPr>
          <w:p w14:paraId="561CD2E0" w14:textId="77777777" w:rsidR="00CD3D9A" w:rsidRPr="00071961" w:rsidRDefault="00CD3D9A" w:rsidP="00DC7DCB">
            <w:pPr>
              <w:pStyle w:val="NormalWeb"/>
              <w:rPr>
                <w:rFonts w:ascii="Arial" w:hAnsi="Arial" w:cs="Arial"/>
                <w:sz w:val="18"/>
                <w:szCs w:val="18"/>
                <w:lang w:val="el-GR"/>
              </w:rPr>
            </w:pPr>
          </w:p>
        </w:tc>
      </w:tr>
      <w:tr w:rsidR="00071961" w:rsidRPr="00D40B65" w14:paraId="0AD95D97" w14:textId="77777777" w:rsidTr="00D40B65">
        <w:tc>
          <w:tcPr>
            <w:tcW w:w="1985" w:type="dxa"/>
          </w:tcPr>
          <w:p w14:paraId="3D507CE3" w14:textId="77777777" w:rsidR="00071961" w:rsidRPr="00071961" w:rsidRDefault="00071961" w:rsidP="00CD3D9A">
            <w:pPr>
              <w:pStyle w:val="oj-normal"/>
              <w:spacing w:before="120" w:beforeAutospacing="0" w:after="0" w:afterAutospacing="0"/>
              <w:jc w:val="both"/>
              <w:rPr>
                <w:rFonts w:ascii="Arial" w:hAnsi="Arial" w:cs="Arial"/>
                <w:sz w:val="18"/>
                <w:szCs w:val="18"/>
              </w:rPr>
            </w:pPr>
          </w:p>
        </w:tc>
        <w:tc>
          <w:tcPr>
            <w:tcW w:w="851" w:type="dxa"/>
          </w:tcPr>
          <w:p w14:paraId="53D3F026" w14:textId="0E58309D" w:rsidR="00071961" w:rsidRPr="00071961" w:rsidRDefault="00071961" w:rsidP="00CD3D9A">
            <w:pPr>
              <w:pStyle w:val="NormalWeb"/>
              <w:jc w:val="right"/>
              <w:rPr>
                <w:rFonts w:ascii="Arial" w:hAnsi="Arial" w:cs="Arial"/>
                <w:sz w:val="18"/>
                <w:szCs w:val="18"/>
                <w:lang w:val="el-GR"/>
              </w:rPr>
            </w:pPr>
            <w:r w:rsidRPr="00071961">
              <w:rPr>
                <w:rFonts w:ascii="Arial" w:hAnsi="Arial" w:cs="Arial"/>
                <w:sz w:val="18"/>
                <w:szCs w:val="18"/>
                <w:lang w:val="el-GR"/>
              </w:rPr>
              <w:t>(β)</w:t>
            </w:r>
          </w:p>
        </w:tc>
        <w:tc>
          <w:tcPr>
            <w:tcW w:w="6945" w:type="dxa"/>
            <w:gridSpan w:val="6"/>
          </w:tcPr>
          <w:p w14:paraId="04B0B9ED" w14:textId="7EBEA897" w:rsidR="00071961" w:rsidRPr="00071961" w:rsidRDefault="00071961" w:rsidP="00CD3D9A">
            <w:pPr>
              <w:pStyle w:val="NormalWeb"/>
              <w:jc w:val="both"/>
              <w:rPr>
                <w:rFonts w:ascii="Arial" w:hAnsi="Arial" w:cs="Arial"/>
                <w:sz w:val="18"/>
                <w:szCs w:val="18"/>
                <w:lang w:val="el-GR"/>
              </w:rPr>
            </w:pPr>
            <w:r w:rsidRPr="00071961">
              <w:rPr>
                <w:rFonts w:ascii="Arial" w:hAnsi="Arial" w:cs="Arial"/>
                <w:sz w:val="18"/>
                <w:szCs w:val="18"/>
                <w:lang w:val="el-GR"/>
              </w:rPr>
              <w:t>Με την τροποποίηση του εδαφίου (9Α) ως εξής:</w:t>
            </w:r>
          </w:p>
        </w:tc>
      </w:tr>
      <w:tr w:rsidR="00071961" w:rsidRPr="00D40B65" w14:paraId="58CFCF7B" w14:textId="77777777" w:rsidTr="00D40B65">
        <w:tc>
          <w:tcPr>
            <w:tcW w:w="1985" w:type="dxa"/>
          </w:tcPr>
          <w:p w14:paraId="56A5EFDC" w14:textId="77777777" w:rsidR="00CD3D9A" w:rsidRPr="00DC7DCB" w:rsidRDefault="00CD3D9A" w:rsidP="00DC7DCB">
            <w:pPr>
              <w:pStyle w:val="oj-normal"/>
              <w:rPr>
                <w:rFonts w:ascii="Arial" w:hAnsi="Arial" w:cs="Arial"/>
                <w:sz w:val="18"/>
                <w:szCs w:val="18"/>
                <w:lang w:val="el-GR"/>
              </w:rPr>
            </w:pPr>
          </w:p>
        </w:tc>
        <w:tc>
          <w:tcPr>
            <w:tcW w:w="7796" w:type="dxa"/>
            <w:gridSpan w:val="7"/>
          </w:tcPr>
          <w:p w14:paraId="4658D428" w14:textId="77777777" w:rsidR="00CD3D9A" w:rsidRPr="00071961" w:rsidRDefault="00CD3D9A" w:rsidP="00DC7DCB">
            <w:pPr>
              <w:pStyle w:val="oj-normal"/>
              <w:rPr>
                <w:rFonts w:ascii="Arial" w:hAnsi="Arial" w:cs="Arial"/>
                <w:sz w:val="18"/>
                <w:szCs w:val="18"/>
                <w:lang w:val="el-GR"/>
              </w:rPr>
            </w:pPr>
          </w:p>
        </w:tc>
      </w:tr>
      <w:tr w:rsidR="00071961" w:rsidRPr="00D40B65" w14:paraId="65F43964" w14:textId="77777777" w:rsidTr="00D40B65">
        <w:tc>
          <w:tcPr>
            <w:tcW w:w="1985" w:type="dxa"/>
          </w:tcPr>
          <w:p w14:paraId="444D2A75" w14:textId="77777777" w:rsidR="00CD3D9A" w:rsidRPr="00071961" w:rsidRDefault="00CD3D9A" w:rsidP="00CD3D9A">
            <w:pPr>
              <w:pStyle w:val="oj-normal"/>
              <w:spacing w:before="120" w:beforeAutospacing="0" w:after="0" w:afterAutospacing="0"/>
              <w:jc w:val="both"/>
              <w:rPr>
                <w:rFonts w:ascii="Arial" w:hAnsi="Arial" w:cs="Arial"/>
                <w:sz w:val="18"/>
                <w:szCs w:val="18"/>
                <w:lang w:val="el-GR"/>
              </w:rPr>
            </w:pPr>
          </w:p>
        </w:tc>
        <w:tc>
          <w:tcPr>
            <w:tcW w:w="851" w:type="dxa"/>
          </w:tcPr>
          <w:p w14:paraId="40C025DE" w14:textId="77777777" w:rsidR="00CD3D9A" w:rsidRPr="00071961" w:rsidRDefault="00CD3D9A" w:rsidP="00CD3D9A">
            <w:pPr>
              <w:pStyle w:val="oj-normal"/>
              <w:spacing w:before="120" w:beforeAutospacing="0" w:after="0" w:afterAutospacing="0"/>
              <w:jc w:val="both"/>
              <w:rPr>
                <w:rFonts w:ascii="Arial" w:hAnsi="Arial" w:cs="Arial"/>
                <w:sz w:val="18"/>
                <w:szCs w:val="18"/>
                <w:lang w:val="el-GR"/>
              </w:rPr>
            </w:pPr>
          </w:p>
        </w:tc>
        <w:tc>
          <w:tcPr>
            <w:tcW w:w="6945" w:type="dxa"/>
            <w:gridSpan w:val="6"/>
          </w:tcPr>
          <w:p w14:paraId="5F62A22B" w14:textId="2C164B87" w:rsidR="00CD3D9A" w:rsidRPr="00071961" w:rsidRDefault="00CD3D9A" w:rsidP="007410F8">
            <w:pPr>
              <w:pStyle w:val="NormalWeb"/>
              <w:rPr>
                <w:rFonts w:ascii="Arial" w:hAnsi="Arial" w:cs="Arial"/>
                <w:sz w:val="18"/>
                <w:szCs w:val="18"/>
                <w:lang w:val="el-GR"/>
              </w:rPr>
            </w:pPr>
            <w:r w:rsidRPr="00071961">
              <w:rPr>
                <w:rFonts w:ascii="Arial" w:hAnsi="Arial" w:cs="Arial"/>
                <w:sz w:val="18"/>
                <w:szCs w:val="18"/>
                <w:lang w:val="el-GR"/>
              </w:rPr>
              <w:t>(</w:t>
            </w:r>
            <w:r w:rsidRPr="00071961">
              <w:rPr>
                <w:rFonts w:ascii="Arial" w:hAnsi="Arial" w:cs="Arial"/>
                <w:sz w:val="18"/>
                <w:szCs w:val="18"/>
                <w:lang w:val="en-GB"/>
              </w:rPr>
              <w:t>i</w:t>
            </w:r>
            <w:r w:rsidRPr="00071961">
              <w:rPr>
                <w:rFonts w:ascii="Arial" w:hAnsi="Arial" w:cs="Arial"/>
                <w:sz w:val="18"/>
                <w:szCs w:val="18"/>
                <w:lang w:val="el-GR"/>
              </w:rPr>
              <w:t xml:space="preserve">) με την </w:t>
            </w:r>
            <w:r w:rsidRPr="00071961">
              <w:rPr>
                <w:rFonts w:ascii="Arial" w:hAnsi="Arial" w:cs="Arial"/>
                <w:sz w:val="18"/>
                <w:szCs w:val="18"/>
              </w:rPr>
              <w:t>αντικατάσταση της παραγράφου (α) με την ακόλουθη νέα παράγραφο (α):</w:t>
            </w:r>
          </w:p>
        </w:tc>
      </w:tr>
      <w:tr w:rsidR="00071961" w:rsidRPr="00D40B65" w14:paraId="490F9424" w14:textId="77777777" w:rsidTr="00D40B65">
        <w:tc>
          <w:tcPr>
            <w:tcW w:w="1985" w:type="dxa"/>
          </w:tcPr>
          <w:p w14:paraId="5F7E5B49" w14:textId="77777777" w:rsidR="007410F8" w:rsidRPr="00071961" w:rsidRDefault="007410F8" w:rsidP="00DC7DCB">
            <w:pPr>
              <w:pStyle w:val="oj-normal"/>
              <w:rPr>
                <w:rFonts w:ascii="Arial" w:hAnsi="Arial" w:cs="Arial"/>
                <w:sz w:val="18"/>
                <w:szCs w:val="18"/>
                <w:lang w:val="el-GR"/>
              </w:rPr>
            </w:pPr>
          </w:p>
        </w:tc>
        <w:tc>
          <w:tcPr>
            <w:tcW w:w="1701" w:type="dxa"/>
            <w:gridSpan w:val="2"/>
          </w:tcPr>
          <w:p w14:paraId="0D80DAB6" w14:textId="77777777" w:rsidR="007410F8" w:rsidRPr="00071961" w:rsidRDefault="007410F8" w:rsidP="00DC7DCB">
            <w:pPr>
              <w:pStyle w:val="oj-normal"/>
              <w:rPr>
                <w:rFonts w:ascii="Arial" w:hAnsi="Arial" w:cs="Arial"/>
                <w:sz w:val="18"/>
                <w:szCs w:val="18"/>
                <w:lang w:val="el-GR"/>
              </w:rPr>
            </w:pPr>
          </w:p>
        </w:tc>
        <w:tc>
          <w:tcPr>
            <w:tcW w:w="6095" w:type="dxa"/>
            <w:gridSpan w:val="5"/>
          </w:tcPr>
          <w:p w14:paraId="23532DC5" w14:textId="77777777" w:rsidR="007410F8" w:rsidRPr="00DC7DCB" w:rsidRDefault="007410F8" w:rsidP="00DC7DCB">
            <w:pPr>
              <w:pStyle w:val="NormalWeb"/>
              <w:rPr>
                <w:rFonts w:ascii="Arial" w:hAnsi="Arial" w:cs="Arial"/>
                <w:sz w:val="18"/>
                <w:szCs w:val="18"/>
                <w:lang w:val="el-GR"/>
              </w:rPr>
            </w:pPr>
          </w:p>
        </w:tc>
      </w:tr>
      <w:tr w:rsidR="00071961" w:rsidRPr="00D40B65" w14:paraId="0FBBD9F0" w14:textId="77777777" w:rsidTr="00D40B65">
        <w:tc>
          <w:tcPr>
            <w:tcW w:w="1985" w:type="dxa"/>
          </w:tcPr>
          <w:p w14:paraId="67FAAFD3" w14:textId="77777777" w:rsidR="007410F8" w:rsidRPr="00071961" w:rsidRDefault="007410F8" w:rsidP="00CD3D9A">
            <w:pPr>
              <w:pStyle w:val="oj-normal"/>
              <w:spacing w:before="120" w:beforeAutospacing="0" w:after="0" w:afterAutospacing="0"/>
              <w:jc w:val="both"/>
              <w:rPr>
                <w:rFonts w:ascii="Arial" w:hAnsi="Arial" w:cs="Arial"/>
                <w:sz w:val="18"/>
                <w:szCs w:val="18"/>
                <w:lang w:val="el-GR"/>
              </w:rPr>
            </w:pPr>
          </w:p>
        </w:tc>
        <w:tc>
          <w:tcPr>
            <w:tcW w:w="1701" w:type="dxa"/>
            <w:gridSpan w:val="2"/>
          </w:tcPr>
          <w:p w14:paraId="173815AF" w14:textId="77777777" w:rsidR="007410F8" w:rsidRPr="00071961" w:rsidRDefault="007410F8" w:rsidP="00CD3D9A">
            <w:pPr>
              <w:pStyle w:val="oj-normal"/>
              <w:spacing w:before="120" w:beforeAutospacing="0" w:after="0" w:afterAutospacing="0"/>
              <w:jc w:val="both"/>
              <w:rPr>
                <w:rFonts w:ascii="Arial" w:hAnsi="Arial" w:cs="Arial"/>
                <w:sz w:val="18"/>
                <w:szCs w:val="18"/>
                <w:lang w:val="el-GR"/>
              </w:rPr>
            </w:pPr>
          </w:p>
        </w:tc>
        <w:tc>
          <w:tcPr>
            <w:tcW w:w="6095" w:type="dxa"/>
            <w:gridSpan w:val="5"/>
          </w:tcPr>
          <w:p w14:paraId="5DA4A0DB" w14:textId="75B2FE0B" w:rsidR="007410F8" w:rsidRPr="00071961" w:rsidRDefault="007410F8" w:rsidP="007410F8">
            <w:pPr>
              <w:pStyle w:val="NormalWeb"/>
              <w:jc w:val="both"/>
              <w:rPr>
                <w:rFonts w:ascii="Arial" w:hAnsi="Arial" w:cs="Arial"/>
                <w:sz w:val="18"/>
                <w:szCs w:val="18"/>
                <w:lang w:val="el-GR"/>
              </w:rPr>
            </w:pPr>
            <w:r w:rsidRPr="00071961">
              <w:rPr>
                <w:rFonts w:ascii="Arial" w:hAnsi="Arial" w:cs="Arial"/>
                <w:sz w:val="18"/>
                <w:szCs w:val="18"/>
              </w:rPr>
              <w:t xml:space="preserve">«(α) Η παροχή έρευνας από τρίτους σε ΚΕΠΕΥ που παρέχει διαχείριση χαρτοφυλακίου ή άλλες επενδυτικές ή παρεπόμενες υπηρεσίες σε πελάτες </w:t>
            </w:r>
            <w:r w:rsidRPr="00071961">
              <w:rPr>
                <w:rFonts w:ascii="Arial" w:hAnsi="Arial" w:cs="Arial"/>
                <w:sz w:val="18"/>
                <w:szCs w:val="18"/>
              </w:rPr>
              <w:lastRenderedPageBreak/>
              <w:t xml:space="preserve">θεωρείται ότι πληροί τις υποχρεώσεις που προβλέπονται στο εδάφιο (1), </w:t>
            </w:r>
            <w:r w:rsidRPr="00071961">
              <w:rPr>
                <w:rFonts w:ascii="Arial" w:hAnsi="Arial" w:cs="Arial"/>
                <w:sz w:val="18"/>
                <w:szCs w:val="18"/>
                <w:lang w:val="el-GR"/>
              </w:rPr>
              <w:t>σε περίπτωση που</w:t>
            </w:r>
            <w:r w:rsidRPr="00071961">
              <w:rPr>
                <w:rFonts w:ascii="Arial" w:hAnsi="Arial" w:cs="Arial"/>
                <w:sz w:val="18"/>
                <w:szCs w:val="18"/>
              </w:rPr>
              <w:t>-</w:t>
            </w:r>
          </w:p>
        </w:tc>
      </w:tr>
      <w:tr w:rsidR="00071961" w:rsidRPr="00D40B65" w14:paraId="181221F6" w14:textId="77777777" w:rsidTr="00D40B65">
        <w:tc>
          <w:tcPr>
            <w:tcW w:w="1985" w:type="dxa"/>
          </w:tcPr>
          <w:p w14:paraId="57F8D854" w14:textId="77777777" w:rsidR="007410F8" w:rsidRPr="00071961" w:rsidRDefault="007410F8" w:rsidP="00DC7DCB">
            <w:pPr>
              <w:pStyle w:val="oj-normal"/>
              <w:rPr>
                <w:rFonts w:ascii="Arial" w:hAnsi="Arial" w:cs="Arial"/>
                <w:sz w:val="18"/>
                <w:szCs w:val="18"/>
                <w:lang w:val="el-GR"/>
              </w:rPr>
            </w:pPr>
          </w:p>
        </w:tc>
        <w:tc>
          <w:tcPr>
            <w:tcW w:w="1701" w:type="dxa"/>
            <w:gridSpan w:val="2"/>
          </w:tcPr>
          <w:p w14:paraId="008FF9BE" w14:textId="77777777" w:rsidR="007410F8" w:rsidRPr="00071961" w:rsidRDefault="007410F8" w:rsidP="00DC7DCB">
            <w:pPr>
              <w:pStyle w:val="oj-normal"/>
              <w:rPr>
                <w:rFonts w:ascii="Arial" w:hAnsi="Arial" w:cs="Arial"/>
                <w:sz w:val="18"/>
                <w:szCs w:val="18"/>
                <w:lang w:val="el-GR"/>
              </w:rPr>
            </w:pPr>
          </w:p>
        </w:tc>
        <w:tc>
          <w:tcPr>
            <w:tcW w:w="6095" w:type="dxa"/>
            <w:gridSpan w:val="5"/>
          </w:tcPr>
          <w:p w14:paraId="2E6C9EBA" w14:textId="77777777" w:rsidR="007410F8" w:rsidRPr="00DC7DCB" w:rsidRDefault="007410F8" w:rsidP="00DC7DCB">
            <w:pPr>
              <w:pStyle w:val="NormalWeb"/>
              <w:rPr>
                <w:rFonts w:ascii="Arial" w:hAnsi="Arial" w:cs="Arial"/>
                <w:sz w:val="18"/>
                <w:szCs w:val="18"/>
                <w:lang w:val="el-GR"/>
              </w:rPr>
            </w:pPr>
          </w:p>
        </w:tc>
      </w:tr>
      <w:tr w:rsidR="00071961" w:rsidRPr="00D40B65" w14:paraId="02FD61DC" w14:textId="77777777" w:rsidTr="00D40B65">
        <w:tc>
          <w:tcPr>
            <w:tcW w:w="1985" w:type="dxa"/>
          </w:tcPr>
          <w:p w14:paraId="3D1E9C8F" w14:textId="77777777" w:rsidR="007410F8" w:rsidRPr="00071961" w:rsidRDefault="007410F8" w:rsidP="00CD3D9A">
            <w:pPr>
              <w:pStyle w:val="oj-normal"/>
              <w:spacing w:before="120" w:beforeAutospacing="0" w:after="0" w:afterAutospacing="0"/>
              <w:jc w:val="both"/>
              <w:rPr>
                <w:rFonts w:ascii="Arial" w:hAnsi="Arial" w:cs="Arial"/>
                <w:sz w:val="18"/>
                <w:szCs w:val="18"/>
                <w:lang w:val="el-GR"/>
              </w:rPr>
            </w:pPr>
          </w:p>
        </w:tc>
        <w:tc>
          <w:tcPr>
            <w:tcW w:w="1701" w:type="dxa"/>
            <w:gridSpan w:val="2"/>
          </w:tcPr>
          <w:p w14:paraId="5A68DE48" w14:textId="77777777" w:rsidR="007410F8" w:rsidRPr="00071961" w:rsidRDefault="007410F8" w:rsidP="00CD3D9A">
            <w:pPr>
              <w:pStyle w:val="oj-normal"/>
              <w:spacing w:before="120" w:beforeAutospacing="0" w:after="0" w:afterAutospacing="0"/>
              <w:jc w:val="both"/>
              <w:rPr>
                <w:rFonts w:ascii="Arial" w:hAnsi="Arial" w:cs="Arial"/>
                <w:sz w:val="18"/>
                <w:szCs w:val="18"/>
                <w:lang w:val="el-GR"/>
              </w:rPr>
            </w:pPr>
          </w:p>
        </w:tc>
        <w:tc>
          <w:tcPr>
            <w:tcW w:w="992" w:type="dxa"/>
            <w:gridSpan w:val="3"/>
          </w:tcPr>
          <w:p w14:paraId="4BD406AE" w14:textId="77777777" w:rsidR="007410F8" w:rsidRPr="00071961" w:rsidRDefault="007410F8" w:rsidP="007410F8">
            <w:pPr>
              <w:pStyle w:val="NormalWeb"/>
              <w:rPr>
                <w:rFonts w:ascii="Arial" w:hAnsi="Arial" w:cs="Arial"/>
                <w:sz w:val="18"/>
                <w:szCs w:val="18"/>
                <w:lang w:val="el-GR"/>
              </w:rPr>
            </w:pPr>
          </w:p>
        </w:tc>
        <w:tc>
          <w:tcPr>
            <w:tcW w:w="5103" w:type="dxa"/>
            <w:gridSpan w:val="2"/>
          </w:tcPr>
          <w:p w14:paraId="310F42F8" w14:textId="011B2F41" w:rsidR="007410F8" w:rsidRPr="00071961" w:rsidRDefault="007410F8" w:rsidP="00210D97">
            <w:pPr>
              <w:pStyle w:val="indent1"/>
              <w:ind w:right="34"/>
              <w:jc w:val="both"/>
              <w:rPr>
                <w:rFonts w:ascii="Arial" w:hAnsi="Arial" w:cs="Arial"/>
                <w:sz w:val="18"/>
                <w:szCs w:val="18"/>
                <w:lang w:val="el-GR"/>
              </w:rPr>
            </w:pPr>
            <w:r w:rsidRPr="00071961">
              <w:rPr>
                <w:rFonts w:ascii="Arial" w:hAnsi="Arial" w:cs="Arial"/>
                <w:sz w:val="18"/>
                <w:szCs w:val="18"/>
                <w:lang w:val="el-GR"/>
              </w:rPr>
              <w:t>(</w:t>
            </w:r>
            <w:r w:rsidR="00CF614F">
              <w:rPr>
                <w:rFonts w:ascii="Arial" w:hAnsi="Arial" w:cs="Arial"/>
                <w:sz w:val="18"/>
                <w:szCs w:val="18"/>
                <w:lang w:val="en-GB"/>
              </w:rPr>
              <w:t>i</w:t>
            </w:r>
            <w:r w:rsidR="00CF614F">
              <w:rPr>
                <w:rFonts w:ascii="Arial" w:hAnsi="Arial" w:cs="Arial"/>
                <w:sz w:val="18"/>
                <w:szCs w:val="18"/>
                <w:lang w:val="el-GR"/>
              </w:rPr>
              <w:t>)</w:t>
            </w:r>
            <w:r w:rsidRPr="00071961">
              <w:rPr>
                <w:rFonts w:ascii="Arial" w:hAnsi="Arial" w:cs="Arial"/>
                <w:sz w:val="18"/>
                <w:szCs w:val="18"/>
                <w:lang w:val="el-GR"/>
              </w:rPr>
              <w:t xml:space="preserve"> </w:t>
            </w:r>
            <w:r w:rsidRPr="00071961">
              <w:rPr>
                <w:rFonts w:ascii="Arial" w:hAnsi="Arial" w:cs="Arial"/>
                <w:sz w:val="18"/>
                <w:szCs w:val="18"/>
              </w:rPr>
              <w:t xml:space="preserve">έχει συναφθεί συμφωνία μεταξύ της ΚΕΠΕΥ και του τρίτου παρόχου υπηρεσιών εκτέλεσης και έρευνας, στην οποία καθορίζεται μέθοδος αμοιβής </w:t>
            </w:r>
            <w:r w:rsidRPr="00071961">
              <w:rPr>
                <w:rFonts w:ascii="Arial" w:hAnsi="Arial" w:cs="Arial"/>
                <w:sz w:val="18"/>
                <w:szCs w:val="18"/>
                <w:lang w:val="el-GR"/>
              </w:rPr>
              <w:t>περιλαμβανομένου και</w:t>
            </w:r>
            <w:r w:rsidRPr="00071961">
              <w:rPr>
                <w:rFonts w:ascii="Arial" w:hAnsi="Arial" w:cs="Arial"/>
                <w:sz w:val="18"/>
                <w:szCs w:val="18"/>
              </w:rPr>
              <w:t xml:space="preserve"> το</w:t>
            </w:r>
            <w:r w:rsidRPr="00071961">
              <w:rPr>
                <w:rFonts w:ascii="Arial" w:hAnsi="Arial" w:cs="Arial"/>
                <w:sz w:val="18"/>
                <w:szCs w:val="18"/>
                <w:lang w:val="el-GR"/>
              </w:rPr>
              <w:t>υ</w:t>
            </w:r>
            <w:r w:rsidRPr="00071961">
              <w:rPr>
                <w:rFonts w:ascii="Arial" w:hAnsi="Arial" w:cs="Arial"/>
                <w:sz w:val="18"/>
                <w:szCs w:val="18"/>
              </w:rPr>
              <w:t xml:space="preserve"> τρόπο</w:t>
            </w:r>
            <w:r w:rsidRPr="00071961">
              <w:rPr>
                <w:rFonts w:ascii="Arial" w:hAnsi="Arial" w:cs="Arial"/>
                <w:sz w:val="18"/>
                <w:szCs w:val="18"/>
                <w:lang w:val="el-GR"/>
              </w:rPr>
              <w:t>υ</w:t>
            </w:r>
            <w:r w:rsidRPr="00071961">
              <w:rPr>
                <w:rFonts w:ascii="Arial" w:hAnsi="Arial" w:cs="Arial"/>
                <w:sz w:val="18"/>
                <w:szCs w:val="18"/>
              </w:rPr>
              <w:t xml:space="preserve"> με τον οποίο το συνολικό κόστος της έρευνας λαμβάνεται γενικά υπόψη κατά τον καθορισμό των συνολικών επιβαρύνσεων για</w:t>
            </w:r>
            <w:r w:rsidRPr="00071961">
              <w:rPr>
                <w:rFonts w:ascii="Arial" w:hAnsi="Arial" w:cs="Arial"/>
                <w:sz w:val="18"/>
                <w:szCs w:val="18"/>
                <w:lang w:val="el-GR"/>
              </w:rPr>
              <w:t xml:space="preserve"> την παροχή</w:t>
            </w:r>
            <w:r w:rsidRPr="00071961">
              <w:rPr>
                <w:rFonts w:ascii="Arial" w:hAnsi="Arial" w:cs="Arial"/>
                <w:sz w:val="18"/>
                <w:szCs w:val="18"/>
              </w:rPr>
              <w:t xml:space="preserve"> </w:t>
            </w:r>
            <w:r w:rsidRPr="00071961">
              <w:rPr>
                <w:rFonts w:ascii="Arial" w:hAnsi="Arial" w:cs="Arial"/>
                <w:sz w:val="18"/>
                <w:szCs w:val="18"/>
                <w:lang w:val="el-GR"/>
              </w:rPr>
              <w:t>επενδυτικών υπηρεσιών</w:t>
            </w:r>
            <w:r w:rsidRPr="00071961">
              <w:rPr>
                <w:rFonts w:ascii="Arial" w:hAnsi="Arial" w:cs="Arial"/>
                <w:sz w:val="18"/>
                <w:szCs w:val="18"/>
              </w:rPr>
              <w:t xml:space="preserve">· </w:t>
            </w:r>
            <w:r w:rsidRPr="00071961">
              <w:rPr>
                <w:rFonts w:ascii="Arial" w:hAnsi="Arial" w:cs="Arial"/>
                <w:sz w:val="18"/>
                <w:szCs w:val="18"/>
                <w:lang w:val="el-GR"/>
              </w:rPr>
              <w:t>και</w:t>
            </w:r>
          </w:p>
          <w:p w14:paraId="3188FC10" w14:textId="162D54E3" w:rsidR="007410F8" w:rsidRPr="00071961" w:rsidRDefault="007410F8" w:rsidP="00210D97">
            <w:pPr>
              <w:pStyle w:val="indent1"/>
              <w:ind w:right="34"/>
              <w:jc w:val="both"/>
              <w:rPr>
                <w:rFonts w:ascii="Arial" w:hAnsi="Arial" w:cs="Arial"/>
                <w:sz w:val="18"/>
                <w:szCs w:val="18"/>
                <w:lang w:val="el-GR"/>
              </w:rPr>
            </w:pPr>
            <w:r w:rsidRPr="00071961">
              <w:rPr>
                <w:rFonts w:ascii="Arial" w:hAnsi="Arial" w:cs="Arial"/>
                <w:sz w:val="18"/>
                <w:szCs w:val="18"/>
              </w:rPr>
              <w:t xml:space="preserve">(ii) η ΚΕΠΕΥ </w:t>
            </w:r>
            <w:r w:rsidR="00CF614F">
              <w:rPr>
                <w:rFonts w:ascii="Arial" w:hAnsi="Arial" w:cs="Arial"/>
                <w:sz w:val="18"/>
                <w:szCs w:val="18"/>
                <w:lang w:val="el-GR"/>
              </w:rPr>
              <w:t>ενημερώνει</w:t>
            </w:r>
            <w:r w:rsidRPr="00071961">
              <w:rPr>
                <w:rFonts w:ascii="Arial" w:hAnsi="Arial" w:cs="Arial"/>
                <w:sz w:val="18"/>
                <w:szCs w:val="18"/>
              </w:rPr>
              <w:t xml:space="preserve"> τους πελάτες της σχετικά με την επιλογή της να πληρώσει είτε </w:t>
            </w:r>
            <w:r w:rsidRPr="00071961">
              <w:rPr>
                <w:rFonts w:ascii="Arial" w:hAnsi="Arial" w:cs="Arial"/>
                <w:sz w:val="18"/>
                <w:szCs w:val="18"/>
                <w:lang w:val="el-GR"/>
              </w:rPr>
              <w:t>από κοινού</w:t>
            </w:r>
            <w:r w:rsidRPr="00071961">
              <w:rPr>
                <w:rFonts w:ascii="Arial" w:hAnsi="Arial" w:cs="Arial"/>
                <w:sz w:val="18"/>
                <w:szCs w:val="18"/>
              </w:rPr>
              <w:t xml:space="preserve"> είτε χωριστά για υπηρεσίες εκτέλεσης και για έρευνα και θέτει στη διάθεσή τους την πολιτική της σχετικά με τις πληρωμές για υπηρεσίες εκτέλεσης και για έρευνα,</w:t>
            </w:r>
            <w:r w:rsidRPr="00071961">
              <w:rPr>
                <w:rFonts w:ascii="Arial" w:hAnsi="Arial" w:cs="Arial"/>
                <w:sz w:val="18"/>
                <w:szCs w:val="18"/>
                <w:lang w:val="el-GR"/>
              </w:rPr>
              <w:t xml:space="preserve"> </w:t>
            </w:r>
            <w:r w:rsidRPr="00071961">
              <w:rPr>
                <w:rFonts w:ascii="Arial" w:hAnsi="Arial" w:cs="Arial"/>
                <w:sz w:val="18"/>
                <w:szCs w:val="18"/>
              </w:rPr>
              <w:t xml:space="preserve">συμπεριλαμβανομένου του είδους των πληροφοριών που μπορούν να παρέχονται </w:t>
            </w:r>
            <w:r w:rsidRPr="00071961">
              <w:rPr>
                <w:rFonts w:ascii="Arial" w:hAnsi="Arial" w:cs="Arial"/>
                <w:sz w:val="18"/>
                <w:szCs w:val="18"/>
                <w:lang w:val="el-GR"/>
              </w:rPr>
              <w:t xml:space="preserve">ανάλογα με την επιλογή </w:t>
            </w:r>
            <w:r w:rsidRPr="00071961">
              <w:rPr>
                <w:rFonts w:ascii="Arial" w:hAnsi="Arial" w:cs="Arial"/>
                <w:sz w:val="18"/>
                <w:szCs w:val="18"/>
              </w:rPr>
              <w:t>μέθοδο</w:t>
            </w:r>
            <w:r w:rsidRPr="00071961">
              <w:rPr>
                <w:rFonts w:ascii="Arial" w:hAnsi="Arial" w:cs="Arial"/>
                <w:sz w:val="18"/>
                <w:szCs w:val="18"/>
                <w:lang w:val="el-GR"/>
              </w:rPr>
              <w:t>υ</w:t>
            </w:r>
            <w:r w:rsidRPr="00071961">
              <w:rPr>
                <w:rFonts w:ascii="Arial" w:hAnsi="Arial" w:cs="Arial"/>
                <w:sz w:val="18"/>
                <w:szCs w:val="18"/>
              </w:rPr>
              <w:t xml:space="preserve"> πληρωμής</w:t>
            </w:r>
            <w:r w:rsidRPr="00071961">
              <w:rPr>
                <w:rFonts w:ascii="Arial" w:hAnsi="Arial" w:cs="Arial"/>
                <w:sz w:val="18"/>
                <w:szCs w:val="18"/>
                <w:lang w:val="el-GR"/>
              </w:rPr>
              <w:t xml:space="preserve"> της ΚΕΠΕΥ</w:t>
            </w:r>
            <w:r w:rsidRPr="00071961">
              <w:rPr>
                <w:rFonts w:ascii="Arial" w:hAnsi="Arial" w:cs="Arial"/>
                <w:sz w:val="18"/>
                <w:szCs w:val="18"/>
              </w:rPr>
              <w:t xml:space="preserve"> και, κατά περίπτωση, τον τρόπο με τον οποίο η </w:t>
            </w:r>
            <w:r w:rsidRPr="00071961">
              <w:rPr>
                <w:rFonts w:ascii="Arial" w:hAnsi="Arial" w:cs="Arial"/>
                <w:sz w:val="18"/>
                <w:szCs w:val="18"/>
                <w:lang w:val="el-GR"/>
              </w:rPr>
              <w:t>ΚΕΠΕΥ</w:t>
            </w:r>
            <w:r w:rsidRPr="00071961">
              <w:rPr>
                <w:rFonts w:ascii="Arial" w:hAnsi="Arial" w:cs="Arial"/>
                <w:sz w:val="18"/>
                <w:szCs w:val="18"/>
              </w:rPr>
              <w:t xml:space="preserve"> αποτρέπει ή </w:t>
            </w:r>
            <w:r w:rsidRPr="00F419D6">
              <w:rPr>
                <w:rFonts w:ascii="Arial" w:hAnsi="Arial" w:cs="Arial"/>
                <w:sz w:val="18"/>
                <w:szCs w:val="18"/>
              </w:rPr>
              <w:t xml:space="preserve">διαχειρίζεται συγκρούσεις συμφερόντων δυνάμει του άρθρου 24 </w:t>
            </w:r>
            <w:r w:rsidRPr="00F419D6">
              <w:rPr>
                <w:rFonts w:ascii="Arial" w:hAnsi="Arial" w:cs="Arial"/>
                <w:sz w:val="18"/>
                <w:szCs w:val="18"/>
                <w:lang w:val="el-GR"/>
              </w:rPr>
              <w:t>του παρόντος Νόμου</w:t>
            </w:r>
            <w:r w:rsidRPr="00F419D6">
              <w:rPr>
                <w:rFonts w:ascii="Arial" w:hAnsi="Arial" w:cs="Arial"/>
                <w:sz w:val="18"/>
                <w:szCs w:val="18"/>
              </w:rPr>
              <w:t xml:space="preserve"> </w:t>
            </w:r>
            <w:r w:rsidRPr="00F419D6">
              <w:rPr>
                <w:rFonts w:ascii="Arial" w:hAnsi="Arial" w:cs="Arial"/>
                <w:sz w:val="18"/>
                <w:szCs w:val="18"/>
                <w:lang w:val="el-GR"/>
              </w:rPr>
              <w:t>όταν εφαρμόζει τη</w:t>
            </w:r>
            <w:r w:rsidRPr="00F419D6">
              <w:rPr>
                <w:rFonts w:ascii="Arial" w:hAnsi="Arial" w:cs="Arial"/>
                <w:sz w:val="18"/>
                <w:szCs w:val="18"/>
              </w:rPr>
              <w:t xml:space="preserve"> </w:t>
            </w:r>
            <w:r w:rsidRPr="00F419D6">
              <w:rPr>
                <w:rFonts w:ascii="Arial" w:hAnsi="Arial" w:cs="Arial"/>
                <w:sz w:val="18"/>
                <w:szCs w:val="18"/>
                <w:lang w:val="el-GR"/>
              </w:rPr>
              <w:t>μέθοδο της</w:t>
            </w:r>
            <w:r w:rsidRPr="00F419D6">
              <w:rPr>
                <w:rFonts w:ascii="Arial" w:hAnsi="Arial" w:cs="Arial"/>
                <w:sz w:val="18"/>
                <w:szCs w:val="18"/>
              </w:rPr>
              <w:t xml:space="preserve"> </w:t>
            </w:r>
            <w:r w:rsidRPr="00F419D6">
              <w:rPr>
                <w:rFonts w:ascii="Arial" w:hAnsi="Arial" w:cs="Arial"/>
                <w:sz w:val="18"/>
                <w:szCs w:val="18"/>
                <w:lang w:val="el-GR"/>
              </w:rPr>
              <w:t>από κοινού</w:t>
            </w:r>
            <w:r w:rsidRPr="00F419D6">
              <w:rPr>
                <w:rFonts w:ascii="Arial" w:hAnsi="Arial" w:cs="Arial"/>
                <w:sz w:val="18"/>
                <w:szCs w:val="18"/>
              </w:rPr>
              <w:t xml:space="preserve"> πληρωμής για υπηρεσίες εκτέλεσης και για έρευνα·</w:t>
            </w:r>
            <w:r w:rsidRPr="00F419D6">
              <w:rPr>
                <w:rFonts w:ascii="Arial" w:hAnsi="Arial" w:cs="Arial"/>
                <w:sz w:val="18"/>
                <w:szCs w:val="18"/>
                <w:lang w:val="el-GR"/>
              </w:rPr>
              <w:t xml:space="preserve"> και</w:t>
            </w:r>
          </w:p>
          <w:p w14:paraId="40AA07BF" w14:textId="0B6B5049" w:rsidR="007410F8" w:rsidRPr="00071961" w:rsidRDefault="007410F8" w:rsidP="00210D97">
            <w:pPr>
              <w:pStyle w:val="indent1"/>
              <w:ind w:right="34"/>
              <w:jc w:val="both"/>
              <w:rPr>
                <w:rFonts w:ascii="Arial" w:hAnsi="Arial" w:cs="Arial"/>
                <w:sz w:val="18"/>
                <w:szCs w:val="18"/>
                <w:lang w:val="el-GR"/>
              </w:rPr>
            </w:pPr>
            <w:r w:rsidRPr="00071961">
              <w:rPr>
                <w:rFonts w:ascii="Arial" w:hAnsi="Arial" w:cs="Arial"/>
                <w:sz w:val="18"/>
                <w:szCs w:val="18"/>
                <w:lang w:val="el-GR"/>
              </w:rPr>
              <w:t>(</w:t>
            </w:r>
            <w:r w:rsidRPr="00071961">
              <w:rPr>
                <w:rFonts w:ascii="Arial" w:hAnsi="Arial" w:cs="Arial"/>
                <w:sz w:val="18"/>
                <w:szCs w:val="18"/>
                <w:lang w:val="en-GB"/>
              </w:rPr>
              <w:t>iii</w:t>
            </w:r>
            <w:r w:rsidRPr="00071961">
              <w:rPr>
                <w:rFonts w:ascii="Arial" w:hAnsi="Arial" w:cs="Arial"/>
                <w:sz w:val="18"/>
                <w:szCs w:val="18"/>
                <w:lang w:val="el-GR"/>
              </w:rPr>
              <w:t xml:space="preserve">) η ΚΕΠΕΥ αξιολογεί </w:t>
            </w:r>
            <w:r w:rsidRPr="00071961">
              <w:rPr>
                <w:rFonts w:ascii="Arial" w:hAnsi="Arial" w:cs="Arial"/>
                <w:sz w:val="18"/>
                <w:szCs w:val="18"/>
              </w:rPr>
              <w:t>σε ετήσια βάση την ποιότητα, τη χρηστικότητα και την αξία της έρευνας που χρησιμοποιεί, καθώς και την ικανότητα της έρευνας αυτής να συμβάλει στη λήψη καλύτερων επενδυτικών αποφάσεων·</w:t>
            </w:r>
            <w:r w:rsidRPr="00071961">
              <w:rPr>
                <w:rFonts w:ascii="Arial" w:hAnsi="Arial" w:cs="Arial"/>
                <w:sz w:val="18"/>
                <w:szCs w:val="18"/>
                <w:lang w:val="el-GR"/>
              </w:rPr>
              <w:t xml:space="preserve"> και</w:t>
            </w:r>
            <w:r w:rsidRPr="00071961">
              <w:rPr>
                <w:rFonts w:ascii="Arial" w:hAnsi="Arial" w:cs="Arial"/>
                <w:sz w:val="18"/>
                <w:szCs w:val="18"/>
              </w:rPr>
              <w:t xml:space="preserve"> </w:t>
            </w:r>
          </w:p>
          <w:p w14:paraId="0424632D" w14:textId="1E313E62" w:rsidR="007410F8" w:rsidRPr="00071961" w:rsidRDefault="007410F8" w:rsidP="00210D97">
            <w:pPr>
              <w:pStyle w:val="indent1"/>
              <w:ind w:right="34"/>
              <w:jc w:val="both"/>
              <w:rPr>
                <w:rFonts w:ascii="Arial" w:hAnsi="Arial" w:cs="Arial"/>
                <w:sz w:val="18"/>
                <w:szCs w:val="18"/>
                <w:lang w:val="el-GR"/>
              </w:rPr>
            </w:pPr>
            <w:r w:rsidRPr="00071961">
              <w:rPr>
                <w:rFonts w:ascii="Arial" w:hAnsi="Arial" w:cs="Arial"/>
                <w:sz w:val="18"/>
                <w:szCs w:val="18"/>
                <w:lang w:val="el-GR"/>
              </w:rPr>
              <w:t>(</w:t>
            </w:r>
            <w:r w:rsidRPr="00071961">
              <w:rPr>
                <w:rFonts w:ascii="Arial" w:hAnsi="Arial" w:cs="Arial"/>
                <w:sz w:val="18"/>
                <w:szCs w:val="18"/>
                <w:lang w:val="en-GB"/>
              </w:rPr>
              <w:t>iv</w:t>
            </w:r>
            <w:r w:rsidRPr="00071961">
              <w:rPr>
                <w:rFonts w:ascii="Arial" w:hAnsi="Arial" w:cs="Arial"/>
                <w:sz w:val="18"/>
                <w:szCs w:val="18"/>
                <w:lang w:val="el-GR"/>
              </w:rPr>
              <w:t>) σε περίπτωση που, η ΚΕΠΕΥ επιλέγει να πληρώσει</w:t>
            </w:r>
            <w:r w:rsidRPr="00071961">
              <w:rPr>
                <w:rFonts w:ascii="Arial" w:hAnsi="Arial" w:cs="Arial"/>
                <w:sz w:val="18"/>
                <w:szCs w:val="18"/>
              </w:rPr>
              <w:t xml:space="preserve"> χωριστά για υπηρεσίες εκτέλεσης και για έρευνα από τρίτους, η παροχή έρευνας από τρίτους στην </w:t>
            </w:r>
            <w:r w:rsidRPr="00071961">
              <w:rPr>
                <w:rFonts w:ascii="Arial" w:hAnsi="Arial" w:cs="Arial"/>
                <w:sz w:val="18"/>
                <w:szCs w:val="18"/>
                <w:lang w:val="el-GR"/>
              </w:rPr>
              <w:t>ΚΕΠΕΥ</w:t>
            </w:r>
            <w:r w:rsidRPr="00071961">
              <w:rPr>
                <w:rFonts w:ascii="Arial" w:hAnsi="Arial" w:cs="Arial"/>
                <w:sz w:val="18"/>
                <w:szCs w:val="18"/>
              </w:rPr>
              <w:t xml:space="preserve"> λαμβάνεται </w:t>
            </w:r>
            <w:r w:rsidRPr="00071961">
              <w:rPr>
                <w:rFonts w:ascii="Arial" w:hAnsi="Arial" w:cs="Arial"/>
                <w:sz w:val="18"/>
                <w:szCs w:val="18"/>
                <w:lang w:val="el-GR"/>
              </w:rPr>
              <w:t>έναντι</w:t>
            </w:r>
            <w:r w:rsidRPr="00071961">
              <w:rPr>
                <w:rFonts w:ascii="Arial" w:hAnsi="Arial" w:cs="Arial"/>
                <w:sz w:val="18"/>
                <w:szCs w:val="18"/>
              </w:rPr>
              <w:t xml:space="preserve"> </w:t>
            </w:r>
            <w:r w:rsidR="00DC7DCB">
              <w:rPr>
                <w:rFonts w:ascii="Arial" w:hAnsi="Arial" w:cs="Arial"/>
                <w:sz w:val="18"/>
                <w:szCs w:val="18"/>
                <w:lang w:val="el-GR"/>
              </w:rPr>
              <w:t>οποιουδήποτε από τα ακόλουθα</w:t>
            </w:r>
            <w:r w:rsidRPr="00071961">
              <w:rPr>
                <w:rFonts w:ascii="Arial" w:hAnsi="Arial" w:cs="Arial"/>
                <w:sz w:val="18"/>
                <w:szCs w:val="18"/>
                <w:lang w:val="el-GR"/>
              </w:rPr>
              <w:t>:</w:t>
            </w:r>
          </w:p>
        </w:tc>
      </w:tr>
      <w:tr w:rsidR="00DC7DCB" w:rsidRPr="00D40B65" w14:paraId="13158A8B" w14:textId="77777777" w:rsidTr="00D40B65">
        <w:tc>
          <w:tcPr>
            <w:tcW w:w="1985" w:type="dxa"/>
          </w:tcPr>
          <w:p w14:paraId="4BD4E72B" w14:textId="77777777" w:rsidR="00DC7DCB" w:rsidRPr="00071961" w:rsidRDefault="00DC7DCB" w:rsidP="00DC7DCB">
            <w:pPr>
              <w:pStyle w:val="oj-normal"/>
              <w:rPr>
                <w:rFonts w:ascii="Arial" w:hAnsi="Arial" w:cs="Arial"/>
                <w:sz w:val="18"/>
                <w:szCs w:val="18"/>
                <w:lang w:val="el-GR"/>
              </w:rPr>
            </w:pPr>
          </w:p>
        </w:tc>
        <w:tc>
          <w:tcPr>
            <w:tcW w:w="1701" w:type="dxa"/>
            <w:gridSpan w:val="2"/>
          </w:tcPr>
          <w:p w14:paraId="41B547B2" w14:textId="77777777" w:rsidR="00DC7DCB" w:rsidRPr="00071961" w:rsidRDefault="00DC7DCB" w:rsidP="00DC7DCB">
            <w:pPr>
              <w:pStyle w:val="oj-normal"/>
              <w:rPr>
                <w:rFonts w:ascii="Arial" w:hAnsi="Arial" w:cs="Arial"/>
                <w:sz w:val="18"/>
                <w:szCs w:val="18"/>
                <w:lang w:val="el-GR"/>
              </w:rPr>
            </w:pPr>
          </w:p>
        </w:tc>
        <w:tc>
          <w:tcPr>
            <w:tcW w:w="992" w:type="dxa"/>
            <w:gridSpan w:val="3"/>
          </w:tcPr>
          <w:p w14:paraId="628C40CB" w14:textId="77777777" w:rsidR="00DC7DCB" w:rsidRPr="00071961" w:rsidRDefault="00DC7DCB" w:rsidP="00DC7DCB">
            <w:pPr>
              <w:pStyle w:val="NormalWeb"/>
              <w:rPr>
                <w:rFonts w:ascii="Arial" w:hAnsi="Arial" w:cs="Arial"/>
                <w:sz w:val="18"/>
                <w:szCs w:val="18"/>
                <w:lang w:val="el-GR"/>
              </w:rPr>
            </w:pPr>
          </w:p>
        </w:tc>
        <w:tc>
          <w:tcPr>
            <w:tcW w:w="5103" w:type="dxa"/>
            <w:gridSpan w:val="2"/>
          </w:tcPr>
          <w:p w14:paraId="399E9060" w14:textId="77777777" w:rsidR="00DC7DCB" w:rsidRPr="00071961" w:rsidRDefault="00DC7DCB" w:rsidP="00DC7DCB">
            <w:pPr>
              <w:pStyle w:val="indent1"/>
              <w:ind w:right="34"/>
              <w:rPr>
                <w:rFonts w:ascii="Arial" w:hAnsi="Arial" w:cs="Arial"/>
                <w:sz w:val="18"/>
                <w:szCs w:val="18"/>
                <w:lang w:val="el-GR"/>
              </w:rPr>
            </w:pPr>
          </w:p>
        </w:tc>
      </w:tr>
      <w:tr w:rsidR="00071961" w:rsidRPr="00D40B65" w14:paraId="4A995C9D" w14:textId="77777777" w:rsidTr="00D40B65">
        <w:tc>
          <w:tcPr>
            <w:tcW w:w="1985" w:type="dxa"/>
          </w:tcPr>
          <w:p w14:paraId="6D479C83" w14:textId="77777777" w:rsidR="00E839C0" w:rsidRPr="00071961" w:rsidRDefault="00E839C0" w:rsidP="00CD3D9A">
            <w:pPr>
              <w:pStyle w:val="oj-normal"/>
              <w:spacing w:before="120" w:beforeAutospacing="0" w:after="0" w:afterAutospacing="0"/>
              <w:jc w:val="both"/>
              <w:rPr>
                <w:rFonts w:ascii="Arial" w:hAnsi="Arial" w:cs="Arial"/>
                <w:sz w:val="18"/>
                <w:szCs w:val="18"/>
              </w:rPr>
            </w:pPr>
          </w:p>
        </w:tc>
        <w:tc>
          <w:tcPr>
            <w:tcW w:w="1701" w:type="dxa"/>
            <w:gridSpan w:val="2"/>
          </w:tcPr>
          <w:p w14:paraId="6F4C3FDA" w14:textId="77777777" w:rsidR="00E839C0" w:rsidRPr="00071961" w:rsidRDefault="00E839C0" w:rsidP="00CD3D9A">
            <w:pPr>
              <w:pStyle w:val="indent1"/>
              <w:ind w:left="605" w:right="34"/>
              <w:jc w:val="both"/>
              <w:rPr>
                <w:rFonts w:ascii="Arial" w:hAnsi="Arial" w:cs="Arial"/>
                <w:sz w:val="18"/>
                <w:szCs w:val="18"/>
                <w:lang w:val="el-GR"/>
              </w:rPr>
            </w:pPr>
          </w:p>
        </w:tc>
        <w:tc>
          <w:tcPr>
            <w:tcW w:w="992" w:type="dxa"/>
            <w:gridSpan w:val="3"/>
          </w:tcPr>
          <w:p w14:paraId="5B3A8E8C" w14:textId="670F71B3" w:rsidR="00E839C0" w:rsidRPr="00071961" w:rsidRDefault="00E839C0" w:rsidP="00E839C0">
            <w:pPr>
              <w:pStyle w:val="indent1"/>
              <w:ind w:right="34"/>
              <w:jc w:val="both"/>
              <w:rPr>
                <w:rFonts w:ascii="Arial" w:hAnsi="Arial" w:cs="Arial"/>
                <w:sz w:val="18"/>
                <w:szCs w:val="18"/>
                <w:lang w:val="el-GR"/>
              </w:rPr>
            </w:pPr>
          </w:p>
        </w:tc>
        <w:tc>
          <w:tcPr>
            <w:tcW w:w="567" w:type="dxa"/>
          </w:tcPr>
          <w:p w14:paraId="2F7BA7BA" w14:textId="4A1EA600" w:rsidR="00E839C0" w:rsidRPr="00071961" w:rsidRDefault="00E839C0" w:rsidP="00210D97">
            <w:pPr>
              <w:pStyle w:val="indent1"/>
              <w:ind w:right="34"/>
              <w:jc w:val="both"/>
              <w:rPr>
                <w:rFonts w:ascii="Arial" w:hAnsi="Arial" w:cs="Arial"/>
                <w:sz w:val="18"/>
                <w:szCs w:val="18"/>
                <w:lang w:val="el-GR"/>
              </w:rPr>
            </w:pPr>
          </w:p>
        </w:tc>
        <w:tc>
          <w:tcPr>
            <w:tcW w:w="4536" w:type="dxa"/>
          </w:tcPr>
          <w:p w14:paraId="707B708A" w14:textId="566692F6" w:rsidR="00E839C0" w:rsidRPr="00DC7DCB" w:rsidRDefault="00210D97" w:rsidP="00E839C0">
            <w:pPr>
              <w:pStyle w:val="indent1"/>
              <w:ind w:right="34"/>
              <w:jc w:val="both"/>
              <w:rPr>
                <w:rFonts w:ascii="Arial" w:hAnsi="Arial" w:cs="Arial"/>
                <w:sz w:val="18"/>
                <w:szCs w:val="18"/>
                <w:lang w:val="el-GR"/>
              </w:rPr>
            </w:pPr>
            <w:r w:rsidRPr="00071961">
              <w:rPr>
                <w:rFonts w:ascii="Arial" w:hAnsi="Arial" w:cs="Arial"/>
                <w:sz w:val="18"/>
                <w:szCs w:val="18"/>
                <w:lang w:val="el-GR"/>
              </w:rPr>
              <w:t xml:space="preserve">(Α) </w:t>
            </w:r>
            <w:r w:rsidR="00E839C0" w:rsidRPr="00071961">
              <w:rPr>
                <w:rFonts w:ascii="Arial" w:hAnsi="Arial" w:cs="Arial"/>
                <w:sz w:val="18"/>
                <w:szCs w:val="18"/>
              </w:rPr>
              <w:t>άμεσ</w:t>
            </w:r>
            <w:r w:rsidR="00E839C0" w:rsidRPr="00071961">
              <w:rPr>
                <w:rFonts w:ascii="Arial" w:hAnsi="Arial" w:cs="Arial"/>
                <w:sz w:val="18"/>
                <w:szCs w:val="18"/>
                <w:lang w:val="el-GR"/>
              </w:rPr>
              <w:t>ων</w:t>
            </w:r>
            <w:r w:rsidR="00E839C0" w:rsidRPr="00071961">
              <w:rPr>
                <w:rFonts w:ascii="Arial" w:hAnsi="Arial" w:cs="Arial"/>
                <w:sz w:val="18"/>
                <w:szCs w:val="18"/>
              </w:rPr>
              <w:t xml:space="preserve"> πληρ</w:t>
            </w:r>
            <w:r w:rsidR="00E839C0" w:rsidRPr="00071961">
              <w:rPr>
                <w:rFonts w:ascii="Arial" w:hAnsi="Arial" w:cs="Arial"/>
                <w:sz w:val="18"/>
                <w:szCs w:val="18"/>
                <w:lang w:val="el-GR"/>
              </w:rPr>
              <w:t xml:space="preserve">ωμών </w:t>
            </w:r>
            <w:r w:rsidR="00E839C0" w:rsidRPr="00071961">
              <w:rPr>
                <w:rFonts w:ascii="Arial" w:hAnsi="Arial" w:cs="Arial"/>
                <w:sz w:val="18"/>
                <w:szCs w:val="18"/>
              </w:rPr>
              <w:t xml:space="preserve">από την </w:t>
            </w:r>
            <w:r w:rsidR="00E839C0" w:rsidRPr="00071961">
              <w:rPr>
                <w:rFonts w:ascii="Arial" w:hAnsi="Arial" w:cs="Arial"/>
                <w:sz w:val="18"/>
                <w:szCs w:val="18"/>
                <w:lang w:val="el-GR"/>
              </w:rPr>
              <w:t>ΚΕΠΕΥ</w:t>
            </w:r>
            <w:r w:rsidR="00E839C0" w:rsidRPr="00071961">
              <w:rPr>
                <w:rFonts w:ascii="Arial" w:hAnsi="Arial" w:cs="Arial"/>
                <w:sz w:val="18"/>
                <w:szCs w:val="18"/>
              </w:rPr>
              <w:t xml:space="preserve"> από τους ιδίους πόρους της·</w:t>
            </w:r>
          </w:p>
        </w:tc>
      </w:tr>
      <w:tr w:rsidR="00DC7DCB" w:rsidRPr="00D40B65" w14:paraId="0B8933D0" w14:textId="77777777" w:rsidTr="00D40B65">
        <w:tc>
          <w:tcPr>
            <w:tcW w:w="1985" w:type="dxa"/>
          </w:tcPr>
          <w:p w14:paraId="57BFDF70" w14:textId="77777777" w:rsidR="00DC7DCB" w:rsidRPr="00DC7DCB" w:rsidRDefault="00DC7DCB" w:rsidP="00DC7DCB">
            <w:pPr>
              <w:pStyle w:val="oj-normal"/>
              <w:rPr>
                <w:rFonts w:ascii="Arial" w:hAnsi="Arial" w:cs="Arial"/>
                <w:sz w:val="18"/>
                <w:szCs w:val="18"/>
                <w:lang w:val="el-GR"/>
              </w:rPr>
            </w:pPr>
          </w:p>
        </w:tc>
        <w:tc>
          <w:tcPr>
            <w:tcW w:w="1701" w:type="dxa"/>
            <w:gridSpan w:val="2"/>
          </w:tcPr>
          <w:p w14:paraId="76EBA274" w14:textId="77777777" w:rsidR="00DC7DCB" w:rsidRPr="00071961" w:rsidRDefault="00DC7DCB" w:rsidP="00DC7DCB">
            <w:pPr>
              <w:pStyle w:val="indent1"/>
              <w:ind w:left="605" w:right="34"/>
              <w:rPr>
                <w:rFonts w:ascii="Arial" w:hAnsi="Arial" w:cs="Arial"/>
                <w:sz w:val="18"/>
                <w:szCs w:val="18"/>
                <w:lang w:val="el-GR"/>
              </w:rPr>
            </w:pPr>
          </w:p>
        </w:tc>
        <w:tc>
          <w:tcPr>
            <w:tcW w:w="992" w:type="dxa"/>
            <w:gridSpan w:val="3"/>
          </w:tcPr>
          <w:p w14:paraId="48C42E7B" w14:textId="77777777" w:rsidR="00DC7DCB" w:rsidRPr="00071961" w:rsidRDefault="00DC7DCB" w:rsidP="00DC7DCB">
            <w:pPr>
              <w:pStyle w:val="indent1"/>
              <w:ind w:right="34"/>
              <w:rPr>
                <w:rFonts w:ascii="Arial" w:hAnsi="Arial" w:cs="Arial"/>
                <w:sz w:val="18"/>
                <w:szCs w:val="18"/>
                <w:lang w:val="el-GR"/>
              </w:rPr>
            </w:pPr>
          </w:p>
        </w:tc>
        <w:tc>
          <w:tcPr>
            <w:tcW w:w="567" w:type="dxa"/>
          </w:tcPr>
          <w:p w14:paraId="29380591" w14:textId="77777777" w:rsidR="00DC7DCB" w:rsidRPr="00071961" w:rsidRDefault="00DC7DCB" w:rsidP="00DC7DCB">
            <w:pPr>
              <w:pStyle w:val="indent1"/>
              <w:ind w:right="34"/>
              <w:rPr>
                <w:rFonts w:ascii="Arial" w:hAnsi="Arial" w:cs="Arial"/>
                <w:sz w:val="18"/>
                <w:szCs w:val="18"/>
                <w:lang w:val="el-GR"/>
              </w:rPr>
            </w:pPr>
          </w:p>
        </w:tc>
        <w:tc>
          <w:tcPr>
            <w:tcW w:w="4536" w:type="dxa"/>
          </w:tcPr>
          <w:p w14:paraId="653A6031" w14:textId="77777777" w:rsidR="00DC7DCB" w:rsidRPr="00071961" w:rsidRDefault="00DC7DCB" w:rsidP="00DC7DCB">
            <w:pPr>
              <w:pStyle w:val="indent1"/>
              <w:ind w:right="34"/>
              <w:rPr>
                <w:rFonts w:ascii="Arial" w:hAnsi="Arial" w:cs="Arial"/>
                <w:sz w:val="18"/>
                <w:szCs w:val="18"/>
                <w:lang w:val="el-GR"/>
              </w:rPr>
            </w:pPr>
          </w:p>
        </w:tc>
      </w:tr>
      <w:tr w:rsidR="00071961" w:rsidRPr="00D40B65" w14:paraId="249F672F" w14:textId="77777777" w:rsidTr="00D40B65">
        <w:tc>
          <w:tcPr>
            <w:tcW w:w="1985" w:type="dxa"/>
          </w:tcPr>
          <w:p w14:paraId="4D578EAA" w14:textId="77777777" w:rsidR="00E839C0" w:rsidRPr="00071961" w:rsidRDefault="00E839C0" w:rsidP="00E839C0">
            <w:pPr>
              <w:pStyle w:val="oj-normal"/>
              <w:spacing w:before="120" w:beforeAutospacing="0" w:after="0" w:afterAutospacing="0"/>
              <w:jc w:val="both"/>
              <w:rPr>
                <w:rFonts w:ascii="Arial" w:hAnsi="Arial" w:cs="Arial"/>
                <w:sz w:val="18"/>
                <w:szCs w:val="18"/>
              </w:rPr>
            </w:pPr>
          </w:p>
        </w:tc>
        <w:tc>
          <w:tcPr>
            <w:tcW w:w="1701" w:type="dxa"/>
            <w:gridSpan w:val="2"/>
          </w:tcPr>
          <w:p w14:paraId="1DC0B7F6" w14:textId="2875011D" w:rsidR="00E839C0" w:rsidRPr="00071961" w:rsidRDefault="00E839C0" w:rsidP="00E839C0">
            <w:pPr>
              <w:pStyle w:val="indent1"/>
              <w:ind w:left="605" w:right="34"/>
              <w:jc w:val="both"/>
              <w:rPr>
                <w:rFonts w:ascii="Arial" w:hAnsi="Arial" w:cs="Arial"/>
                <w:sz w:val="18"/>
                <w:szCs w:val="18"/>
                <w:lang w:val="el-GR"/>
              </w:rPr>
            </w:pPr>
          </w:p>
        </w:tc>
        <w:tc>
          <w:tcPr>
            <w:tcW w:w="992" w:type="dxa"/>
            <w:gridSpan w:val="3"/>
          </w:tcPr>
          <w:p w14:paraId="376AD181" w14:textId="3A4C2F41" w:rsidR="00E839C0" w:rsidRPr="00071961" w:rsidRDefault="00E839C0" w:rsidP="00E839C0">
            <w:pPr>
              <w:pStyle w:val="indent1"/>
              <w:ind w:right="34"/>
              <w:jc w:val="both"/>
              <w:rPr>
                <w:rFonts w:ascii="Arial" w:hAnsi="Arial" w:cs="Arial"/>
                <w:sz w:val="18"/>
                <w:szCs w:val="18"/>
                <w:lang w:val="el-GR"/>
              </w:rPr>
            </w:pPr>
          </w:p>
        </w:tc>
        <w:tc>
          <w:tcPr>
            <w:tcW w:w="567" w:type="dxa"/>
          </w:tcPr>
          <w:p w14:paraId="6BA4C0AF" w14:textId="14D3272B" w:rsidR="00E839C0" w:rsidRPr="00071961" w:rsidRDefault="00E839C0" w:rsidP="00210D97">
            <w:pPr>
              <w:pStyle w:val="indent1"/>
              <w:ind w:right="34"/>
              <w:jc w:val="both"/>
              <w:rPr>
                <w:rFonts w:ascii="Arial" w:hAnsi="Arial" w:cs="Arial"/>
                <w:sz w:val="18"/>
                <w:szCs w:val="18"/>
                <w:lang w:val="el-GR"/>
              </w:rPr>
            </w:pPr>
          </w:p>
        </w:tc>
        <w:tc>
          <w:tcPr>
            <w:tcW w:w="4536" w:type="dxa"/>
          </w:tcPr>
          <w:p w14:paraId="27D800B2" w14:textId="3426D19D" w:rsidR="00E839C0" w:rsidRPr="00071961" w:rsidRDefault="00210D97" w:rsidP="00E839C0">
            <w:pPr>
              <w:pStyle w:val="indent1"/>
              <w:ind w:right="34"/>
              <w:jc w:val="both"/>
              <w:rPr>
                <w:rFonts w:ascii="Arial" w:hAnsi="Arial" w:cs="Arial"/>
                <w:sz w:val="18"/>
                <w:szCs w:val="18"/>
                <w:lang w:val="el-GR"/>
              </w:rPr>
            </w:pPr>
            <w:r w:rsidRPr="00071961">
              <w:rPr>
                <w:rFonts w:ascii="Arial" w:hAnsi="Arial" w:cs="Arial"/>
                <w:sz w:val="18"/>
                <w:szCs w:val="18"/>
                <w:lang w:val="el-GR"/>
              </w:rPr>
              <w:t xml:space="preserve">(Β) </w:t>
            </w:r>
            <w:r w:rsidR="00E839C0" w:rsidRPr="00071961">
              <w:rPr>
                <w:rFonts w:ascii="Arial" w:hAnsi="Arial" w:cs="Arial"/>
                <w:sz w:val="18"/>
                <w:szCs w:val="18"/>
                <w:lang w:val="el-GR"/>
              </w:rPr>
              <w:t>πληρωμών</w:t>
            </w:r>
            <w:r w:rsidR="00E839C0" w:rsidRPr="00071961">
              <w:rPr>
                <w:rFonts w:ascii="Arial" w:hAnsi="Arial" w:cs="Arial"/>
                <w:sz w:val="18"/>
                <w:szCs w:val="18"/>
              </w:rPr>
              <w:t xml:space="preserve"> από </w:t>
            </w:r>
            <w:r w:rsidR="00E839C0" w:rsidRPr="00071961">
              <w:rPr>
                <w:rFonts w:ascii="Arial" w:hAnsi="Arial" w:cs="Arial"/>
                <w:sz w:val="18"/>
                <w:szCs w:val="18"/>
                <w:lang w:val="el-GR"/>
              </w:rPr>
              <w:t>ξεχωριστό</w:t>
            </w:r>
            <w:r w:rsidR="00E839C0" w:rsidRPr="00071961">
              <w:rPr>
                <w:rFonts w:ascii="Arial" w:hAnsi="Arial" w:cs="Arial"/>
                <w:sz w:val="18"/>
                <w:szCs w:val="18"/>
              </w:rPr>
              <w:t xml:space="preserve"> λογαριασμό πληρωμών για έρευνα, </w:t>
            </w:r>
            <w:r w:rsidR="00E839C0" w:rsidRPr="00071961">
              <w:rPr>
                <w:rFonts w:ascii="Arial" w:hAnsi="Arial" w:cs="Arial"/>
                <w:sz w:val="18"/>
                <w:szCs w:val="18"/>
                <w:lang w:val="el-GR"/>
              </w:rPr>
              <w:t>ο οποίος τελεί υπό τον έλεγχο τη</w:t>
            </w:r>
            <w:r w:rsidR="00261C45">
              <w:rPr>
                <w:rFonts w:ascii="Arial" w:hAnsi="Arial" w:cs="Arial"/>
                <w:sz w:val="18"/>
                <w:szCs w:val="18"/>
                <w:lang w:val="el-GR"/>
              </w:rPr>
              <w:t>ς</w:t>
            </w:r>
            <w:r w:rsidR="00E839C0" w:rsidRPr="00071961">
              <w:rPr>
                <w:rFonts w:ascii="Arial" w:hAnsi="Arial" w:cs="Arial"/>
                <w:sz w:val="18"/>
                <w:szCs w:val="18"/>
              </w:rPr>
              <w:t> </w:t>
            </w:r>
            <w:r w:rsidR="00E839C0" w:rsidRPr="00071961">
              <w:rPr>
                <w:rFonts w:ascii="Arial" w:hAnsi="Arial" w:cs="Arial"/>
                <w:sz w:val="18"/>
                <w:szCs w:val="18"/>
                <w:lang w:val="el-GR"/>
              </w:rPr>
              <w:t>ΚΕΠΕΥ.»</w:t>
            </w:r>
            <w:r w:rsidR="00E839C0" w:rsidRPr="00071961">
              <w:rPr>
                <w:rFonts w:ascii="Arial" w:hAnsi="Arial" w:cs="Arial"/>
                <w:sz w:val="18"/>
                <w:szCs w:val="18"/>
              </w:rPr>
              <w:t>·</w:t>
            </w:r>
          </w:p>
        </w:tc>
      </w:tr>
      <w:tr w:rsidR="00071961" w:rsidRPr="00D40B65" w14:paraId="3A8B6C46" w14:textId="77777777" w:rsidTr="00D40B65">
        <w:tc>
          <w:tcPr>
            <w:tcW w:w="1985" w:type="dxa"/>
          </w:tcPr>
          <w:p w14:paraId="372DCCB6" w14:textId="77777777" w:rsidR="00E839C0" w:rsidRPr="00DC7DCB" w:rsidRDefault="00E839C0" w:rsidP="00DC7DCB">
            <w:pPr>
              <w:pStyle w:val="oj-normal"/>
              <w:rPr>
                <w:rFonts w:ascii="Arial" w:hAnsi="Arial" w:cs="Arial"/>
                <w:sz w:val="18"/>
                <w:szCs w:val="18"/>
                <w:lang w:val="el-GR"/>
              </w:rPr>
            </w:pPr>
          </w:p>
        </w:tc>
        <w:tc>
          <w:tcPr>
            <w:tcW w:w="1701" w:type="dxa"/>
            <w:gridSpan w:val="2"/>
          </w:tcPr>
          <w:p w14:paraId="73134219" w14:textId="77777777" w:rsidR="00E839C0" w:rsidRPr="00071961" w:rsidRDefault="00E839C0" w:rsidP="00DC7DCB">
            <w:pPr>
              <w:pStyle w:val="indent1"/>
              <w:ind w:left="605" w:right="34"/>
              <w:rPr>
                <w:rFonts w:ascii="Arial" w:hAnsi="Arial" w:cs="Arial"/>
                <w:sz w:val="18"/>
                <w:szCs w:val="18"/>
                <w:lang w:val="el-GR"/>
              </w:rPr>
            </w:pPr>
          </w:p>
        </w:tc>
        <w:tc>
          <w:tcPr>
            <w:tcW w:w="6095" w:type="dxa"/>
            <w:gridSpan w:val="5"/>
          </w:tcPr>
          <w:p w14:paraId="44DBAD12" w14:textId="77777777" w:rsidR="00E839C0" w:rsidRPr="00DC7DCB" w:rsidRDefault="00E839C0" w:rsidP="00DC7DCB">
            <w:pPr>
              <w:pStyle w:val="NormalWeb"/>
              <w:rPr>
                <w:rFonts w:ascii="Arial" w:hAnsi="Arial" w:cs="Arial"/>
                <w:sz w:val="18"/>
                <w:szCs w:val="18"/>
                <w:lang w:val="el-GR"/>
              </w:rPr>
            </w:pPr>
          </w:p>
        </w:tc>
      </w:tr>
      <w:tr w:rsidR="00071961" w:rsidRPr="00D40B65" w14:paraId="5992FC64" w14:textId="77777777" w:rsidTr="00D40B65">
        <w:tc>
          <w:tcPr>
            <w:tcW w:w="1985" w:type="dxa"/>
          </w:tcPr>
          <w:p w14:paraId="1CFDD809" w14:textId="77777777" w:rsidR="00E839C0" w:rsidRPr="00071961" w:rsidRDefault="00E839C0" w:rsidP="00E839C0">
            <w:pPr>
              <w:pStyle w:val="oj-normal"/>
              <w:spacing w:before="120" w:beforeAutospacing="0" w:after="0" w:afterAutospacing="0"/>
              <w:jc w:val="both"/>
              <w:rPr>
                <w:rFonts w:ascii="Arial" w:hAnsi="Arial" w:cs="Arial"/>
                <w:sz w:val="18"/>
                <w:szCs w:val="18"/>
              </w:rPr>
            </w:pPr>
          </w:p>
        </w:tc>
        <w:tc>
          <w:tcPr>
            <w:tcW w:w="851" w:type="dxa"/>
          </w:tcPr>
          <w:p w14:paraId="40EB4C20" w14:textId="77777777" w:rsidR="00E839C0" w:rsidRPr="00071961" w:rsidRDefault="00E839C0" w:rsidP="00E839C0">
            <w:pPr>
              <w:pStyle w:val="indent1"/>
              <w:ind w:left="605" w:right="34"/>
              <w:jc w:val="both"/>
              <w:rPr>
                <w:rFonts w:ascii="Arial" w:hAnsi="Arial" w:cs="Arial"/>
                <w:sz w:val="18"/>
                <w:szCs w:val="18"/>
                <w:lang w:val="el-GR"/>
              </w:rPr>
            </w:pPr>
          </w:p>
        </w:tc>
        <w:tc>
          <w:tcPr>
            <w:tcW w:w="6945" w:type="dxa"/>
            <w:gridSpan w:val="6"/>
          </w:tcPr>
          <w:p w14:paraId="515589C4" w14:textId="04199D94" w:rsidR="00E839C0" w:rsidRPr="00071961" w:rsidRDefault="00E839C0" w:rsidP="00E839C0">
            <w:pPr>
              <w:pStyle w:val="NormalWeb"/>
              <w:rPr>
                <w:rFonts w:ascii="Arial" w:hAnsi="Arial" w:cs="Arial"/>
                <w:sz w:val="18"/>
                <w:szCs w:val="18"/>
                <w:lang w:val="el-GR"/>
              </w:rPr>
            </w:pPr>
            <w:r w:rsidRPr="00071961">
              <w:rPr>
                <w:rFonts w:ascii="Arial" w:hAnsi="Arial" w:cs="Arial"/>
                <w:sz w:val="18"/>
                <w:szCs w:val="18"/>
              </w:rPr>
              <w:t>(</w:t>
            </w:r>
            <w:r w:rsidRPr="00071961">
              <w:rPr>
                <w:rFonts w:ascii="Arial" w:hAnsi="Arial" w:cs="Arial"/>
                <w:sz w:val="18"/>
                <w:szCs w:val="18"/>
                <w:lang w:val="en-GB"/>
              </w:rPr>
              <w:t>ii</w:t>
            </w:r>
            <w:r w:rsidRPr="00071961">
              <w:rPr>
                <w:rFonts w:ascii="Arial" w:hAnsi="Arial" w:cs="Arial"/>
                <w:sz w:val="18"/>
                <w:szCs w:val="18"/>
              </w:rPr>
              <w:t>) Με την</w:t>
            </w:r>
            <w:r w:rsidRPr="00071961">
              <w:rPr>
                <w:rFonts w:ascii="Arial" w:hAnsi="Arial" w:cs="Arial"/>
                <w:sz w:val="18"/>
                <w:szCs w:val="18"/>
                <w:lang w:val="el-GR"/>
              </w:rPr>
              <w:t xml:space="preserve"> προσθήκη αμέσως μετά την παράγραφο (α), της ακόλουθης επιφύλαξης:</w:t>
            </w:r>
          </w:p>
        </w:tc>
      </w:tr>
      <w:tr w:rsidR="00071961" w:rsidRPr="00D40B65" w14:paraId="1770467E" w14:textId="77777777" w:rsidTr="00D40B65">
        <w:tc>
          <w:tcPr>
            <w:tcW w:w="1985" w:type="dxa"/>
          </w:tcPr>
          <w:p w14:paraId="402954FE" w14:textId="77777777" w:rsidR="00E839C0" w:rsidRPr="00DC7DCB" w:rsidRDefault="00E839C0" w:rsidP="00DC7DCB">
            <w:pPr>
              <w:pStyle w:val="oj-normal"/>
              <w:rPr>
                <w:rFonts w:ascii="Arial" w:hAnsi="Arial" w:cs="Arial"/>
                <w:sz w:val="18"/>
                <w:szCs w:val="18"/>
                <w:lang w:val="el-GR"/>
              </w:rPr>
            </w:pPr>
          </w:p>
        </w:tc>
        <w:tc>
          <w:tcPr>
            <w:tcW w:w="7796" w:type="dxa"/>
            <w:gridSpan w:val="7"/>
          </w:tcPr>
          <w:p w14:paraId="0CAE57F0" w14:textId="77777777" w:rsidR="00E839C0" w:rsidRPr="00071961" w:rsidRDefault="00E839C0" w:rsidP="00DC7DCB">
            <w:pPr>
              <w:pStyle w:val="NormalWeb"/>
              <w:rPr>
                <w:rFonts w:ascii="Arial" w:hAnsi="Arial" w:cs="Arial"/>
                <w:sz w:val="18"/>
                <w:szCs w:val="18"/>
                <w:lang w:val="el-GR"/>
              </w:rPr>
            </w:pPr>
          </w:p>
        </w:tc>
      </w:tr>
      <w:tr w:rsidR="00071961" w:rsidRPr="00D40B65" w14:paraId="6F6FAB21" w14:textId="77777777" w:rsidTr="00D40B65">
        <w:tc>
          <w:tcPr>
            <w:tcW w:w="1985" w:type="dxa"/>
          </w:tcPr>
          <w:p w14:paraId="12464A99" w14:textId="507186BD" w:rsidR="00E839C0" w:rsidRPr="00071961" w:rsidRDefault="00E839C0" w:rsidP="00E839C0">
            <w:pPr>
              <w:pStyle w:val="oj-normal"/>
              <w:spacing w:before="120" w:beforeAutospacing="0" w:after="0" w:afterAutospacing="0"/>
              <w:rPr>
                <w:rFonts w:ascii="Arial" w:hAnsi="Arial" w:cs="Arial"/>
                <w:sz w:val="18"/>
                <w:szCs w:val="18"/>
              </w:rPr>
            </w:pPr>
          </w:p>
        </w:tc>
        <w:tc>
          <w:tcPr>
            <w:tcW w:w="1701" w:type="dxa"/>
            <w:gridSpan w:val="2"/>
          </w:tcPr>
          <w:p w14:paraId="1DF50EA2" w14:textId="4807A14D" w:rsidR="00E839C0" w:rsidRPr="00071961" w:rsidRDefault="00E839C0" w:rsidP="00E839C0">
            <w:pPr>
              <w:pStyle w:val="NormalWeb"/>
              <w:rPr>
                <w:rFonts w:ascii="Arial" w:hAnsi="Arial" w:cs="Arial"/>
                <w:sz w:val="18"/>
                <w:szCs w:val="18"/>
                <w:lang w:val="el-GR"/>
              </w:rPr>
            </w:pPr>
          </w:p>
        </w:tc>
        <w:tc>
          <w:tcPr>
            <w:tcW w:w="6095" w:type="dxa"/>
            <w:gridSpan w:val="5"/>
          </w:tcPr>
          <w:p w14:paraId="11D33A49" w14:textId="735D246A" w:rsidR="00E839C0" w:rsidRPr="00F31898" w:rsidRDefault="00E839C0" w:rsidP="00E839C0">
            <w:pPr>
              <w:pStyle w:val="NormalWeb"/>
              <w:jc w:val="both"/>
              <w:rPr>
                <w:rFonts w:ascii="Arial" w:hAnsi="Arial" w:cs="Arial"/>
                <w:sz w:val="18"/>
                <w:szCs w:val="18"/>
                <w:lang w:val="el-GR"/>
              </w:rPr>
            </w:pPr>
            <w:r w:rsidRPr="00071961">
              <w:rPr>
                <w:rFonts w:ascii="Arial" w:hAnsi="Arial" w:cs="Arial"/>
                <w:sz w:val="18"/>
                <w:szCs w:val="18"/>
                <w:lang w:val="el-GR"/>
              </w:rPr>
              <w:t>«Νοείται ότι, ό</w:t>
            </w:r>
            <w:r w:rsidRPr="00071961">
              <w:rPr>
                <w:rFonts w:ascii="Arial" w:hAnsi="Arial" w:cs="Arial"/>
                <w:sz w:val="18"/>
                <w:szCs w:val="18"/>
              </w:rPr>
              <w:t xml:space="preserve">ταν </w:t>
            </w:r>
            <w:r w:rsidRPr="00071961">
              <w:rPr>
                <w:rFonts w:ascii="Arial" w:hAnsi="Arial" w:cs="Arial"/>
                <w:sz w:val="18"/>
                <w:szCs w:val="18"/>
                <w:lang w:val="el-GR"/>
              </w:rPr>
              <w:t>ΚΕΠΕΥ</w:t>
            </w:r>
            <w:r w:rsidRPr="00071961">
              <w:rPr>
                <w:rFonts w:ascii="Arial" w:hAnsi="Arial" w:cs="Arial"/>
                <w:sz w:val="18"/>
                <w:szCs w:val="18"/>
              </w:rPr>
              <w:t xml:space="preserve"> λαμβάνει έρευνα από πάροχο έρευνας ο οποίος δεν </w:t>
            </w:r>
            <w:r w:rsidRPr="00071961">
              <w:rPr>
                <w:rFonts w:ascii="Arial" w:hAnsi="Arial" w:cs="Arial"/>
                <w:sz w:val="18"/>
                <w:szCs w:val="18"/>
                <w:lang w:val="el-GR"/>
              </w:rPr>
              <w:t>παρέχει</w:t>
            </w:r>
            <w:r w:rsidRPr="00071961">
              <w:rPr>
                <w:rFonts w:ascii="Arial" w:hAnsi="Arial" w:cs="Arial"/>
                <w:sz w:val="18"/>
                <w:szCs w:val="18"/>
              </w:rPr>
              <w:t xml:space="preserve"> υπηρεσίες εκτέλεσης και δεν ανήκει σε όμιλο</w:t>
            </w:r>
            <w:r w:rsidR="00D93524">
              <w:rPr>
                <w:rFonts w:ascii="Arial" w:hAnsi="Arial" w:cs="Arial"/>
                <w:sz w:val="18"/>
                <w:szCs w:val="18"/>
                <w:lang w:val="el-GR"/>
              </w:rPr>
              <w:t xml:space="preserve"> παροχής</w:t>
            </w:r>
            <w:r w:rsidRPr="00071961">
              <w:rPr>
                <w:rFonts w:ascii="Arial" w:hAnsi="Arial" w:cs="Arial"/>
                <w:sz w:val="18"/>
                <w:szCs w:val="18"/>
              </w:rPr>
              <w:t xml:space="preserve"> χρηματ</w:t>
            </w:r>
            <w:proofErr w:type="spellStart"/>
            <w:r w:rsidRPr="00071961">
              <w:rPr>
                <w:rFonts w:ascii="Arial" w:hAnsi="Arial" w:cs="Arial"/>
                <w:sz w:val="18"/>
                <w:szCs w:val="18"/>
                <w:lang w:val="el-GR"/>
              </w:rPr>
              <w:t>οοικονομικών</w:t>
            </w:r>
            <w:proofErr w:type="spellEnd"/>
            <w:r w:rsidRPr="00071961">
              <w:rPr>
                <w:rFonts w:ascii="Arial" w:hAnsi="Arial" w:cs="Arial"/>
                <w:sz w:val="18"/>
                <w:szCs w:val="18"/>
              </w:rPr>
              <w:t xml:space="preserve"> υπηρεσιών </w:t>
            </w:r>
            <w:r w:rsidRPr="00071961">
              <w:rPr>
                <w:rFonts w:ascii="Arial" w:hAnsi="Arial" w:cs="Arial"/>
                <w:sz w:val="18"/>
                <w:szCs w:val="18"/>
                <w:lang w:val="el-GR"/>
              </w:rPr>
              <w:t>στον οποίο περιλαμβάνεται</w:t>
            </w:r>
            <w:r w:rsidRPr="00071961">
              <w:rPr>
                <w:rFonts w:ascii="Arial" w:hAnsi="Arial" w:cs="Arial"/>
                <w:sz w:val="18"/>
                <w:szCs w:val="18"/>
              </w:rPr>
              <w:t xml:space="preserve"> </w:t>
            </w:r>
            <w:r w:rsidRPr="00071961">
              <w:rPr>
                <w:rFonts w:ascii="Arial" w:hAnsi="Arial" w:cs="Arial"/>
                <w:sz w:val="18"/>
                <w:szCs w:val="18"/>
                <w:lang w:val="el-GR"/>
              </w:rPr>
              <w:t xml:space="preserve">ΕΠΕΥ που παρέχει </w:t>
            </w:r>
            <w:r w:rsidRPr="00071961">
              <w:rPr>
                <w:rFonts w:ascii="Arial" w:hAnsi="Arial" w:cs="Arial"/>
                <w:sz w:val="18"/>
                <w:szCs w:val="18"/>
              </w:rPr>
              <w:t xml:space="preserve">υπηρεσίες εκτέλεσης ή </w:t>
            </w:r>
            <w:r w:rsidRPr="00071961">
              <w:rPr>
                <w:rFonts w:ascii="Arial" w:hAnsi="Arial" w:cs="Arial"/>
                <w:sz w:val="18"/>
                <w:szCs w:val="18"/>
                <w:lang w:val="el-GR"/>
              </w:rPr>
              <w:t>υπηρεσίες διαμεσολάβησης για συναλλαγές (</w:t>
            </w:r>
            <w:r w:rsidRPr="00071961">
              <w:rPr>
                <w:rFonts w:ascii="Arial" w:hAnsi="Arial" w:cs="Arial"/>
                <w:sz w:val="18"/>
                <w:szCs w:val="18"/>
                <w:lang w:val="en-GB"/>
              </w:rPr>
              <w:t>brokerage</w:t>
            </w:r>
            <w:r w:rsidRPr="00071961">
              <w:rPr>
                <w:rFonts w:ascii="Arial" w:hAnsi="Arial" w:cs="Arial"/>
                <w:sz w:val="18"/>
                <w:szCs w:val="18"/>
                <w:lang w:val="el-GR"/>
              </w:rPr>
              <w:t xml:space="preserve"> </w:t>
            </w:r>
            <w:r w:rsidRPr="00071961">
              <w:rPr>
                <w:rFonts w:ascii="Arial" w:hAnsi="Arial" w:cs="Arial"/>
                <w:sz w:val="18"/>
                <w:szCs w:val="18"/>
                <w:lang w:val="en-GB"/>
              </w:rPr>
              <w:t>services</w:t>
            </w:r>
            <w:r w:rsidRPr="00071961">
              <w:rPr>
                <w:rFonts w:ascii="Arial" w:hAnsi="Arial" w:cs="Arial"/>
                <w:sz w:val="18"/>
                <w:szCs w:val="18"/>
                <w:lang w:val="el-GR"/>
              </w:rPr>
              <w:t>)</w:t>
            </w:r>
            <w:r w:rsidRPr="00071961">
              <w:rPr>
                <w:rFonts w:ascii="Arial" w:hAnsi="Arial" w:cs="Arial"/>
                <w:sz w:val="18"/>
                <w:szCs w:val="18"/>
              </w:rPr>
              <w:t xml:space="preserve">, η παροχή έρευνας στην </w:t>
            </w:r>
            <w:r w:rsidRPr="00071961">
              <w:rPr>
                <w:rFonts w:ascii="Arial" w:hAnsi="Arial" w:cs="Arial"/>
                <w:sz w:val="18"/>
                <w:szCs w:val="18"/>
                <w:lang w:val="el-GR"/>
              </w:rPr>
              <w:t>ΚΕΠΕΥ</w:t>
            </w:r>
            <w:r w:rsidRPr="00071961">
              <w:rPr>
                <w:rFonts w:ascii="Arial" w:hAnsi="Arial" w:cs="Arial"/>
                <w:sz w:val="18"/>
                <w:szCs w:val="18"/>
              </w:rPr>
              <w:t xml:space="preserve"> θεωρείται ότι πληροί τις υποχρεώσεις που προβλέπονται στο εδάφιο (1).</w:t>
            </w:r>
            <w:r w:rsidR="00F31898">
              <w:rPr>
                <w:rFonts w:ascii="Arial" w:hAnsi="Arial" w:cs="Arial"/>
                <w:sz w:val="18"/>
                <w:szCs w:val="18"/>
                <w:lang w:val="el-GR"/>
              </w:rPr>
              <w:t xml:space="preserve"> Νοείται περαιτέρω ότι, εφόσον λαμβάνει έρευνα από τέτοιο </w:t>
            </w:r>
            <w:proofErr w:type="spellStart"/>
            <w:r w:rsidR="00F31898">
              <w:rPr>
                <w:rFonts w:ascii="Arial" w:hAnsi="Arial" w:cs="Arial"/>
                <w:sz w:val="18"/>
                <w:szCs w:val="18"/>
                <w:lang w:val="el-GR"/>
              </w:rPr>
              <w:t>πάροχο</w:t>
            </w:r>
            <w:proofErr w:type="spellEnd"/>
            <w:r w:rsidR="00F31898">
              <w:rPr>
                <w:rFonts w:ascii="Arial" w:hAnsi="Arial" w:cs="Arial"/>
                <w:sz w:val="18"/>
                <w:szCs w:val="18"/>
                <w:lang w:val="el-GR"/>
              </w:rPr>
              <w:t>, η</w:t>
            </w:r>
            <w:r w:rsidRPr="00071961">
              <w:rPr>
                <w:rFonts w:ascii="Arial" w:hAnsi="Arial" w:cs="Arial"/>
                <w:sz w:val="18"/>
                <w:szCs w:val="18"/>
              </w:rPr>
              <w:t> </w:t>
            </w:r>
            <w:r w:rsidRPr="00071961">
              <w:rPr>
                <w:rFonts w:ascii="Arial" w:hAnsi="Arial" w:cs="Arial"/>
                <w:sz w:val="18"/>
                <w:szCs w:val="18"/>
                <w:lang w:val="el-GR"/>
              </w:rPr>
              <w:t>ΚΕΠΕΥ</w:t>
            </w:r>
            <w:r w:rsidRPr="00071961">
              <w:rPr>
                <w:rFonts w:ascii="Arial" w:hAnsi="Arial" w:cs="Arial"/>
                <w:sz w:val="18"/>
                <w:szCs w:val="18"/>
              </w:rPr>
              <w:t xml:space="preserve"> οφείλει να συμμορφώνεται με την απαίτηση</w:t>
            </w:r>
            <w:r w:rsidRPr="00071961">
              <w:rPr>
                <w:rFonts w:ascii="Arial" w:hAnsi="Arial" w:cs="Arial"/>
                <w:sz w:val="18"/>
                <w:szCs w:val="18"/>
                <w:lang w:val="el-GR"/>
              </w:rPr>
              <w:t xml:space="preserve"> της </w:t>
            </w:r>
            <w:proofErr w:type="spellStart"/>
            <w:r w:rsidRPr="00071961">
              <w:rPr>
                <w:rFonts w:ascii="Arial" w:hAnsi="Arial" w:cs="Arial"/>
                <w:sz w:val="18"/>
                <w:szCs w:val="18"/>
                <w:lang w:val="el-GR"/>
              </w:rPr>
              <w:t>υποπαραγράφου</w:t>
            </w:r>
            <w:proofErr w:type="spellEnd"/>
            <w:r w:rsidRPr="00071961">
              <w:rPr>
                <w:rFonts w:ascii="Arial" w:hAnsi="Arial" w:cs="Arial"/>
                <w:sz w:val="18"/>
                <w:szCs w:val="18"/>
                <w:lang w:val="el-GR"/>
              </w:rPr>
              <w:t xml:space="preserve"> (</w:t>
            </w:r>
            <w:r w:rsidRPr="00071961">
              <w:rPr>
                <w:rFonts w:ascii="Arial" w:hAnsi="Arial" w:cs="Arial"/>
                <w:sz w:val="18"/>
                <w:szCs w:val="18"/>
                <w:lang w:val="en-GB"/>
              </w:rPr>
              <w:t>iii</w:t>
            </w:r>
            <w:r w:rsidRPr="00071961">
              <w:rPr>
                <w:rFonts w:ascii="Arial" w:hAnsi="Arial" w:cs="Arial"/>
                <w:sz w:val="18"/>
                <w:szCs w:val="18"/>
                <w:lang w:val="el-GR"/>
              </w:rPr>
              <w:t>) της παραγράφου (α) του παρόντος εδαφίου.»</w:t>
            </w:r>
            <w:r w:rsidRPr="00071961">
              <w:rPr>
                <w:rFonts w:ascii="Arial" w:hAnsi="Arial" w:cs="Arial"/>
                <w:sz w:val="18"/>
                <w:szCs w:val="18"/>
              </w:rPr>
              <w:t>·</w:t>
            </w:r>
          </w:p>
        </w:tc>
      </w:tr>
      <w:tr w:rsidR="00071961" w:rsidRPr="00D40B65" w14:paraId="243F0591" w14:textId="77777777" w:rsidTr="00D40B65">
        <w:tc>
          <w:tcPr>
            <w:tcW w:w="1985" w:type="dxa"/>
          </w:tcPr>
          <w:p w14:paraId="223B1DA3" w14:textId="77777777" w:rsidR="00E839C0" w:rsidRPr="00DC7DCB" w:rsidRDefault="00E839C0" w:rsidP="00DC7DCB">
            <w:pPr>
              <w:pStyle w:val="oj-normal"/>
              <w:rPr>
                <w:rFonts w:ascii="Arial" w:hAnsi="Arial" w:cs="Arial"/>
                <w:sz w:val="18"/>
                <w:szCs w:val="18"/>
                <w:lang w:val="el-GR"/>
              </w:rPr>
            </w:pPr>
          </w:p>
        </w:tc>
        <w:tc>
          <w:tcPr>
            <w:tcW w:w="7796" w:type="dxa"/>
            <w:gridSpan w:val="7"/>
          </w:tcPr>
          <w:p w14:paraId="50ECB740" w14:textId="77777777" w:rsidR="00E839C0" w:rsidRPr="00071961" w:rsidRDefault="00E839C0" w:rsidP="00DC7DCB">
            <w:pPr>
              <w:pStyle w:val="NormalWeb"/>
              <w:rPr>
                <w:rFonts w:ascii="Arial" w:hAnsi="Arial" w:cs="Arial"/>
                <w:sz w:val="18"/>
                <w:szCs w:val="18"/>
                <w:lang w:val="el-GR"/>
              </w:rPr>
            </w:pPr>
          </w:p>
        </w:tc>
      </w:tr>
      <w:tr w:rsidR="00071961" w:rsidRPr="00D40B65" w14:paraId="1DF3545F" w14:textId="77777777" w:rsidTr="00D40B65">
        <w:tc>
          <w:tcPr>
            <w:tcW w:w="1985" w:type="dxa"/>
          </w:tcPr>
          <w:p w14:paraId="5CDC92F9" w14:textId="77777777" w:rsidR="00E839C0" w:rsidRPr="00071961" w:rsidRDefault="00E839C0" w:rsidP="00E839C0">
            <w:pPr>
              <w:pStyle w:val="oj-normal"/>
              <w:spacing w:before="120" w:beforeAutospacing="0" w:after="0" w:afterAutospacing="0"/>
              <w:rPr>
                <w:rFonts w:ascii="Arial" w:hAnsi="Arial" w:cs="Arial"/>
                <w:sz w:val="18"/>
                <w:szCs w:val="18"/>
              </w:rPr>
            </w:pPr>
          </w:p>
        </w:tc>
        <w:tc>
          <w:tcPr>
            <w:tcW w:w="851" w:type="dxa"/>
          </w:tcPr>
          <w:p w14:paraId="73B5D863" w14:textId="77777777" w:rsidR="00E839C0" w:rsidRPr="00071961" w:rsidRDefault="00E839C0" w:rsidP="00E839C0">
            <w:pPr>
              <w:pStyle w:val="NormalWeb"/>
              <w:rPr>
                <w:rFonts w:ascii="Arial" w:hAnsi="Arial" w:cs="Arial"/>
                <w:sz w:val="18"/>
                <w:szCs w:val="18"/>
                <w:lang w:val="el-GR"/>
              </w:rPr>
            </w:pPr>
          </w:p>
        </w:tc>
        <w:tc>
          <w:tcPr>
            <w:tcW w:w="6945" w:type="dxa"/>
            <w:gridSpan w:val="6"/>
          </w:tcPr>
          <w:p w14:paraId="14FF3725" w14:textId="58E27E71" w:rsidR="00E839C0" w:rsidRPr="00071961" w:rsidRDefault="00E839C0" w:rsidP="00CF614F">
            <w:pPr>
              <w:pStyle w:val="NormalWeb"/>
              <w:jc w:val="both"/>
              <w:rPr>
                <w:rFonts w:ascii="Arial" w:hAnsi="Arial" w:cs="Arial"/>
                <w:sz w:val="18"/>
                <w:szCs w:val="18"/>
                <w:lang w:val="el-GR"/>
              </w:rPr>
            </w:pPr>
            <w:r w:rsidRPr="00071961">
              <w:rPr>
                <w:rFonts w:ascii="Arial" w:hAnsi="Arial" w:cs="Arial"/>
                <w:sz w:val="18"/>
                <w:szCs w:val="18"/>
              </w:rPr>
              <w:t>(</w:t>
            </w:r>
            <w:r w:rsidRPr="00071961">
              <w:rPr>
                <w:rFonts w:ascii="Arial" w:hAnsi="Arial" w:cs="Arial"/>
                <w:sz w:val="18"/>
                <w:szCs w:val="18"/>
                <w:lang w:val="en-GB"/>
              </w:rPr>
              <w:t>iii</w:t>
            </w:r>
            <w:r w:rsidRPr="00071961">
              <w:rPr>
                <w:rFonts w:ascii="Arial" w:hAnsi="Arial" w:cs="Arial"/>
                <w:sz w:val="18"/>
                <w:szCs w:val="18"/>
              </w:rPr>
              <w:t>) Με την</w:t>
            </w:r>
            <w:r w:rsidRPr="00071961">
              <w:rPr>
                <w:rFonts w:ascii="Arial" w:hAnsi="Arial" w:cs="Arial"/>
                <w:sz w:val="18"/>
                <w:szCs w:val="18"/>
                <w:lang w:val="el-GR"/>
              </w:rPr>
              <w:t xml:space="preserve"> προσθήκη αμέσως μετά την παράγραφο (γ), των ακόλουθων νέων παραγράφων (δ) και (ε)</w:t>
            </w:r>
            <w:r w:rsidRPr="00071961">
              <w:rPr>
                <w:rFonts w:ascii="Arial" w:hAnsi="Arial" w:cs="Arial"/>
                <w:sz w:val="18"/>
                <w:szCs w:val="18"/>
              </w:rPr>
              <w:t>:</w:t>
            </w:r>
          </w:p>
        </w:tc>
      </w:tr>
      <w:tr w:rsidR="00071961" w:rsidRPr="00D40B65" w14:paraId="42BFB6C9" w14:textId="77777777" w:rsidTr="00D40B65">
        <w:tc>
          <w:tcPr>
            <w:tcW w:w="1985" w:type="dxa"/>
          </w:tcPr>
          <w:p w14:paraId="135E4641" w14:textId="77777777" w:rsidR="00E839C0" w:rsidRPr="00DC7DCB" w:rsidRDefault="00E839C0" w:rsidP="00DC7DCB">
            <w:pPr>
              <w:pStyle w:val="oj-normal"/>
              <w:rPr>
                <w:rFonts w:ascii="Arial" w:hAnsi="Arial" w:cs="Arial"/>
                <w:sz w:val="18"/>
                <w:szCs w:val="18"/>
                <w:lang w:val="el-GR"/>
              </w:rPr>
            </w:pPr>
          </w:p>
        </w:tc>
        <w:tc>
          <w:tcPr>
            <w:tcW w:w="1701" w:type="dxa"/>
            <w:gridSpan w:val="2"/>
          </w:tcPr>
          <w:p w14:paraId="22B9D43A" w14:textId="77777777" w:rsidR="00E839C0" w:rsidRPr="00071961" w:rsidRDefault="00E839C0" w:rsidP="00DC7DCB">
            <w:pPr>
              <w:pStyle w:val="oj-normal"/>
              <w:rPr>
                <w:rFonts w:ascii="Arial" w:hAnsi="Arial" w:cs="Arial"/>
                <w:sz w:val="18"/>
                <w:szCs w:val="18"/>
                <w:lang w:val="el-GR"/>
              </w:rPr>
            </w:pPr>
          </w:p>
        </w:tc>
        <w:tc>
          <w:tcPr>
            <w:tcW w:w="6095" w:type="dxa"/>
            <w:gridSpan w:val="5"/>
          </w:tcPr>
          <w:p w14:paraId="4E0F79C7" w14:textId="77777777" w:rsidR="00E839C0" w:rsidRPr="00071961" w:rsidRDefault="00E839C0" w:rsidP="00E839C0">
            <w:pPr>
              <w:pStyle w:val="NormalWeb"/>
              <w:jc w:val="both"/>
              <w:rPr>
                <w:rFonts w:ascii="Arial" w:hAnsi="Arial" w:cs="Arial"/>
                <w:sz w:val="18"/>
                <w:szCs w:val="18"/>
                <w:lang w:val="el-GR"/>
              </w:rPr>
            </w:pPr>
          </w:p>
        </w:tc>
      </w:tr>
      <w:tr w:rsidR="00071961" w:rsidRPr="00D40B65" w14:paraId="0BFD209E" w14:textId="77777777" w:rsidTr="00D40B65">
        <w:tc>
          <w:tcPr>
            <w:tcW w:w="1985" w:type="dxa"/>
          </w:tcPr>
          <w:p w14:paraId="2A04FC10" w14:textId="77777777" w:rsidR="00E839C0" w:rsidRPr="00071961" w:rsidRDefault="00E839C0" w:rsidP="00E839C0">
            <w:pPr>
              <w:pStyle w:val="oj-normal"/>
              <w:spacing w:before="120" w:beforeAutospacing="0" w:after="0" w:afterAutospacing="0"/>
              <w:rPr>
                <w:rFonts w:ascii="Arial" w:hAnsi="Arial" w:cs="Arial"/>
                <w:sz w:val="18"/>
                <w:szCs w:val="18"/>
              </w:rPr>
            </w:pPr>
          </w:p>
        </w:tc>
        <w:tc>
          <w:tcPr>
            <w:tcW w:w="1701" w:type="dxa"/>
            <w:gridSpan w:val="2"/>
          </w:tcPr>
          <w:p w14:paraId="690D158D" w14:textId="647F9185" w:rsidR="00E839C0" w:rsidRPr="00071961" w:rsidRDefault="00E839C0" w:rsidP="00E839C0">
            <w:pPr>
              <w:pStyle w:val="oj-normal"/>
              <w:spacing w:before="120" w:beforeAutospacing="0" w:after="0" w:afterAutospacing="0"/>
              <w:rPr>
                <w:rFonts w:ascii="Arial" w:hAnsi="Arial" w:cs="Arial"/>
                <w:sz w:val="18"/>
                <w:szCs w:val="18"/>
                <w:lang w:val="el-GR"/>
              </w:rPr>
            </w:pPr>
          </w:p>
        </w:tc>
        <w:tc>
          <w:tcPr>
            <w:tcW w:w="6095" w:type="dxa"/>
            <w:gridSpan w:val="5"/>
          </w:tcPr>
          <w:p w14:paraId="0CFE78A5" w14:textId="65BEF926" w:rsidR="00E839C0" w:rsidRPr="00071961" w:rsidRDefault="00E839C0" w:rsidP="00E839C0">
            <w:pPr>
              <w:pStyle w:val="NormalWeb"/>
              <w:jc w:val="both"/>
              <w:rPr>
                <w:rFonts w:ascii="Arial" w:hAnsi="Arial" w:cs="Arial"/>
                <w:sz w:val="18"/>
                <w:szCs w:val="18"/>
                <w:lang w:val="el-GR"/>
              </w:rPr>
            </w:pPr>
            <w:r w:rsidRPr="00071961">
              <w:rPr>
                <w:rFonts w:ascii="Arial" w:hAnsi="Arial" w:cs="Arial"/>
                <w:sz w:val="18"/>
                <w:szCs w:val="18"/>
                <w:lang w:val="el-GR"/>
              </w:rPr>
              <w:t xml:space="preserve">«(δ) </w:t>
            </w:r>
            <w:r w:rsidRPr="00071961">
              <w:rPr>
                <w:rFonts w:ascii="Arial" w:hAnsi="Arial" w:cs="Arial"/>
                <w:sz w:val="18"/>
                <w:szCs w:val="18"/>
              </w:rPr>
              <w:t xml:space="preserve">Για τους σκοπούς του παρόντος άρθρου, </w:t>
            </w:r>
            <w:r w:rsidRPr="00071961">
              <w:rPr>
                <w:rFonts w:ascii="Arial" w:hAnsi="Arial" w:cs="Arial"/>
                <w:sz w:val="18"/>
                <w:szCs w:val="18"/>
                <w:lang w:val="el-GR"/>
              </w:rPr>
              <w:t>ο σχολιασμός για συναλλαγές (</w:t>
            </w:r>
            <w:r w:rsidRPr="00071961">
              <w:rPr>
                <w:rFonts w:ascii="Arial" w:hAnsi="Arial" w:cs="Arial"/>
                <w:sz w:val="18"/>
                <w:szCs w:val="18"/>
                <w:lang w:val="en-GB"/>
              </w:rPr>
              <w:t>trading</w:t>
            </w:r>
            <w:r w:rsidRPr="00071961">
              <w:rPr>
                <w:rFonts w:ascii="Arial" w:hAnsi="Arial" w:cs="Arial"/>
                <w:sz w:val="18"/>
                <w:szCs w:val="18"/>
                <w:lang w:val="el-GR"/>
              </w:rPr>
              <w:t xml:space="preserve"> </w:t>
            </w:r>
            <w:r w:rsidRPr="00071961">
              <w:rPr>
                <w:rFonts w:ascii="Arial" w:hAnsi="Arial" w:cs="Arial"/>
                <w:sz w:val="18"/>
                <w:szCs w:val="18"/>
                <w:lang w:val="en-GB"/>
              </w:rPr>
              <w:t>commentary</w:t>
            </w:r>
            <w:r w:rsidRPr="00071961">
              <w:rPr>
                <w:rFonts w:ascii="Arial" w:hAnsi="Arial" w:cs="Arial"/>
                <w:sz w:val="18"/>
                <w:szCs w:val="18"/>
                <w:lang w:val="el-GR"/>
              </w:rPr>
              <w:t>)</w:t>
            </w:r>
            <w:r w:rsidRPr="00071961">
              <w:rPr>
                <w:rFonts w:ascii="Arial" w:hAnsi="Arial" w:cs="Arial"/>
                <w:sz w:val="18"/>
                <w:szCs w:val="18"/>
              </w:rPr>
              <w:t xml:space="preserve"> και άλλες </w:t>
            </w:r>
            <w:r w:rsidRPr="00071961">
              <w:rPr>
                <w:rFonts w:ascii="Arial" w:hAnsi="Arial" w:cs="Arial"/>
                <w:sz w:val="18"/>
                <w:szCs w:val="18"/>
                <w:lang w:val="el-GR"/>
              </w:rPr>
              <w:t>εξατομικευμένες</w:t>
            </w:r>
            <w:r w:rsidRPr="00071961">
              <w:rPr>
                <w:rFonts w:ascii="Arial" w:hAnsi="Arial" w:cs="Arial"/>
                <w:sz w:val="18"/>
                <w:szCs w:val="18"/>
              </w:rPr>
              <w:t xml:space="preserve"> συμβουλευτικές υπηρεσίες </w:t>
            </w:r>
            <w:r w:rsidRPr="00071961">
              <w:rPr>
                <w:rFonts w:ascii="Arial" w:hAnsi="Arial" w:cs="Arial"/>
                <w:sz w:val="18"/>
                <w:szCs w:val="18"/>
                <w:lang w:val="el-GR"/>
              </w:rPr>
              <w:t>για συναλλαγές (</w:t>
            </w:r>
            <w:r w:rsidRPr="00071961">
              <w:rPr>
                <w:rFonts w:ascii="Arial" w:hAnsi="Arial" w:cs="Arial"/>
                <w:sz w:val="18"/>
                <w:szCs w:val="18"/>
                <w:lang w:val="en-GB"/>
              </w:rPr>
              <w:t>trade</w:t>
            </w:r>
            <w:r w:rsidRPr="00071961">
              <w:rPr>
                <w:rFonts w:ascii="Arial" w:hAnsi="Arial" w:cs="Arial"/>
                <w:sz w:val="18"/>
                <w:szCs w:val="18"/>
                <w:lang w:val="el-GR"/>
              </w:rPr>
              <w:t xml:space="preserve"> </w:t>
            </w:r>
            <w:r w:rsidRPr="00071961">
              <w:rPr>
                <w:rFonts w:ascii="Arial" w:hAnsi="Arial" w:cs="Arial"/>
                <w:sz w:val="18"/>
                <w:szCs w:val="18"/>
                <w:lang w:val="en-GB"/>
              </w:rPr>
              <w:t>advisory</w:t>
            </w:r>
            <w:r w:rsidRPr="00071961">
              <w:rPr>
                <w:rFonts w:ascii="Arial" w:hAnsi="Arial" w:cs="Arial"/>
                <w:sz w:val="18"/>
                <w:szCs w:val="18"/>
                <w:lang w:val="el-GR"/>
              </w:rPr>
              <w:t xml:space="preserve"> </w:t>
            </w:r>
            <w:r w:rsidRPr="00071961">
              <w:rPr>
                <w:rFonts w:ascii="Arial" w:hAnsi="Arial" w:cs="Arial"/>
                <w:sz w:val="18"/>
                <w:szCs w:val="18"/>
                <w:lang w:val="en-GB"/>
              </w:rPr>
              <w:t>services</w:t>
            </w:r>
            <w:r w:rsidRPr="00071961">
              <w:rPr>
                <w:rFonts w:ascii="Arial" w:hAnsi="Arial" w:cs="Arial"/>
                <w:sz w:val="18"/>
                <w:szCs w:val="18"/>
                <w:lang w:val="el-GR"/>
              </w:rPr>
              <w:t xml:space="preserve">) </w:t>
            </w:r>
            <w:r w:rsidRPr="00071961">
              <w:rPr>
                <w:rFonts w:ascii="Arial" w:hAnsi="Arial" w:cs="Arial"/>
                <w:sz w:val="18"/>
                <w:szCs w:val="18"/>
              </w:rPr>
              <w:t xml:space="preserve">που συνδέονται άρρηκτα με την εκτέλεση </w:t>
            </w:r>
            <w:r w:rsidRPr="00071961">
              <w:rPr>
                <w:rFonts w:ascii="Arial" w:hAnsi="Arial" w:cs="Arial"/>
                <w:sz w:val="18"/>
                <w:szCs w:val="18"/>
                <w:lang w:val="el-GR"/>
              </w:rPr>
              <w:t xml:space="preserve">μιας </w:t>
            </w:r>
            <w:r w:rsidRPr="00071961">
              <w:rPr>
                <w:rFonts w:ascii="Arial" w:hAnsi="Arial" w:cs="Arial"/>
                <w:sz w:val="18"/>
                <w:szCs w:val="18"/>
              </w:rPr>
              <w:t xml:space="preserve">συναλλαγής </w:t>
            </w:r>
            <w:r w:rsidRPr="00071961">
              <w:rPr>
                <w:rFonts w:ascii="Arial" w:hAnsi="Arial" w:cs="Arial"/>
                <w:sz w:val="18"/>
                <w:szCs w:val="18"/>
                <w:lang w:val="el-GR"/>
              </w:rPr>
              <w:t>σε</w:t>
            </w:r>
            <w:r w:rsidRPr="00071961">
              <w:rPr>
                <w:rFonts w:ascii="Arial" w:hAnsi="Arial" w:cs="Arial"/>
                <w:sz w:val="18"/>
                <w:szCs w:val="18"/>
              </w:rPr>
              <w:t xml:space="preserve"> </w:t>
            </w:r>
            <w:r w:rsidRPr="00071961">
              <w:rPr>
                <w:rFonts w:ascii="Arial" w:hAnsi="Arial" w:cs="Arial"/>
                <w:sz w:val="18"/>
                <w:szCs w:val="18"/>
                <w:lang w:val="el-GR"/>
              </w:rPr>
              <w:t>χρηματοοικονομικά</w:t>
            </w:r>
            <w:r w:rsidRPr="00071961">
              <w:rPr>
                <w:rFonts w:ascii="Arial" w:hAnsi="Arial" w:cs="Arial"/>
                <w:sz w:val="18"/>
                <w:szCs w:val="18"/>
              </w:rPr>
              <w:t xml:space="preserve"> μέσα</w:t>
            </w:r>
            <w:r w:rsidR="00CF614F">
              <w:rPr>
                <w:rFonts w:ascii="Arial" w:hAnsi="Arial" w:cs="Arial"/>
                <w:sz w:val="18"/>
                <w:szCs w:val="18"/>
              </w:rPr>
              <w:t>,</w:t>
            </w:r>
            <w:r w:rsidRPr="00071961">
              <w:rPr>
                <w:rFonts w:ascii="Arial" w:hAnsi="Arial" w:cs="Arial"/>
                <w:sz w:val="18"/>
                <w:szCs w:val="18"/>
              </w:rPr>
              <w:t xml:space="preserve"> δεν θεωρούνται έρευνα.</w:t>
            </w:r>
          </w:p>
          <w:p w14:paraId="6475885C" w14:textId="77B7952B" w:rsidR="00E839C0" w:rsidRPr="00071961" w:rsidRDefault="00E839C0" w:rsidP="00E839C0">
            <w:pPr>
              <w:pStyle w:val="oj-normal"/>
              <w:spacing w:before="120" w:beforeAutospacing="0" w:after="0" w:afterAutospacing="0"/>
              <w:jc w:val="both"/>
              <w:rPr>
                <w:rFonts w:ascii="Arial" w:hAnsi="Arial" w:cs="Arial"/>
                <w:sz w:val="18"/>
                <w:szCs w:val="18"/>
                <w:lang w:val="el-GR"/>
              </w:rPr>
            </w:pPr>
            <w:r w:rsidRPr="00071961">
              <w:rPr>
                <w:rFonts w:ascii="Arial" w:hAnsi="Arial" w:cs="Arial"/>
                <w:sz w:val="18"/>
                <w:szCs w:val="18"/>
                <w:lang w:val="el-GR"/>
              </w:rPr>
              <w:t xml:space="preserve">(ε) Εφόσον της είναι γνωστό, η ΚΕΠΕΥ τηρεί αρχείο </w:t>
            </w:r>
            <w:r w:rsidRPr="00071961">
              <w:rPr>
                <w:rFonts w:ascii="Arial" w:hAnsi="Arial" w:cs="Arial"/>
                <w:sz w:val="18"/>
                <w:szCs w:val="18"/>
              </w:rPr>
              <w:t>το</w:t>
            </w:r>
            <w:r w:rsidRPr="00071961">
              <w:rPr>
                <w:rFonts w:ascii="Arial" w:hAnsi="Arial" w:cs="Arial"/>
                <w:sz w:val="18"/>
                <w:szCs w:val="18"/>
                <w:lang w:val="el-GR"/>
              </w:rPr>
              <w:t>υ συνολικού</w:t>
            </w:r>
            <w:r w:rsidRPr="00071961">
              <w:rPr>
                <w:rFonts w:ascii="Arial" w:hAnsi="Arial" w:cs="Arial"/>
                <w:sz w:val="18"/>
                <w:szCs w:val="18"/>
              </w:rPr>
              <w:t xml:space="preserve"> κόστο</w:t>
            </w:r>
            <w:r w:rsidRPr="00071961">
              <w:rPr>
                <w:rFonts w:ascii="Arial" w:hAnsi="Arial" w:cs="Arial"/>
                <w:sz w:val="18"/>
                <w:szCs w:val="18"/>
                <w:lang w:val="el-GR"/>
              </w:rPr>
              <w:t>υ</w:t>
            </w:r>
            <w:r w:rsidRPr="00071961">
              <w:rPr>
                <w:rFonts w:ascii="Arial" w:hAnsi="Arial" w:cs="Arial"/>
                <w:sz w:val="18"/>
                <w:szCs w:val="18"/>
              </w:rPr>
              <w:t xml:space="preserve">ς για την παρεχόμενη σε </w:t>
            </w:r>
            <w:r w:rsidRPr="00071961">
              <w:rPr>
                <w:rFonts w:ascii="Arial" w:hAnsi="Arial" w:cs="Arial"/>
                <w:sz w:val="18"/>
                <w:szCs w:val="18"/>
                <w:lang w:val="el-GR"/>
              </w:rPr>
              <w:t>αυτή</w:t>
            </w:r>
            <w:r w:rsidRPr="00071961">
              <w:rPr>
                <w:rFonts w:ascii="Arial" w:hAnsi="Arial" w:cs="Arial"/>
                <w:sz w:val="18"/>
                <w:szCs w:val="18"/>
              </w:rPr>
              <w:t xml:space="preserve"> έρευνα </w:t>
            </w:r>
            <w:r w:rsidRPr="00071961">
              <w:rPr>
                <w:rFonts w:ascii="Arial" w:hAnsi="Arial" w:cs="Arial"/>
                <w:sz w:val="18"/>
                <w:szCs w:val="18"/>
                <w:lang w:val="el-GR"/>
              </w:rPr>
              <w:t>από τρίτους</w:t>
            </w:r>
            <w:r w:rsidRPr="00071961">
              <w:rPr>
                <w:rFonts w:ascii="Arial" w:hAnsi="Arial" w:cs="Arial"/>
                <w:sz w:val="18"/>
                <w:szCs w:val="18"/>
              </w:rPr>
              <w:t xml:space="preserve">. </w:t>
            </w:r>
            <w:r w:rsidRPr="00071961">
              <w:rPr>
                <w:rFonts w:ascii="Arial" w:hAnsi="Arial" w:cs="Arial"/>
                <w:sz w:val="18"/>
                <w:szCs w:val="18"/>
                <w:lang w:val="el-GR"/>
              </w:rPr>
              <w:t xml:space="preserve">Κατόπιν σχετικού αιτήματος, </w:t>
            </w:r>
            <w:r w:rsidRPr="00071961">
              <w:rPr>
                <w:rFonts w:ascii="Arial" w:hAnsi="Arial" w:cs="Arial"/>
                <w:sz w:val="18"/>
                <w:szCs w:val="18"/>
              </w:rPr>
              <w:t xml:space="preserve">οι </w:t>
            </w:r>
            <w:r w:rsidRPr="00071961">
              <w:rPr>
                <w:rFonts w:ascii="Arial" w:hAnsi="Arial" w:cs="Arial"/>
                <w:sz w:val="18"/>
                <w:szCs w:val="18"/>
                <w:lang w:val="el-GR"/>
              </w:rPr>
              <w:t xml:space="preserve">εν λόγω </w:t>
            </w:r>
            <w:r w:rsidRPr="00071961">
              <w:rPr>
                <w:rFonts w:ascii="Arial" w:hAnsi="Arial" w:cs="Arial"/>
                <w:sz w:val="18"/>
                <w:szCs w:val="18"/>
              </w:rPr>
              <w:t xml:space="preserve">πληροφορίες διατίθενται στους πελάτες της </w:t>
            </w:r>
            <w:r w:rsidRPr="00071961">
              <w:rPr>
                <w:rFonts w:ascii="Arial" w:hAnsi="Arial" w:cs="Arial"/>
                <w:sz w:val="18"/>
                <w:szCs w:val="18"/>
                <w:lang w:val="el-GR"/>
              </w:rPr>
              <w:t xml:space="preserve">ΚΕΠΕΥ </w:t>
            </w:r>
            <w:r w:rsidRPr="00071961">
              <w:rPr>
                <w:rFonts w:ascii="Arial" w:hAnsi="Arial" w:cs="Arial"/>
                <w:sz w:val="18"/>
                <w:szCs w:val="18"/>
              </w:rPr>
              <w:t>σε ετήσια βάση</w:t>
            </w:r>
            <w:r w:rsidRPr="00071961">
              <w:rPr>
                <w:rFonts w:ascii="Arial" w:hAnsi="Arial" w:cs="Arial"/>
                <w:sz w:val="18"/>
                <w:szCs w:val="18"/>
                <w:lang w:val="el-GR"/>
              </w:rPr>
              <w:t>.»</w:t>
            </w:r>
            <w:r w:rsidR="00CF614F">
              <w:rPr>
                <w:rFonts w:ascii="Arial" w:hAnsi="Arial" w:cs="Arial"/>
                <w:sz w:val="18"/>
                <w:szCs w:val="18"/>
              </w:rPr>
              <w:t>.</w:t>
            </w:r>
          </w:p>
        </w:tc>
      </w:tr>
      <w:tr w:rsidR="00071961" w:rsidRPr="00D40B65" w14:paraId="025ED7B1" w14:textId="77777777" w:rsidTr="00D40B65">
        <w:tc>
          <w:tcPr>
            <w:tcW w:w="1985" w:type="dxa"/>
          </w:tcPr>
          <w:p w14:paraId="3C112F0B" w14:textId="77777777" w:rsidR="00E839C0" w:rsidRPr="00DC7DCB" w:rsidRDefault="00E839C0" w:rsidP="00DC7DCB">
            <w:pPr>
              <w:pStyle w:val="oj-normal"/>
              <w:rPr>
                <w:rFonts w:ascii="Arial" w:hAnsi="Arial" w:cs="Arial"/>
                <w:sz w:val="18"/>
                <w:szCs w:val="18"/>
                <w:lang w:val="el-GR"/>
              </w:rPr>
            </w:pPr>
          </w:p>
        </w:tc>
        <w:tc>
          <w:tcPr>
            <w:tcW w:w="7796" w:type="dxa"/>
            <w:gridSpan w:val="7"/>
          </w:tcPr>
          <w:p w14:paraId="7A469F6B" w14:textId="77777777" w:rsidR="00E839C0" w:rsidRPr="00071961" w:rsidRDefault="00E839C0" w:rsidP="00DC7DCB">
            <w:pPr>
              <w:pStyle w:val="NormalWeb"/>
              <w:rPr>
                <w:rFonts w:ascii="Arial" w:hAnsi="Arial" w:cs="Arial"/>
                <w:sz w:val="18"/>
                <w:szCs w:val="18"/>
                <w:lang w:val="el-GR"/>
              </w:rPr>
            </w:pPr>
          </w:p>
        </w:tc>
      </w:tr>
      <w:tr w:rsidR="00071961" w:rsidRPr="00D40B65" w14:paraId="38B07070" w14:textId="77777777" w:rsidTr="00D40B65">
        <w:tc>
          <w:tcPr>
            <w:tcW w:w="1985" w:type="dxa"/>
          </w:tcPr>
          <w:p w14:paraId="08D91628" w14:textId="77777777" w:rsidR="00E839C0" w:rsidRPr="00071961" w:rsidRDefault="00E839C0" w:rsidP="00E839C0">
            <w:pPr>
              <w:pStyle w:val="oj-normal"/>
              <w:rPr>
                <w:rFonts w:ascii="Arial" w:hAnsi="Arial" w:cs="Arial"/>
                <w:sz w:val="18"/>
                <w:szCs w:val="18"/>
              </w:rPr>
            </w:pPr>
            <w:r w:rsidRPr="00071961">
              <w:rPr>
                <w:rFonts w:ascii="Arial" w:hAnsi="Arial" w:cs="Arial"/>
                <w:sz w:val="18"/>
                <w:szCs w:val="18"/>
                <w:lang w:val="el-GR"/>
              </w:rPr>
              <w:lastRenderedPageBreak/>
              <w:t>Τροποποίηση του άρθρου 34 του βασικού νόμου.</w:t>
            </w:r>
          </w:p>
        </w:tc>
        <w:tc>
          <w:tcPr>
            <w:tcW w:w="7796" w:type="dxa"/>
            <w:gridSpan w:val="7"/>
          </w:tcPr>
          <w:p w14:paraId="592229DB" w14:textId="039255F2" w:rsidR="00E839C0" w:rsidRPr="00071961" w:rsidRDefault="00E839C0" w:rsidP="00210D97">
            <w:pPr>
              <w:pStyle w:val="NormalWeb"/>
              <w:ind w:left="314"/>
              <w:rPr>
                <w:rFonts w:ascii="Arial" w:hAnsi="Arial" w:cs="Arial"/>
                <w:b/>
                <w:bCs/>
                <w:sz w:val="18"/>
                <w:szCs w:val="18"/>
                <w:lang w:val="el-GR"/>
              </w:rPr>
            </w:pPr>
            <w:r w:rsidRPr="00071961">
              <w:rPr>
                <w:rFonts w:ascii="Arial" w:hAnsi="Arial" w:cs="Arial"/>
                <w:b/>
                <w:bCs/>
                <w:sz w:val="18"/>
                <w:szCs w:val="18"/>
                <w:lang w:val="el-GR"/>
              </w:rPr>
              <w:t xml:space="preserve">4. </w:t>
            </w:r>
            <w:r w:rsidRPr="00071961">
              <w:rPr>
                <w:rFonts w:ascii="Arial" w:hAnsi="Arial" w:cs="Arial"/>
                <w:sz w:val="18"/>
                <w:szCs w:val="18"/>
                <w:lang w:val="el-GR"/>
              </w:rPr>
              <w:t>Το άρθρο 34 του βασικού νόμου τροποποιείται ως εξής:</w:t>
            </w:r>
          </w:p>
          <w:p w14:paraId="0F7C9017" w14:textId="0E0917B4" w:rsidR="00E839C0" w:rsidRPr="00071961" w:rsidRDefault="00E839C0" w:rsidP="00E839C0">
            <w:pPr>
              <w:pStyle w:val="NormalWeb"/>
              <w:rPr>
                <w:rFonts w:ascii="Arial" w:hAnsi="Arial" w:cs="Arial"/>
                <w:sz w:val="18"/>
                <w:szCs w:val="18"/>
              </w:rPr>
            </w:pPr>
          </w:p>
        </w:tc>
      </w:tr>
      <w:tr w:rsidR="00071961" w:rsidRPr="00D40B65" w14:paraId="1F71E0C6" w14:textId="77777777" w:rsidTr="00D40B65">
        <w:tc>
          <w:tcPr>
            <w:tcW w:w="1985" w:type="dxa"/>
          </w:tcPr>
          <w:p w14:paraId="20E7346E" w14:textId="77777777" w:rsidR="00E839C0" w:rsidRPr="00071961" w:rsidRDefault="00E839C0" w:rsidP="00E839C0">
            <w:pPr>
              <w:pStyle w:val="oj-normal"/>
              <w:rPr>
                <w:rFonts w:ascii="Arial" w:hAnsi="Arial" w:cs="Arial"/>
                <w:sz w:val="18"/>
                <w:szCs w:val="18"/>
                <w:lang w:val="el-GR"/>
              </w:rPr>
            </w:pPr>
          </w:p>
        </w:tc>
        <w:tc>
          <w:tcPr>
            <w:tcW w:w="851" w:type="dxa"/>
          </w:tcPr>
          <w:p w14:paraId="60E4B90A" w14:textId="7E60D7D1" w:rsidR="00E839C0" w:rsidRPr="00CF614F" w:rsidRDefault="00E839C0" w:rsidP="00E839C0">
            <w:pPr>
              <w:pStyle w:val="NormalWeb"/>
              <w:jc w:val="right"/>
              <w:rPr>
                <w:rFonts w:ascii="Arial" w:hAnsi="Arial" w:cs="Arial"/>
                <w:color w:val="000000" w:themeColor="text1"/>
                <w:sz w:val="18"/>
                <w:szCs w:val="18"/>
                <w:lang w:val="el-GR"/>
              </w:rPr>
            </w:pPr>
            <w:r w:rsidRPr="00CF614F">
              <w:rPr>
                <w:rFonts w:ascii="Arial" w:hAnsi="Arial" w:cs="Arial"/>
                <w:color w:val="000000" w:themeColor="text1"/>
                <w:sz w:val="18"/>
                <w:szCs w:val="18"/>
                <w:lang w:val="el-GR"/>
              </w:rPr>
              <w:t xml:space="preserve">(α) </w:t>
            </w:r>
          </w:p>
        </w:tc>
        <w:tc>
          <w:tcPr>
            <w:tcW w:w="6945" w:type="dxa"/>
            <w:gridSpan w:val="6"/>
          </w:tcPr>
          <w:p w14:paraId="60D32651" w14:textId="6444731F" w:rsidR="00E839C0" w:rsidRPr="00CF614F" w:rsidRDefault="00E839C0" w:rsidP="00CF614F">
            <w:pPr>
              <w:pStyle w:val="NormalWeb"/>
              <w:jc w:val="both"/>
              <w:rPr>
                <w:rFonts w:ascii="Arial" w:hAnsi="Arial" w:cs="Arial"/>
                <w:color w:val="000000" w:themeColor="text1"/>
                <w:sz w:val="18"/>
                <w:szCs w:val="18"/>
                <w:lang w:val="el-GR"/>
              </w:rPr>
            </w:pPr>
            <w:r w:rsidRPr="00CF614F">
              <w:rPr>
                <w:rFonts w:ascii="Arial" w:hAnsi="Arial" w:cs="Arial"/>
                <w:color w:val="000000" w:themeColor="text1"/>
                <w:sz w:val="18"/>
                <w:szCs w:val="18"/>
                <w:lang w:val="el-GR"/>
              </w:rPr>
              <w:t>Με την αντικατάσταση των εδαφίων (1) και (2) με τα ακόλουθα νέα εδάφια (1) και (2):</w:t>
            </w:r>
          </w:p>
        </w:tc>
      </w:tr>
      <w:tr w:rsidR="00071961" w:rsidRPr="00D40B65" w14:paraId="4FD46E6B" w14:textId="77777777" w:rsidTr="00D40B65">
        <w:tc>
          <w:tcPr>
            <w:tcW w:w="1985" w:type="dxa"/>
          </w:tcPr>
          <w:p w14:paraId="6808A539" w14:textId="77777777" w:rsidR="00E839C0" w:rsidRPr="00071961" w:rsidRDefault="00E839C0" w:rsidP="00E839C0">
            <w:pPr>
              <w:pStyle w:val="oj-normal"/>
              <w:rPr>
                <w:rFonts w:ascii="Arial" w:hAnsi="Arial" w:cs="Arial"/>
                <w:sz w:val="18"/>
                <w:szCs w:val="18"/>
                <w:lang w:val="el-GR"/>
              </w:rPr>
            </w:pPr>
          </w:p>
        </w:tc>
        <w:tc>
          <w:tcPr>
            <w:tcW w:w="7796" w:type="dxa"/>
            <w:gridSpan w:val="7"/>
          </w:tcPr>
          <w:p w14:paraId="2EB77A1D" w14:textId="77777777" w:rsidR="00E839C0" w:rsidRPr="00CF614F" w:rsidRDefault="00E839C0" w:rsidP="00E839C0">
            <w:pPr>
              <w:pStyle w:val="NormalWeb"/>
              <w:ind w:left="314"/>
              <w:rPr>
                <w:rFonts w:ascii="Arial" w:hAnsi="Arial" w:cs="Arial"/>
                <w:b/>
                <w:bCs/>
                <w:color w:val="000000" w:themeColor="text1"/>
                <w:sz w:val="18"/>
                <w:szCs w:val="18"/>
                <w:lang w:val="el-GR"/>
              </w:rPr>
            </w:pPr>
          </w:p>
        </w:tc>
      </w:tr>
      <w:tr w:rsidR="00071961" w:rsidRPr="00D40B65" w14:paraId="13E055FA" w14:textId="77777777" w:rsidTr="00D40B65">
        <w:tc>
          <w:tcPr>
            <w:tcW w:w="1985" w:type="dxa"/>
          </w:tcPr>
          <w:p w14:paraId="77C6170C" w14:textId="77777777" w:rsidR="00E839C0" w:rsidRPr="00071961" w:rsidRDefault="00E839C0" w:rsidP="00E839C0">
            <w:pPr>
              <w:pStyle w:val="oj-normal"/>
              <w:rPr>
                <w:rFonts w:ascii="Arial" w:hAnsi="Arial" w:cs="Arial"/>
                <w:sz w:val="18"/>
                <w:szCs w:val="18"/>
                <w:lang w:val="el-GR"/>
              </w:rPr>
            </w:pPr>
          </w:p>
        </w:tc>
        <w:tc>
          <w:tcPr>
            <w:tcW w:w="1701" w:type="dxa"/>
            <w:gridSpan w:val="2"/>
          </w:tcPr>
          <w:p w14:paraId="3F219AE0" w14:textId="38A26065" w:rsidR="00E839C0" w:rsidRPr="00CF614F" w:rsidRDefault="00E839C0" w:rsidP="00E839C0">
            <w:pPr>
              <w:pStyle w:val="NormalWeb"/>
              <w:rPr>
                <w:rFonts w:ascii="Arial" w:hAnsi="Arial" w:cs="Arial"/>
                <w:color w:val="000000" w:themeColor="text1"/>
                <w:sz w:val="18"/>
                <w:szCs w:val="18"/>
                <w:lang w:val="el-GR"/>
              </w:rPr>
            </w:pPr>
          </w:p>
        </w:tc>
        <w:tc>
          <w:tcPr>
            <w:tcW w:w="6095" w:type="dxa"/>
            <w:gridSpan w:val="5"/>
          </w:tcPr>
          <w:p w14:paraId="056F24B8" w14:textId="4858DBEE" w:rsidR="00E839C0" w:rsidRPr="00CF614F" w:rsidRDefault="00E839C0" w:rsidP="00CF614F">
            <w:pPr>
              <w:pStyle w:val="NormalWeb"/>
              <w:jc w:val="both"/>
              <w:rPr>
                <w:rFonts w:ascii="Arial" w:hAnsi="Arial" w:cs="Arial"/>
                <w:color w:val="000000" w:themeColor="text1"/>
                <w:sz w:val="18"/>
                <w:szCs w:val="18"/>
              </w:rPr>
            </w:pPr>
            <w:r w:rsidRPr="00CF614F">
              <w:rPr>
                <w:rFonts w:ascii="Arial" w:hAnsi="Arial" w:cs="Arial"/>
                <w:color w:val="000000" w:themeColor="text1"/>
                <w:sz w:val="18"/>
                <w:szCs w:val="18"/>
                <w:lang w:val="el-GR"/>
              </w:rPr>
              <w:t>«</w:t>
            </w:r>
            <w:r w:rsidRPr="00CF614F">
              <w:rPr>
                <w:rFonts w:ascii="Arial" w:hAnsi="Arial" w:cs="Arial"/>
                <w:color w:val="000000" w:themeColor="text1"/>
                <w:sz w:val="18"/>
                <w:szCs w:val="18"/>
              </w:rPr>
              <w:t>(1) Ο διαχειριστής ενός ΠΜΔ στη Δημοκρατία δύναται να υποβάλει στην Επιτροπή αίτηση για εγγραφή του ΠΜΔ, ή τμήμα</w:t>
            </w:r>
            <w:r w:rsidRPr="00CF614F">
              <w:rPr>
                <w:rFonts w:ascii="Arial" w:hAnsi="Arial" w:cs="Arial"/>
                <w:color w:val="000000" w:themeColor="text1"/>
                <w:sz w:val="18"/>
                <w:szCs w:val="18"/>
                <w:lang w:val="el-GR"/>
              </w:rPr>
              <w:t>τος</w:t>
            </w:r>
            <w:r w:rsidRPr="00CF614F">
              <w:rPr>
                <w:rFonts w:ascii="Arial" w:hAnsi="Arial" w:cs="Arial"/>
                <w:color w:val="000000" w:themeColor="text1"/>
                <w:sz w:val="18"/>
                <w:szCs w:val="18"/>
              </w:rPr>
              <w:t xml:space="preserve"> αυτού,  ως αγορά ανάπτυξης ΜΜΕ.</w:t>
            </w:r>
          </w:p>
        </w:tc>
      </w:tr>
      <w:tr w:rsidR="00071961" w:rsidRPr="00D40B65" w14:paraId="4214742B" w14:textId="77777777" w:rsidTr="00D40B65">
        <w:tc>
          <w:tcPr>
            <w:tcW w:w="1985" w:type="dxa"/>
          </w:tcPr>
          <w:p w14:paraId="5C9ECFDC" w14:textId="77777777" w:rsidR="00E839C0" w:rsidRPr="00071961" w:rsidRDefault="00E839C0" w:rsidP="00E839C0">
            <w:pPr>
              <w:pStyle w:val="oj-normal"/>
              <w:rPr>
                <w:rFonts w:ascii="Arial" w:hAnsi="Arial" w:cs="Arial"/>
                <w:sz w:val="18"/>
                <w:szCs w:val="18"/>
                <w:lang w:val="el-GR"/>
              </w:rPr>
            </w:pPr>
          </w:p>
        </w:tc>
        <w:tc>
          <w:tcPr>
            <w:tcW w:w="1701" w:type="dxa"/>
            <w:gridSpan w:val="2"/>
          </w:tcPr>
          <w:p w14:paraId="5399080F" w14:textId="77777777" w:rsidR="00E839C0" w:rsidRPr="00CF614F" w:rsidRDefault="00E839C0" w:rsidP="00E839C0">
            <w:pPr>
              <w:pStyle w:val="NormalWeb"/>
              <w:rPr>
                <w:rFonts w:ascii="Arial" w:hAnsi="Arial" w:cs="Arial"/>
                <w:color w:val="000000" w:themeColor="text1"/>
                <w:sz w:val="18"/>
                <w:szCs w:val="18"/>
                <w:lang w:val="el-GR"/>
              </w:rPr>
            </w:pPr>
          </w:p>
        </w:tc>
        <w:tc>
          <w:tcPr>
            <w:tcW w:w="6095" w:type="dxa"/>
            <w:gridSpan w:val="5"/>
          </w:tcPr>
          <w:p w14:paraId="30D6F8D3" w14:textId="77777777" w:rsidR="00E839C0" w:rsidRPr="00CF614F" w:rsidRDefault="00E839C0" w:rsidP="00CF614F">
            <w:pPr>
              <w:pStyle w:val="NormalWeb"/>
              <w:jc w:val="both"/>
              <w:rPr>
                <w:rFonts w:ascii="Arial" w:hAnsi="Arial" w:cs="Arial"/>
                <w:color w:val="000000" w:themeColor="text1"/>
                <w:sz w:val="18"/>
                <w:szCs w:val="18"/>
              </w:rPr>
            </w:pPr>
          </w:p>
        </w:tc>
      </w:tr>
      <w:tr w:rsidR="00071961" w:rsidRPr="00D40B65" w14:paraId="6C0F2C00" w14:textId="77777777" w:rsidTr="00D40B65">
        <w:tc>
          <w:tcPr>
            <w:tcW w:w="1985" w:type="dxa"/>
          </w:tcPr>
          <w:p w14:paraId="2B0BB2FC" w14:textId="77777777" w:rsidR="00E839C0" w:rsidRPr="00071961" w:rsidRDefault="00E839C0" w:rsidP="00E839C0">
            <w:pPr>
              <w:pStyle w:val="oj-normal"/>
              <w:rPr>
                <w:rFonts w:ascii="Arial" w:hAnsi="Arial" w:cs="Arial"/>
                <w:sz w:val="18"/>
                <w:szCs w:val="18"/>
                <w:lang w:val="el-GR"/>
              </w:rPr>
            </w:pPr>
          </w:p>
        </w:tc>
        <w:tc>
          <w:tcPr>
            <w:tcW w:w="1701" w:type="dxa"/>
            <w:gridSpan w:val="2"/>
          </w:tcPr>
          <w:p w14:paraId="7ADE3759" w14:textId="77777777" w:rsidR="00E839C0" w:rsidRPr="00CF614F" w:rsidRDefault="00E839C0" w:rsidP="00E839C0">
            <w:pPr>
              <w:pStyle w:val="NormalWeb"/>
              <w:rPr>
                <w:rFonts w:ascii="Arial" w:hAnsi="Arial" w:cs="Arial"/>
                <w:color w:val="000000" w:themeColor="text1"/>
                <w:sz w:val="18"/>
                <w:szCs w:val="18"/>
                <w:lang w:val="el-GR"/>
              </w:rPr>
            </w:pPr>
          </w:p>
        </w:tc>
        <w:tc>
          <w:tcPr>
            <w:tcW w:w="6095" w:type="dxa"/>
            <w:gridSpan w:val="5"/>
          </w:tcPr>
          <w:p w14:paraId="39FE4E50" w14:textId="30172D94" w:rsidR="00E839C0" w:rsidRPr="00CF614F" w:rsidRDefault="00E839C0" w:rsidP="00CF614F">
            <w:pPr>
              <w:pStyle w:val="NormalWeb"/>
              <w:jc w:val="both"/>
              <w:rPr>
                <w:rFonts w:ascii="Arial" w:hAnsi="Arial" w:cs="Arial"/>
                <w:color w:val="000000" w:themeColor="text1"/>
                <w:sz w:val="18"/>
                <w:szCs w:val="18"/>
              </w:rPr>
            </w:pPr>
            <w:r w:rsidRPr="00CF614F">
              <w:rPr>
                <w:rFonts w:ascii="Arial" w:hAnsi="Arial" w:cs="Arial"/>
                <w:color w:val="000000" w:themeColor="text1"/>
                <w:sz w:val="18"/>
                <w:szCs w:val="18"/>
              </w:rPr>
              <w:t>(2) Η Επιτροπή δύναται να εγγράψει τον ΠΜΔ</w:t>
            </w:r>
            <w:r w:rsidRPr="00CF614F">
              <w:rPr>
                <w:rFonts w:ascii="Arial" w:hAnsi="Arial" w:cs="Arial"/>
                <w:color w:val="000000" w:themeColor="text1"/>
                <w:sz w:val="18"/>
                <w:szCs w:val="18"/>
                <w:lang w:val="el-GR"/>
              </w:rPr>
              <w:t xml:space="preserve">, </w:t>
            </w:r>
            <w:r w:rsidRPr="00CF614F">
              <w:rPr>
                <w:rFonts w:ascii="Arial" w:hAnsi="Arial" w:cs="Arial"/>
                <w:color w:val="000000" w:themeColor="text1"/>
                <w:sz w:val="18"/>
                <w:szCs w:val="18"/>
              </w:rPr>
              <w:t>ή τμήμα αυτού,   ως αγορά ανάπτυξης ΜΜΕ, εάν η Επιτροπή λάβει την αίτηση που αναφέρεται στο εδάφιο (1) και ικανοποιηθεί ότι ο ΠΜΔ πληροί τις απαιτήσεις του εδαφίου (3)</w:t>
            </w:r>
            <w:r w:rsidRPr="00CF614F">
              <w:rPr>
                <w:rFonts w:ascii="Arial" w:hAnsi="Arial" w:cs="Arial"/>
                <w:color w:val="000000" w:themeColor="text1"/>
                <w:sz w:val="18"/>
                <w:szCs w:val="18"/>
                <w:lang w:val="el-GR"/>
              </w:rPr>
              <w:t xml:space="preserve">, </w:t>
            </w:r>
            <w:r w:rsidRPr="00CF614F">
              <w:rPr>
                <w:rFonts w:ascii="Arial" w:hAnsi="Arial" w:cs="Arial"/>
                <w:color w:val="000000" w:themeColor="text1"/>
                <w:sz w:val="18"/>
                <w:szCs w:val="18"/>
              </w:rPr>
              <w:t>ή ότι τμήμα του ΠΜΔ πληροί τις απαιτήσεις τ</w:t>
            </w:r>
            <w:r w:rsidRPr="00CF614F">
              <w:rPr>
                <w:rFonts w:ascii="Arial" w:hAnsi="Arial" w:cs="Arial"/>
                <w:color w:val="000000" w:themeColor="text1"/>
                <w:sz w:val="18"/>
                <w:szCs w:val="18"/>
                <w:lang w:val="el-GR"/>
              </w:rPr>
              <w:t>ου εδαφίου (</w:t>
            </w:r>
            <w:r w:rsidRPr="00CF614F">
              <w:rPr>
                <w:rFonts w:ascii="Arial" w:hAnsi="Arial" w:cs="Arial"/>
                <w:color w:val="000000" w:themeColor="text1"/>
                <w:sz w:val="18"/>
                <w:szCs w:val="18"/>
              </w:rPr>
              <w:t>3</w:t>
            </w:r>
            <w:r w:rsidRPr="00CF614F">
              <w:rPr>
                <w:rFonts w:ascii="Arial" w:hAnsi="Arial" w:cs="Arial"/>
                <w:color w:val="000000" w:themeColor="text1"/>
                <w:sz w:val="18"/>
                <w:szCs w:val="18"/>
                <w:lang w:val="el-GR"/>
              </w:rPr>
              <w:t>Α).»</w:t>
            </w:r>
            <w:r w:rsidRPr="00CF614F">
              <w:rPr>
                <w:rFonts w:ascii="Arial" w:hAnsi="Arial" w:cs="Arial"/>
                <w:color w:val="000000" w:themeColor="text1"/>
                <w:sz w:val="18"/>
                <w:szCs w:val="18"/>
              </w:rPr>
              <w:t>·</w:t>
            </w:r>
          </w:p>
        </w:tc>
      </w:tr>
      <w:tr w:rsidR="00071961" w:rsidRPr="00D40B65" w14:paraId="68CAD52D" w14:textId="77777777" w:rsidTr="00D40B65">
        <w:tc>
          <w:tcPr>
            <w:tcW w:w="1985" w:type="dxa"/>
          </w:tcPr>
          <w:p w14:paraId="519456C7" w14:textId="77777777" w:rsidR="00E839C0" w:rsidRPr="00071961" w:rsidRDefault="00E839C0" w:rsidP="00E839C0">
            <w:pPr>
              <w:pStyle w:val="oj-normal"/>
              <w:rPr>
                <w:rFonts w:ascii="Arial" w:hAnsi="Arial" w:cs="Arial"/>
                <w:sz w:val="18"/>
                <w:szCs w:val="18"/>
                <w:lang w:val="el-GR"/>
              </w:rPr>
            </w:pPr>
          </w:p>
        </w:tc>
        <w:tc>
          <w:tcPr>
            <w:tcW w:w="1701" w:type="dxa"/>
            <w:gridSpan w:val="2"/>
          </w:tcPr>
          <w:p w14:paraId="42D1E7A9" w14:textId="77777777" w:rsidR="00E839C0" w:rsidRPr="00071961" w:rsidRDefault="00E839C0" w:rsidP="00E839C0">
            <w:pPr>
              <w:pStyle w:val="NormalWeb"/>
              <w:rPr>
                <w:rFonts w:ascii="Arial" w:hAnsi="Arial" w:cs="Arial"/>
                <w:sz w:val="18"/>
                <w:szCs w:val="18"/>
                <w:lang w:val="el-GR"/>
              </w:rPr>
            </w:pPr>
          </w:p>
        </w:tc>
        <w:tc>
          <w:tcPr>
            <w:tcW w:w="6095" w:type="dxa"/>
            <w:gridSpan w:val="5"/>
          </w:tcPr>
          <w:p w14:paraId="09B1104B" w14:textId="77777777" w:rsidR="00E839C0" w:rsidRPr="00071961" w:rsidRDefault="00E839C0" w:rsidP="00E839C0">
            <w:pPr>
              <w:pStyle w:val="NormalWeb"/>
              <w:rPr>
                <w:rFonts w:ascii="Arial" w:hAnsi="Arial" w:cs="Arial"/>
                <w:sz w:val="18"/>
                <w:szCs w:val="18"/>
              </w:rPr>
            </w:pPr>
          </w:p>
        </w:tc>
      </w:tr>
      <w:tr w:rsidR="00071961" w:rsidRPr="00D40B65" w14:paraId="2B45451C" w14:textId="77777777" w:rsidTr="00D40B65">
        <w:tc>
          <w:tcPr>
            <w:tcW w:w="1985" w:type="dxa"/>
          </w:tcPr>
          <w:p w14:paraId="3412CB9E" w14:textId="77777777" w:rsidR="00E839C0" w:rsidRPr="00071961" w:rsidRDefault="00E839C0" w:rsidP="00E839C0">
            <w:pPr>
              <w:pStyle w:val="oj-normal"/>
              <w:rPr>
                <w:rFonts w:ascii="Arial" w:hAnsi="Arial" w:cs="Arial"/>
                <w:sz w:val="18"/>
                <w:szCs w:val="18"/>
                <w:lang w:val="el-GR"/>
              </w:rPr>
            </w:pPr>
          </w:p>
        </w:tc>
        <w:tc>
          <w:tcPr>
            <w:tcW w:w="851" w:type="dxa"/>
          </w:tcPr>
          <w:p w14:paraId="501A3D18" w14:textId="32E57DED" w:rsidR="00E839C0" w:rsidRPr="00071961" w:rsidRDefault="00E839C0" w:rsidP="00E839C0">
            <w:pPr>
              <w:pStyle w:val="NormalWeb"/>
              <w:jc w:val="right"/>
              <w:rPr>
                <w:rFonts w:ascii="Arial" w:hAnsi="Arial" w:cs="Arial"/>
                <w:sz w:val="18"/>
                <w:szCs w:val="18"/>
                <w:lang w:val="el-GR"/>
              </w:rPr>
            </w:pPr>
            <w:r w:rsidRPr="00071961">
              <w:rPr>
                <w:rFonts w:ascii="Arial" w:hAnsi="Arial" w:cs="Arial"/>
                <w:sz w:val="18"/>
                <w:szCs w:val="18"/>
                <w:lang w:val="el-GR"/>
              </w:rPr>
              <w:t xml:space="preserve">(β) </w:t>
            </w:r>
          </w:p>
        </w:tc>
        <w:tc>
          <w:tcPr>
            <w:tcW w:w="6945" w:type="dxa"/>
            <w:gridSpan w:val="6"/>
          </w:tcPr>
          <w:p w14:paraId="19A6B39D" w14:textId="10FDC476" w:rsidR="00E839C0" w:rsidRPr="00071961" w:rsidRDefault="00E839C0" w:rsidP="00CF614F">
            <w:pPr>
              <w:pStyle w:val="NormalWeb"/>
              <w:jc w:val="both"/>
              <w:rPr>
                <w:rFonts w:ascii="Arial" w:hAnsi="Arial" w:cs="Arial"/>
                <w:sz w:val="18"/>
                <w:szCs w:val="18"/>
              </w:rPr>
            </w:pPr>
            <w:r w:rsidRPr="00071961">
              <w:rPr>
                <w:rFonts w:ascii="Arial" w:hAnsi="Arial" w:cs="Arial"/>
                <w:sz w:val="18"/>
                <w:szCs w:val="18"/>
              </w:rPr>
              <w:t>Με την</w:t>
            </w:r>
            <w:r w:rsidRPr="00071961">
              <w:rPr>
                <w:rFonts w:ascii="Arial" w:hAnsi="Arial" w:cs="Arial"/>
                <w:sz w:val="18"/>
                <w:szCs w:val="18"/>
                <w:lang w:val="el-GR"/>
              </w:rPr>
              <w:t xml:space="preserve"> προσθήκη αμέσως μετά το εδάφιο (3) αυτού, του ακόλουθου νέου εδαφίου (3Α):</w:t>
            </w:r>
          </w:p>
        </w:tc>
      </w:tr>
      <w:tr w:rsidR="00071961" w:rsidRPr="00D40B65" w14:paraId="78A01237" w14:textId="77777777" w:rsidTr="00D40B65">
        <w:tc>
          <w:tcPr>
            <w:tcW w:w="1985" w:type="dxa"/>
          </w:tcPr>
          <w:p w14:paraId="4F428435" w14:textId="77777777" w:rsidR="00E839C0" w:rsidRPr="00071961" w:rsidRDefault="00E839C0" w:rsidP="00E839C0">
            <w:pPr>
              <w:pStyle w:val="oj-normal"/>
              <w:rPr>
                <w:rFonts w:ascii="Arial" w:hAnsi="Arial" w:cs="Arial"/>
                <w:sz w:val="18"/>
                <w:szCs w:val="18"/>
                <w:lang w:val="el-GR"/>
              </w:rPr>
            </w:pPr>
          </w:p>
        </w:tc>
        <w:tc>
          <w:tcPr>
            <w:tcW w:w="1701" w:type="dxa"/>
            <w:gridSpan w:val="2"/>
          </w:tcPr>
          <w:p w14:paraId="45D6BCB2" w14:textId="77777777" w:rsidR="00E839C0" w:rsidRPr="00071961" w:rsidRDefault="00E839C0" w:rsidP="00E839C0">
            <w:pPr>
              <w:pStyle w:val="NormalWeb"/>
              <w:jc w:val="right"/>
              <w:rPr>
                <w:rFonts w:ascii="Arial" w:hAnsi="Arial" w:cs="Arial"/>
                <w:sz w:val="18"/>
                <w:szCs w:val="18"/>
                <w:lang w:val="el-GR"/>
              </w:rPr>
            </w:pPr>
          </w:p>
        </w:tc>
        <w:tc>
          <w:tcPr>
            <w:tcW w:w="6095" w:type="dxa"/>
            <w:gridSpan w:val="5"/>
          </w:tcPr>
          <w:p w14:paraId="5A11D187" w14:textId="77777777" w:rsidR="00E839C0" w:rsidRPr="00071961" w:rsidRDefault="00E839C0" w:rsidP="00E839C0">
            <w:pPr>
              <w:pStyle w:val="NormalWeb"/>
              <w:rPr>
                <w:rFonts w:ascii="Arial" w:hAnsi="Arial" w:cs="Arial"/>
                <w:sz w:val="18"/>
                <w:szCs w:val="18"/>
              </w:rPr>
            </w:pPr>
          </w:p>
        </w:tc>
      </w:tr>
      <w:tr w:rsidR="00071961" w:rsidRPr="00D40B65" w14:paraId="290E75B4" w14:textId="77777777" w:rsidTr="00D40B65">
        <w:tc>
          <w:tcPr>
            <w:tcW w:w="1985" w:type="dxa"/>
          </w:tcPr>
          <w:p w14:paraId="77AC5E93" w14:textId="77777777" w:rsidR="00E839C0" w:rsidRPr="00071961" w:rsidRDefault="00E839C0" w:rsidP="00E839C0">
            <w:pPr>
              <w:pStyle w:val="oj-normal"/>
              <w:rPr>
                <w:rFonts w:ascii="Arial" w:hAnsi="Arial" w:cs="Arial"/>
                <w:sz w:val="18"/>
                <w:szCs w:val="18"/>
                <w:lang w:val="el-GR"/>
              </w:rPr>
            </w:pPr>
          </w:p>
        </w:tc>
        <w:tc>
          <w:tcPr>
            <w:tcW w:w="1701" w:type="dxa"/>
            <w:gridSpan w:val="2"/>
          </w:tcPr>
          <w:p w14:paraId="2AB516E7" w14:textId="77777777" w:rsidR="00E839C0" w:rsidRPr="00071961" w:rsidRDefault="00E839C0" w:rsidP="00E839C0">
            <w:pPr>
              <w:pStyle w:val="NormalWeb"/>
              <w:jc w:val="right"/>
              <w:rPr>
                <w:rFonts w:ascii="Arial" w:hAnsi="Arial" w:cs="Arial"/>
                <w:sz w:val="18"/>
                <w:szCs w:val="18"/>
                <w:lang w:val="el-GR"/>
              </w:rPr>
            </w:pPr>
          </w:p>
        </w:tc>
        <w:tc>
          <w:tcPr>
            <w:tcW w:w="6095" w:type="dxa"/>
            <w:gridSpan w:val="5"/>
          </w:tcPr>
          <w:p w14:paraId="003C6C2C" w14:textId="69595BFC" w:rsidR="00E839C0" w:rsidRPr="00071961" w:rsidRDefault="00E839C0" w:rsidP="00CF614F">
            <w:pPr>
              <w:pStyle w:val="NormalWeb"/>
              <w:jc w:val="both"/>
              <w:rPr>
                <w:rFonts w:ascii="Arial" w:hAnsi="Arial" w:cs="Arial"/>
                <w:sz w:val="18"/>
                <w:szCs w:val="18"/>
                <w:lang w:val="el-GR"/>
              </w:rPr>
            </w:pPr>
            <w:r w:rsidRPr="00071961">
              <w:rPr>
                <w:rFonts w:ascii="Arial" w:hAnsi="Arial" w:cs="Arial"/>
                <w:sz w:val="18"/>
                <w:szCs w:val="18"/>
              </w:rPr>
              <w:t>«(3Α) Το σχετικό τμήμα του ΠΜΔ υπόκειται σε αποτελεσματικούς κανόνες, συστήματα και διαδικασίες που διασφαλίζουν ότι πληρούνται οι απαιτήσεις που ορίζονται στο εδάφιο (3), καθώς και όλες οι ακόλουθες απαιτήσεις</w:t>
            </w:r>
            <w:r w:rsidRPr="00071961">
              <w:rPr>
                <w:rFonts w:ascii="Arial" w:hAnsi="Arial" w:cs="Arial"/>
                <w:sz w:val="18"/>
                <w:szCs w:val="18"/>
                <w:lang w:val="el-GR"/>
              </w:rPr>
              <w:t>:</w:t>
            </w:r>
          </w:p>
        </w:tc>
      </w:tr>
      <w:tr w:rsidR="00071961" w:rsidRPr="00D40B65" w14:paraId="241DCB59" w14:textId="77777777" w:rsidTr="00D40B65">
        <w:tc>
          <w:tcPr>
            <w:tcW w:w="1985" w:type="dxa"/>
          </w:tcPr>
          <w:p w14:paraId="49596897" w14:textId="77777777" w:rsidR="00E839C0" w:rsidRPr="00071961" w:rsidRDefault="00E839C0" w:rsidP="00E839C0">
            <w:pPr>
              <w:pStyle w:val="oj-normal"/>
              <w:rPr>
                <w:rFonts w:ascii="Arial" w:hAnsi="Arial" w:cs="Arial"/>
                <w:sz w:val="18"/>
                <w:szCs w:val="18"/>
                <w:lang w:val="el-GR"/>
              </w:rPr>
            </w:pPr>
          </w:p>
        </w:tc>
        <w:tc>
          <w:tcPr>
            <w:tcW w:w="1701" w:type="dxa"/>
            <w:gridSpan w:val="2"/>
          </w:tcPr>
          <w:p w14:paraId="060E3B5B" w14:textId="77777777" w:rsidR="00E839C0" w:rsidRPr="00071961" w:rsidRDefault="00E839C0" w:rsidP="00E839C0">
            <w:pPr>
              <w:pStyle w:val="NormalWeb"/>
              <w:jc w:val="right"/>
              <w:rPr>
                <w:rFonts w:ascii="Arial" w:hAnsi="Arial" w:cs="Arial"/>
                <w:sz w:val="18"/>
                <w:szCs w:val="18"/>
                <w:lang w:val="el-GR"/>
              </w:rPr>
            </w:pPr>
          </w:p>
        </w:tc>
        <w:tc>
          <w:tcPr>
            <w:tcW w:w="6095" w:type="dxa"/>
            <w:gridSpan w:val="5"/>
          </w:tcPr>
          <w:p w14:paraId="6B07C502" w14:textId="77777777" w:rsidR="00E839C0" w:rsidRPr="00071961" w:rsidRDefault="00E839C0" w:rsidP="00CF614F">
            <w:pPr>
              <w:pStyle w:val="NormalWeb"/>
              <w:jc w:val="both"/>
              <w:rPr>
                <w:rFonts w:ascii="Arial" w:hAnsi="Arial" w:cs="Arial"/>
                <w:sz w:val="18"/>
                <w:szCs w:val="18"/>
                <w:lang w:val="el-GR"/>
              </w:rPr>
            </w:pPr>
          </w:p>
        </w:tc>
      </w:tr>
      <w:tr w:rsidR="00071961" w:rsidRPr="00D40B65" w14:paraId="49626013" w14:textId="77777777" w:rsidTr="00D40B65">
        <w:tc>
          <w:tcPr>
            <w:tcW w:w="1985" w:type="dxa"/>
          </w:tcPr>
          <w:p w14:paraId="6EBF8FAA" w14:textId="77777777" w:rsidR="00E839C0" w:rsidRPr="00071961" w:rsidRDefault="00E839C0" w:rsidP="00E839C0">
            <w:pPr>
              <w:pStyle w:val="oj-normal"/>
              <w:rPr>
                <w:rFonts w:ascii="Arial" w:hAnsi="Arial" w:cs="Arial"/>
                <w:sz w:val="18"/>
                <w:szCs w:val="18"/>
                <w:lang w:val="el-GR"/>
              </w:rPr>
            </w:pPr>
          </w:p>
        </w:tc>
        <w:tc>
          <w:tcPr>
            <w:tcW w:w="1701" w:type="dxa"/>
            <w:gridSpan w:val="2"/>
          </w:tcPr>
          <w:p w14:paraId="45F761DF" w14:textId="77777777" w:rsidR="00E839C0" w:rsidRPr="00071961" w:rsidRDefault="00E839C0" w:rsidP="00E839C0">
            <w:pPr>
              <w:pStyle w:val="NormalWeb"/>
              <w:jc w:val="right"/>
              <w:rPr>
                <w:rFonts w:ascii="Arial" w:hAnsi="Arial" w:cs="Arial"/>
                <w:sz w:val="18"/>
                <w:szCs w:val="18"/>
                <w:lang w:val="el-GR"/>
              </w:rPr>
            </w:pPr>
          </w:p>
        </w:tc>
        <w:tc>
          <w:tcPr>
            <w:tcW w:w="6095" w:type="dxa"/>
            <w:gridSpan w:val="5"/>
          </w:tcPr>
          <w:p w14:paraId="3E727E41" w14:textId="23C1870F" w:rsidR="00E839C0" w:rsidRPr="00071961" w:rsidRDefault="00E839C0" w:rsidP="00EF0F5E">
            <w:pPr>
              <w:pStyle w:val="NormalWeb"/>
              <w:tabs>
                <w:tab w:val="center" w:pos="1522"/>
              </w:tabs>
              <w:ind w:firstLine="177"/>
              <w:jc w:val="both"/>
              <w:rPr>
                <w:rFonts w:ascii="Arial" w:hAnsi="Arial" w:cs="Arial"/>
                <w:sz w:val="18"/>
                <w:szCs w:val="18"/>
                <w:lang w:val="el-GR"/>
              </w:rPr>
            </w:pPr>
            <w:r w:rsidRPr="00071961">
              <w:rPr>
                <w:rFonts w:ascii="Arial" w:hAnsi="Arial" w:cs="Arial"/>
                <w:sz w:val="18"/>
                <w:szCs w:val="18"/>
              </w:rPr>
              <w:t>(</w:t>
            </w:r>
            <w:r w:rsidRPr="00071961">
              <w:rPr>
                <w:rFonts w:ascii="Arial" w:hAnsi="Arial" w:cs="Arial"/>
                <w:sz w:val="18"/>
                <w:szCs w:val="18"/>
                <w:lang w:val="el-GR"/>
              </w:rPr>
              <w:t>α</w:t>
            </w:r>
            <w:r w:rsidRPr="00071961">
              <w:rPr>
                <w:rFonts w:ascii="Arial" w:hAnsi="Arial" w:cs="Arial"/>
                <w:sz w:val="18"/>
                <w:szCs w:val="18"/>
              </w:rPr>
              <w:t>) το τμήμα του ΠΜΔ που καταχωρίζεται ως “αγορά ανάπτυξης ΜΜΕ” διαχωρίζεται σαφώς από τα άλλα τμήματα αγοράς τα οποία διαχειρίζεται</w:t>
            </w:r>
            <w:r w:rsidRPr="00071961">
              <w:rPr>
                <w:rFonts w:ascii="Arial" w:hAnsi="Arial" w:cs="Arial"/>
                <w:sz w:val="18"/>
                <w:szCs w:val="18"/>
                <w:lang w:val="el-GR"/>
              </w:rPr>
              <w:t xml:space="preserve"> η</w:t>
            </w:r>
            <w:r w:rsidRPr="00071961">
              <w:rPr>
                <w:rFonts w:ascii="Arial" w:hAnsi="Arial" w:cs="Arial"/>
                <w:sz w:val="18"/>
                <w:szCs w:val="18"/>
              </w:rPr>
              <w:t xml:space="preserve">  </w:t>
            </w:r>
            <w:r w:rsidRPr="00071961">
              <w:rPr>
                <w:rFonts w:ascii="Arial" w:hAnsi="Arial" w:cs="Arial"/>
                <w:sz w:val="18"/>
                <w:szCs w:val="18"/>
                <w:lang w:val="el-GR"/>
              </w:rPr>
              <w:t>ΚΕΠΕΥ</w:t>
            </w:r>
            <w:r w:rsidRPr="00071961">
              <w:rPr>
                <w:rFonts w:ascii="Arial" w:hAnsi="Arial" w:cs="Arial"/>
                <w:sz w:val="18"/>
                <w:szCs w:val="18"/>
              </w:rPr>
              <w:t xml:space="preserve"> ή ο διαχειριστής </w:t>
            </w:r>
            <w:r w:rsidRPr="00071961">
              <w:rPr>
                <w:rFonts w:ascii="Arial" w:hAnsi="Arial" w:cs="Arial"/>
                <w:sz w:val="18"/>
                <w:szCs w:val="18"/>
                <w:lang w:val="el-GR"/>
              </w:rPr>
              <w:t>αγοράς της Δημοκρατίας που διαχειρίζεται τον ΠΜΔ</w:t>
            </w:r>
            <w:r w:rsidRPr="00071961">
              <w:rPr>
                <w:rFonts w:ascii="Arial" w:hAnsi="Arial" w:cs="Arial"/>
                <w:sz w:val="18"/>
                <w:szCs w:val="18"/>
              </w:rPr>
              <w:t>, και αυτό υποδεικνύεται, μεταξύ άλλων, από τ</w:t>
            </w:r>
            <w:r w:rsidRPr="00071961">
              <w:rPr>
                <w:rFonts w:ascii="Arial" w:hAnsi="Arial" w:cs="Arial"/>
                <w:sz w:val="18"/>
                <w:szCs w:val="18"/>
                <w:lang w:val="el-GR"/>
              </w:rPr>
              <w:t>η</w:t>
            </w:r>
            <w:r w:rsidRPr="00071961">
              <w:rPr>
                <w:rFonts w:ascii="Arial" w:hAnsi="Arial" w:cs="Arial"/>
                <w:sz w:val="18"/>
                <w:szCs w:val="18"/>
              </w:rPr>
              <w:t xml:space="preserve"> διαφορετική ονομασία,</w:t>
            </w:r>
            <w:r w:rsidRPr="00071961">
              <w:rPr>
                <w:rFonts w:ascii="Arial" w:hAnsi="Arial" w:cs="Arial"/>
                <w:sz w:val="18"/>
                <w:szCs w:val="18"/>
                <w:lang w:val="el-GR"/>
              </w:rPr>
              <w:t xml:space="preserve"> το </w:t>
            </w:r>
            <w:r w:rsidRPr="00071961">
              <w:rPr>
                <w:rFonts w:ascii="Arial" w:hAnsi="Arial" w:cs="Arial"/>
                <w:sz w:val="18"/>
                <w:szCs w:val="18"/>
              </w:rPr>
              <w:t>διαφορετικ</w:t>
            </w:r>
            <w:r w:rsidRPr="00071961">
              <w:rPr>
                <w:rFonts w:ascii="Arial" w:hAnsi="Arial" w:cs="Arial"/>
                <w:sz w:val="18"/>
                <w:szCs w:val="18"/>
                <w:lang w:val="el-GR"/>
              </w:rPr>
              <w:t>ό</w:t>
            </w:r>
            <w:r w:rsidRPr="00071961">
              <w:rPr>
                <w:rFonts w:ascii="Arial" w:hAnsi="Arial" w:cs="Arial"/>
                <w:sz w:val="18"/>
                <w:szCs w:val="18"/>
              </w:rPr>
              <w:t xml:space="preserve"> </w:t>
            </w:r>
            <w:r w:rsidRPr="00071961">
              <w:rPr>
                <w:rFonts w:ascii="Arial" w:hAnsi="Arial" w:cs="Arial"/>
                <w:sz w:val="18"/>
                <w:szCs w:val="18"/>
                <w:lang w:val="el-GR"/>
              </w:rPr>
              <w:t>κανονιστικό εγχειρίδιο,</w:t>
            </w:r>
            <w:r w:rsidRPr="00071961">
              <w:rPr>
                <w:rFonts w:ascii="Arial" w:hAnsi="Arial" w:cs="Arial"/>
                <w:sz w:val="18"/>
                <w:szCs w:val="18"/>
              </w:rPr>
              <w:t xml:space="preserve"> </w:t>
            </w:r>
            <w:r w:rsidRPr="00071961">
              <w:rPr>
                <w:rFonts w:ascii="Arial" w:hAnsi="Arial" w:cs="Arial"/>
                <w:sz w:val="18"/>
                <w:szCs w:val="18"/>
                <w:lang w:val="el-GR"/>
              </w:rPr>
              <w:t xml:space="preserve">τη </w:t>
            </w:r>
            <w:r w:rsidRPr="00071961">
              <w:rPr>
                <w:rFonts w:ascii="Arial" w:hAnsi="Arial" w:cs="Arial"/>
                <w:sz w:val="18"/>
                <w:szCs w:val="18"/>
              </w:rPr>
              <w:t xml:space="preserve">διαφορετική στρατηγική </w:t>
            </w:r>
            <w:r w:rsidRPr="00071961">
              <w:rPr>
                <w:rFonts w:ascii="Arial" w:hAnsi="Arial" w:cs="Arial"/>
                <w:sz w:val="18"/>
                <w:szCs w:val="18"/>
                <w:lang w:val="el-GR"/>
              </w:rPr>
              <w:t>προώθησης</w:t>
            </w:r>
            <w:r w:rsidRPr="00071961">
              <w:rPr>
                <w:rFonts w:ascii="Arial" w:hAnsi="Arial" w:cs="Arial"/>
                <w:sz w:val="18"/>
                <w:szCs w:val="18"/>
              </w:rPr>
              <w:t>, και</w:t>
            </w:r>
            <w:r w:rsidRPr="00071961">
              <w:rPr>
                <w:rFonts w:ascii="Arial" w:hAnsi="Arial" w:cs="Arial"/>
                <w:sz w:val="18"/>
                <w:szCs w:val="18"/>
                <w:lang w:val="el-GR"/>
              </w:rPr>
              <w:t xml:space="preserve"> τον</w:t>
            </w:r>
            <w:r w:rsidRPr="00071961">
              <w:rPr>
                <w:rFonts w:ascii="Arial" w:hAnsi="Arial" w:cs="Arial"/>
                <w:sz w:val="18"/>
                <w:szCs w:val="18"/>
              </w:rPr>
              <w:t xml:space="preserve"> διαφορετικού τρόπου </w:t>
            </w:r>
            <w:r w:rsidRPr="00071961">
              <w:rPr>
                <w:rFonts w:ascii="Arial" w:hAnsi="Arial" w:cs="Arial"/>
                <w:sz w:val="18"/>
                <w:szCs w:val="18"/>
                <w:lang w:val="el-GR"/>
              </w:rPr>
              <w:t xml:space="preserve">δημοσιότητας πληροφοριών του τμήματος </w:t>
            </w:r>
            <w:r w:rsidRPr="00071961">
              <w:rPr>
                <w:rFonts w:ascii="Arial" w:hAnsi="Arial" w:cs="Arial"/>
                <w:sz w:val="18"/>
                <w:szCs w:val="18"/>
              </w:rPr>
              <w:t xml:space="preserve">που καταχωρίζεται ως τμήμα αγοράς ανάπτυξης ΜΜΕ, καθώς και από </w:t>
            </w:r>
            <w:r w:rsidRPr="00071961">
              <w:rPr>
                <w:rFonts w:ascii="Arial" w:hAnsi="Arial" w:cs="Arial"/>
                <w:sz w:val="18"/>
                <w:szCs w:val="18"/>
                <w:lang w:val="el-GR"/>
              </w:rPr>
              <w:t xml:space="preserve">τη </w:t>
            </w:r>
            <w:r w:rsidRPr="00071961">
              <w:rPr>
                <w:rFonts w:ascii="Arial" w:hAnsi="Arial" w:cs="Arial"/>
                <w:sz w:val="18"/>
                <w:szCs w:val="18"/>
              </w:rPr>
              <w:t>χορήγηση του αναγνωριστικού κωδικού αγοράς (MIC) ειδικά για το τμήμα που καταχωρίζεται ως τμήμα αγοράς ανάπτυξης ΜΜΕ·</w:t>
            </w:r>
          </w:p>
        </w:tc>
      </w:tr>
      <w:tr w:rsidR="00071961" w:rsidRPr="00D40B65" w14:paraId="5227D784" w14:textId="77777777" w:rsidTr="00D40B65">
        <w:tc>
          <w:tcPr>
            <w:tcW w:w="1985" w:type="dxa"/>
          </w:tcPr>
          <w:p w14:paraId="12940C59" w14:textId="77777777" w:rsidR="00E839C0" w:rsidRPr="00071961" w:rsidRDefault="00E839C0" w:rsidP="00E839C0">
            <w:pPr>
              <w:pStyle w:val="oj-normal"/>
              <w:rPr>
                <w:rFonts w:ascii="Arial" w:hAnsi="Arial" w:cs="Arial"/>
                <w:sz w:val="18"/>
                <w:szCs w:val="18"/>
                <w:lang w:val="el-GR"/>
              </w:rPr>
            </w:pPr>
          </w:p>
        </w:tc>
        <w:tc>
          <w:tcPr>
            <w:tcW w:w="1701" w:type="dxa"/>
            <w:gridSpan w:val="2"/>
          </w:tcPr>
          <w:p w14:paraId="54AA6F53" w14:textId="77777777" w:rsidR="00E839C0" w:rsidRPr="00071961" w:rsidRDefault="00E839C0" w:rsidP="00E839C0">
            <w:pPr>
              <w:pStyle w:val="NormalWeb"/>
              <w:jc w:val="right"/>
              <w:rPr>
                <w:rFonts w:ascii="Arial" w:hAnsi="Arial" w:cs="Arial"/>
                <w:sz w:val="18"/>
                <w:szCs w:val="18"/>
                <w:lang w:val="el-GR"/>
              </w:rPr>
            </w:pPr>
          </w:p>
        </w:tc>
        <w:tc>
          <w:tcPr>
            <w:tcW w:w="6095" w:type="dxa"/>
            <w:gridSpan w:val="5"/>
          </w:tcPr>
          <w:p w14:paraId="297D9773" w14:textId="77777777" w:rsidR="00E839C0" w:rsidRPr="00071961" w:rsidRDefault="00E839C0" w:rsidP="00EF0F5E">
            <w:pPr>
              <w:pStyle w:val="NormalWeb"/>
              <w:tabs>
                <w:tab w:val="center" w:pos="1522"/>
              </w:tabs>
              <w:ind w:firstLine="177"/>
              <w:jc w:val="both"/>
              <w:rPr>
                <w:rFonts w:ascii="Arial" w:hAnsi="Arial" w:cs="Arial"/>
                <w:sz w:val="18"/>
                <w:szCs w:val="18"/>
              </w:rPr>
            </w:pPr>
          </w:p>
        </w:tc>
      </w:tr>
      <w:tr w:rsidR="00071961" w:rsidRPr="00D40B65" w14:paraId="6D6D9AE5" w14:textId="77777777" w:rsidTr="00D40B65">
        <w:tc>
          <w:tcPr>
            <w:tcW w:w="1985" w:type="dxa"/>
          </w:tcPr>
          <w:p w14:paraId="1E4F0431" w14:textId="77777777" w:rsidR="00E839C0" w:rsidRPr="00071961" w:rsidRDefault="00E839C0" w:rsidP="00E839C0">
            <w:pPr>
              <w:pStyle w:val="oj-normal"/>
              <w:rPr>
                <w:rFonts w:ascii="Arial" w:hAnsi="Arial" w:cs="Arial"/>
                <w:sz w:val="18"/>
                <w:szCs w:val="18"/>
                <w:lang w:val="el-GR"/>
              </w:rPr>
            </w:pPr>
          </w:p>
        </w:tc>
        <w:tc>
          <w:tcPr>
            <w:tcW w:w="1701" w:type="dxa"/>
            <w:gridSpan w:val="2"/>
          </w:tcPr>
          <w:p w14:paraId="58609920" w14:textId="77777777" w:rsidR="00E839C0" w:rsidRPr="00071961" w:rsidRDefault="00E839C0" w:rsidP="00E839C0">
            <w:pPr>
              <w:pStyle w:val="NormalWeb"/>
              <w:jc w:val="right"/>
              <w:rPr>
                <w:rFonts w:ascii="Arial" w:hAnsi="Arial" w:cs="Arial"/>
                <w:sz w:val="18"/>
                <w:szCs w:val="18"/>
                <w:lang w:val="el-GR"/>
              </w:rPr>
            </w:pPr>
          </w:p>
        </w:tc>
        <w:tc>
          <w:tcPr>
            <w:tcW w:w="6095" w:type="dxa"/>
            <w:gridSpan w:val="5"/>
          </w:tcPr>
          <w:p w14:paraId="0CDF4BDA" w14:textId="6E4BE88B" w:rsidR="00E839C0" w:rsidRPr="00FB2144" w:rsidRDefault="00E839C0" w:rsidP="00EF0F5E">
            <w:pPr>
              <w:pStyle w:val="NormalWeb"/>
              <w:tabs>
                <w:tab w:val="center" w:pos="1522"/>
              </w:tabs>
              <w:ind w:firstLine="177"/>
              <w:jc w:val="both"/>
              <w:rPr>
                <w:rFonts w:ascii="Arial" w:hAnsi="Arial" w:cs="Arial"/>
                <w:sz w:val="18"/>
                <w:szCs w:val="18"/>
                <w:lang w:val="el-GR"/>
              </w:rPr>
            </w:pPr>
            <w:r w:rsidRPr="00071961">
              <w:rPr>
                <w:rFonts w:ascii="Arial" w:hAnsi="Arial" w:cs="Arial"/>
                <w:sz w:val="18"/>
                <w:szCs w:val="18"/>
                <w:lang w:val="el-GR"/>
              </w:rPr>
              <w:t>(β)</w:t>
            </w:r>
            <w:r w:rsidRPr="00071961">
              <w:rPr>
                <w:rFonts w:ascii="Arial" w:hAnsi="Arial" w:cs="Arial"/>
                <w:sz w:val="18"/>
                <w:szCs w:val="18"/>
              </w:rPr>
              <w:t xml:space="preserve"> οι συναλλαγές που πραγματοποιούνται στο </w:t>
            </w:r>
            <w:r w:rsidRPr="00071961">
              <w:rPr>
                <w:rFonts w:ascii="Arial" w:hAnsi="Arial" w:cs="Arial"/>
                <w:sz w:val="18"/>
                <w:szCs w:val="18"/>
                <w:lang w:val="el-GR"/>
              </w:rPr>
              <w:t>σχετικό</w:t>
            </w:r>
            <w:r w:rsidRPr="00071961">
              <w:rPr>
                <w:rFonts w:ascii="Arial" w:hAnsi="Arial" w:cs="Arial"/>
                <w:sz w:val="18"/>
                <w:szCs w:val="18"/>
              </w:rPr>
              <w:t xml:space="preserve"> τμήμα αγοράς ανάπτυξης ΜΜΕ διαχωρίζονται σαφώς από την υπόλοιπη συναλλακτική δραστηριότητα εντός των άλλων τμημάτων του ΠΜΔ·</w:t>
            </w:r>
            <w:r w:rsidRPr="00071961">
              <w:rPr>
                <w:rFonts w:ascii="Arial" w:hAnsi="Arial" w:cs="Arial"/>
                <w:sz w:val="18"/>
                <w:szCs w:val="18"/>
                <w:lang w:val="el-GR"/>
              </w:rPr>
              <w:t xml:space="preserve"> </w:t>
            </w:r>
          </w:p>
        </w:tc>
      </w:tr>
      <w:tr w:rsidR="00DB589C" w:rsidRPr="00D40B65" w14:paraId="0B7D6FF1" w14:textId="77777777" w:rsidTr="00D40B65">
        <w:tc>
          <w:tcPr>
            <w:tcW w:w="1985" w:type="dxa"/>
          </w:tcPr>
          <w:p w14:paraId="21684963" w14:textId="77777777" w:rsidR="00DB589C" w:rsidRPr="00071961" w:rsidRDefault="00DB589C" w:rsidP="00E839C0">
            <w:pPr>
              <w:pStyle w:val="oj-normal"/>
              <w:rPr>
                <w:rFonts w:ascii="Arial" w:hAnsi="Arial" w:cs="Arial"/>
                <w:sz w:val="18"/>
                <w:szCs w:val="18"/>
                <w:lang w:val="el-GR"/>
              </w:rPr>
            </w:pPr>
          </w:p>
        </w:tc>
        <w:tc>
          <w:tcPr>
            <w:tcW w:w="1701" w:type="dxa"/>
            <w:gridSpan w:val="2"/>
          </w:tcPr>
          <w:p w14:paraId="38D42632" w14:textId="77777777" w:rsidR="00DB589C" w:rsidRPr="00071961" w:rsidRDefault="00DB589C" w:rsidP="00E839C0">
            <w:pPr>
              <w:pStyle w:val="NormalWeb"/>
              <w:jc w:val="right"/>
              <w:rPr>
                <w:rFonts w:ascii="Arial" w:hAnsi="Arial" w:cs="Arial"/>
                <w:sz w:val="18"/>
                <w:szCs w:val="18"/>
                <w:lang w:val="el-GR"/>
              </w:rPr>
            </w:pPr>
          </w:p>
        </w:tc>
        <w:tc>
          <w:tcPr>
            <w:tcW w:w="6095" w:type="dxa"/>
            <w:gridSpan w:val="5"/>
          </w:tcPr>
          <w:p w14:paraId="3DCA0DBA" w14:textId="77777777" w:rsidR="00DB589C" w:rsidRPr="00071961" w:rsidRDefault="00DB589C" w:rsidP="00E839C0">
            <w:pPr>
              <w:pStyle w:val="NormalWeb"/>
              <w:tabs>
                <w:tab w:val="center" w:pos="1522"/>
              </w:tabs>
              <w:rPr>
                <w:rFonts w:ascii="Arial" w:hAnsi="Arial" w:cs="Arial"/>
                <w:sz w:val="18"/>
                <w:szCs w:val="18"/>
              </w:rPr>
            </w:pPr>
          </w:p>
        </w:tc>
      </w:tr>
      <w:tr w:rsidR="00DB589C" w:rsidRPr="00D40B65" w14:paraId="6A2F9B19" w14:textId="77777777" w:rsidTr="00D40B65">
        <w:tc>
          <w:tcPr>
            <w:tcW w:w="1985" w:type="dxa"/>
          </w:tcPr>
          <w:p w14:paraId="457772D2" w14:textId="77777777" w:rsidR="00DB589C" w:rsidRPr="00071961" w:rsidRDefault="00DB589C" w:rsidP="00E839C0">
            <w:pPr>
              <w:pStyle w:val="oj-normal"/>
              <w:rPr>
                <w:rFonts w:ascii="Arial" w:hAnsi="Arial" w:cs="Arial"/>
                <w:sz w:val="18"/>
                <w:szCs w:val="18"/>
                <w:lang w:val="el-GR"/>
              </w:rPr>
            </w:pPr>
          </w:p>
        </w:tc>
        <w:tc>
          <w:tcPr>
            <w:tcW w:w="1701" w:type="dxa"/>
            <w:gridSpan w:val="2"/>
          </w:tcPr>
          <w:p w14:paraId="127CC4D3" w14:textId="77777777" w:rsidR="00DB589C" w:rsidRPr="00071961" w:rsidRDefault="00DB589C" w:rsidP="00E839C0">
            <w:pPr>
              <w:pStyle w:val="NormalWeb"/>
              <w:jc w:val="right"/>
              <w:rPr>
                <w:rFonts w:ascii="Arial" w:hAnsi="Arial" w:cs="Arial"/>
                <w:sz w:val="18"/>
                <w:szCs w:val="18"/>
                <w:lang w:val="el-GR"/>
              </w:rPr>
            </w:pPr>
          </w:p>
        </w:tc>
        <w:tc>
          <w:tcPr>
            <w:tcW w:w="6095" w:type="dxa"/>
            <w:gridSpan w:val="5"/>
          </w:tcPr>
          <w:p w14:paraId="579780A8" w14:textId="71250B8A" w:rsidR="00DB589C" w:rsidRPr="00071961" w:rsidRDefault="00DB589C" w:rsidP="00DB589C">
            <w:pPr>
              <w:pStyle w:val="NormalWeb"/>
              <w:tabs>
                <w:tab w:val="center" w:pos="1522"/>
              </w:tabs>
              <w:ind w:firstLine="177"/>
              <w:jc w:val="both"/>
              <w:rPr>
                <w:rFonts w:ascii="Arial" w:hAnsi="Arial" w:cs="Arial"/>
                <w:sz w:val="18"/>
                <w:szCs w:val="18"/>
              </w:rPr>
            </w:pPr>
            <w:r w:rsidRPr="00DB589C">
              <w:rPr>
                <w:rFonts w:ascii="Arial" w:hAnsi="Arial" w:cs="Arial"/>
                <w:sz w:val="18"/>
                <w:szCs w:val="18"/>
                <w:lang w:val="el-GR"/>
              </w:rPr>
              <w:t>(</w:t>
            </w:r>
            <w:r w:rsidRPr="00071961">
              <w:rPr>
                <w:rFonts w:ascii="Arial" w:hAnsi="Arial" w:cs="Arial"/>
                <w:sz w:val="18"/>
                <w:szCs w:val="18"/>
                <w:lang w:val="el-GR"/>
              </w:rPr>
              <w:t>γ)</w:t>
            </w:r>
            <w:r w:rsidRPr="00071961">
              <w:rPr>
                <w:rFonts w:ascii="Arial" w:hAnsi="Arial" w:cs="Arial"/>
                <w:sz w:val="18"/>
                <w:szCs w:val="18"/>
              </w:rPr>
              <w:t xml:space="preserve"> </w:t>
            </w:r>
            <w:r w:rsidRPr="00071961">
              <w:rPr>
                <w:rFonts w:ascii="Arial" w:hAnsi="Arial" w:cs="Arial"/>
                <w:sz w:val="18"/>
                <w:szCs w:val="18"/>
                <w:lang w:val="el-GR"/>
              </w:rPr>
              <w:t>κατόπιν αιτήματος</w:t>
            </w:r>
            <w:r w:rsidRPr="00071961">
              <w:rPr>
                <w:rFonts w:ascii="Arial" w:hAnsi="Arial" w:cs="Arial"/>
                <w:sz w:val="18"/>
                <w:szCs w:val="18"/>
              </w:rPr>
              <w:t xml:space="preserve"> της </w:t>
            </w:r>
            <w:r w:rsidRPr="00071961">
              <w:rPr>
                <w:rFonts w:ascii="Arial" w:hAnsi="Arial" w:cs="Arial"/>
                <w:sz w:val="18"/>
                <w:szCs w:val="18"/>
                <w:lang w:val="el-GR"/>
              </w:rPr>
              <w:t xml:space="preserve">Επιτροπής, </w:t>
            </w:r>
            <w:r w:rsidRPr="00071961">
              <w:rPr>
                <w:rFonts w:ascii="Arial" w:hAnsi="Arial" w:cs="Arial"/>
                <w:sz w:val="18"/>
                <w:szCs w:val="18"/>
              </w:rPr>
              <w:t xml:space="preserve">ο ΠΜΔ παρέχει πλήρη κατάλογο των μέσων που είναι εισηγμένα στο </w:t>
            </w:r>
            <w:r w:rsidRPr="00071961">
              <w:rPr>
                <w:rFonts w:ascii="Arial" w:hAnsi="Arial" w:cs="Arial"/>
                <w:sz w:val="18"/>
                <w:szCs w:val="18"/>
                <w:lang w:val="el-GR"/>
              </w:rPr>
              <w:t>σχετικό</w:t>
            </w:r>
            <w:r w:rsidRPr="00071961">
              <w:rPr>
                <w:rFonts w:ascii="Arial" w:hAnsi="Arial" w:cs="Arial"/>
                <w:sz w:val="18"/>
                <w:szCs w:val="18"/>
              </w:rPr>
              <w:t xml:space="preserve"> τμήμα αγοράς ανάπτυξης ΜΜΕ, καθώς και κάθε πληροφορία σχετικά με τη λειτουργία του </w:t>
            </w:r>
            <w:r w:rsidRPr="00071961">
              <w:rPr>
                <w:rFonts w:ascii="Arial" w:hAnsi="Arial" w:cs="Arial"/>
                <w:sz w:val="18"/>
                <w:szCs w:val="18"/>
                <w:lang w:val="el-GR"/>
              </w:rPr>
              <w:t xml:space="preserve">εν λόγω </w:t>
            </w:r>
            <w:r w:rsidRPr="00071961">
              <w:rPr>
                <w:rFonts w:ascii="Arial" w:hAnsi="Arial" w:cs="Arial"/>
                <w:sz w:val="18"/>
                <w:szCs w:val="18"/>
              </w:rPr>
              <w:t xml:space="preserve">τμήματος αγοράς ανάπτυξης ΜΜΕ που </w:t>
            </w:r>
            <w:r w:rsidRPr="00071961">
              <w:rPr>
                <w:rFonts w:ascii="Arial" w:hAnsi="Arial" w:cs="Arial"/>
                <w:sz w:val="18"/>
                <w:szCs w:val="18"/>
                <w:lang w:val="el-GR"/>
              </w:rPr>
              <w:t>δύναται</w:t>
            </w:r>
            <w:r w:rsidRPr="00071961">
              <w:rPr>
                <w:rFonts w:ascii="Arial" w:hAnsi="Arial" w:cs="Arial"/>
                <w:sz w:val="18"/>
                <w:szCs w:val="18"/>
              </w:rPr>
              <w:t xml:space="preserve"> να ζητήσει </w:t>
            </w:r>
            <w:r w:rsidRPr="00071961">
              <w:rPr>
                <w:rFonts w:ascii="Arial" w:hAnsi="Arial" w:cs="Arial"/>
                <w:sz w:val="18"/>
                <w:szCs w:val="18"/>
                <w:lang w:val="el-GR"/>
              </w:rPr>
              <w:t>η Επιτροπή.»</w:t>
            </w:r>
            <w:r w:rsidRPr="00071961">
              <w:rPr>
                <w:rFonts w:ascii="Arial" w:hAnsi="Arial" w:cs="Arial"/>
                <w:sz w:val="18"/>
                <w:szCs w:val="18"/>
              </w:rPr>
              <w:t>·</w:t>
            </w:r>
          </w:p>
        </w:tc>
      </w:tr>
      <w:tr w:rsidR="00071961" w:rsidRPr="00D40B65" w14:paraId="6422F3E5" w14:textId="77777777" w:rsidTr="00D40B65">
        <w:tc>
          <w:tcPr>
            <w:tcW w:w="1985" w:type="dxa"/>
          </w:tcPr>
          <w:p w14:paraId="68DFD6D6" w14:textId="77777777" w:rsidR="00E839C0" w:rsidRPr="00071961" w:rsidRDefault="00E839C0" w:rsidP="00E839C0">
            <w:pPr>
              <w:pStyle w:val="oj-normal"/>
              <w:rPr>
                <w:rFonts w:ascii="Arial" w:hAnsi="Arial" w:cs="Arial"/>
                <w:sz w:val="18"/>
                <w:szCs w:val="18"/>
                <w:lang w:val="el-GR"/>
              </w:rPr>
            </w:pPr>
          </w:p>
        </w:tc>
        <w:tc>
          <w:tcPr>
            <w:tcW w:w="1701" w:type="dxa"/>
            <w:gridSpan w:val="2"/>
          </w:tcPr>
          <w:p w14:paraId="6E41B5F1" w14:textId="77777777" w:rsidR="00E839C0" w:rsidRPr="00071961" w:rsidRDefault="00E839C0" w:rsidP="00E839C0">
            <w:pPr>
              <w:pStyle w:val="NormalWeb"/>
              <w:jc w:val="right"/>
              <w:rPr>
                <w:rFonts w:ascii="Arial" w:hAnsi="Arial" w:cs="Arial"/>
                <w:sz w:val="18"/>
                <w:szCs w:val="18"/>
                <w:lang w:val="el-GR"/>
              </w:rPr>
            </w:pPr>
          </w:p>
        </w:tc>
        <w:tc>
          <w:tcPr>
            <w:tcW w:w="6095" w:type="dxa"/>
            <w:gridSpan w:val="5"/>
          </w:tcPr>
          <w:p w14:paraId="69EDD576" w14:textId="77777777" w:rsidR="00E839C0" w:rsidRPr="00071961" w:rsidRDefault="00E839C0" w:rsidP="00E839C0">
            <w:pPr>
              <w:pStyle w:val="NormalWeb"/>
              <w:tabs>
                <w:tab w:val="center" w:pos="1522"/>
              </w:tabs>
              <w:rPr>
                <w:rFonts w:ascii="Arial" w:hAnsi="Arial" w:cs="Arial"/>
                <w:sz w:val="18"/>
                <w:szCs w:val="18"/>
              </w:rPr>
            </w:pPr>
          </w:p>
        </w:tc>
      </w:tr>
      <w:tr w:rsidR="00071961" w:rsidRPr="00D40B65" w14:paraId="12D75801" w14:textId="77777777" w:rsidTr="00D40B65">
        <w:tc>
          <w:tcPr>
            <w:tcW w:w="1985" w:type="dxa"/>
          </w:tcPr>
          <w:p w14:paraId="63D6475C" w14:textId="77777777" w:rsidR="00E839C0" w:rsidRPr="00071961" w:rsidRDefault="00E839C0" w:rsidP="00E839C0">
            <w:pPr>
              <w:pStyle w:val="oj-normal"/>
              <w:spacing w:before="120" w:beforeAutospacing="0" w:after="0" w:afterAutospacing="0"/>
              <w:jc w:val="both"/>
              <w:rPr>
                <w:rFonts w:ascii="Arial" w:hAnsi="Arial" w:cs="Arial"/>
                <w:sz w:val="18"/>
                <w:szCs w:val="18"/>
              </w:rPr>
            </w:pPr>
          </w:p>
        </w:tc>
        <w:tc>
          <w:tcPr>
            <w:tcW w:w="851" w:type="dxa"/>
          </w:tcPr>
          <w:p w14:paraId="5A7E1871" w14:textId="370AAB62" w:rsidR="00E839C0" w:rsidRPr="00071961" w:rsidRDefault="00E839C0" w:rsidP="00E839C0">
            <w:pPr>
              <w:pStyle w:val="NormalWeb"/>
              <w:jc w:val="right"/>
              <w:rPr>
                <w:rFonts w:ascii="Arial" w:hAnsi="Arial" w:cs="Arial"/>
                <w:sz w:val="18"/>
                <w:szCs w:val="18"/>
                <w:lang w:val="el-GR"/>
              </w:rPr>
            </w:pPr>
            <w:r w:rsidRPr="00071961">
              <w:rPr>
                <w:rFonts w:ascii="Arial" w:hAnsi="Arial" w:cs="Arial"/>
                <w:sz w:val="18"/>
                <w:szCs w:val="18"/>
              </w:rPr>
              <w:t xml:space="preserve">(γ) </w:t>
            </w:r>
          </w:p>
        </w:tc>
        <w:tc>
          <w:tcPr>
            <w:tcW w:w="6945" w:type="dxa"/>
            <w:gridSpan w:val="6"/>
          </w:tcPr>
          <w:p w14:paraId="315E89C0" w14:textId="6A3A648D" w:rsidR="00E839C0" w:rsidRPr="00071961" w:rsidRDefault="00E839C0" w:rsidP="00E839C0">
            <w:pPr>
              <w:pStyle w:val="NormalWeb"/>
              <w:tabs>
                <w:tab w:val="center" w:pos="1522"/>
              </w:tabs>
              <w:rPr>
                <w:rFonts w:ascii="Arial" w:hAnsi="Arial" w:cs="Arial"/>
                <w:sz w:val="18"/>
                <w:szCs w:val="18"/>
                <w:lang w:val="el-GR"/>
              </w:rPr>
            </w:pPr>
            <w:r w:rsidRPr="00071961">
              <w:rPr>
                <w:rFonts w:ascii="Arial" w:hAnsi="Arial" w:cs="Arial"/>
                <w:sz w:val="18"/>
                <w:szCs w:val="18"/>
              </w:rPr>
              <w:t>Με την αντικατάσταση των εδαφίων (4) έως (8) με τα ακόλουθα νέα εδάφια (4) έως (</w:t>
            </w:r>
            <w:r w:rsidRPr="00071961">
              <w:rPr>
                <w:rFonts w:ascii="Arial" w:hAnsi="Arial" w:cs="Arial"/>
                <w:sz w:val="18"/>
                <w:szCs w:val="18"/>
                <w:lang w:val="el-GR"/>
              </w:rPr>
              <w:t>7</w:t>
            </w:r>
            <w:r w:rsidRPr="00071961">
              <w:rPr>
                <w:rFonts w:ascii="Arial" w:hAnsi="Arial" w:cs="Arial"/>
                <w:sz w:val="18"/>
                <w:szCs w:val="18"/>
              </w:rPr>
              <w:t>):</w:t>
            </w:r>
          </w:p>
        </w:tc>
      </w:tr>
      <w:tr w:rsidR="00071961" w:rsidRPr="00D40B65" w14:paraId="12F0C9FF" w14:textId="77777777" w:rsidTr="00D40B65">
        <w:tc>
          <w:tcPr>
            <w:tcW w:w="1985" w:type="dxa"/>
          </w:tcPr>
          <w:p w14:paraId="0B1FB8D7" w14:textId="77777777" w:rsidR="00E839C0" w:rsidRPr="00071961" w:rsidRDefault="00E839C0" w:rsidP="00E839C0">
            <w:pPr>
              <w:pStyle w:val="oj-normal"/>
              <w:rPr>
                <w:rFonts w:ascii="Arial" w:hAnsi="Arial" w:cs="Arial"/>
                <w:sz w:val="18"/>
                <w:szCs w:val="18"/>
                <w:lang w:val="el-GR"/>
              </w:rPr>
            </w:pPr>
          </w:p>
        </w:tc>
        <w:tc>
          <w:tcPr>
            <w:tcW w:w="7796" w:type="dxa"/>
            <w:gridSpan w:val="7"/>
          </w:tcPr>
          <w:p w14:paraId="5B02BBF0" w14:textId="77777777" w:rsidR="00E839C0" w:rsidRPr="00071961" w:rsidRDefault="00E839C0" w:rsidP="00E839C0">
            <w:pPr>
              <w:pStyle w:val="oj-normal"/>
              <w:rPr>
                <w:rFonts w:ascii="Arial" w:hAnsi="Arial" w:cs="Arial"/>
                <w:sz w:val="18"/>
                <w:szCs w:val="18"/>
              </w:rPr>
            </w:pPr>
          </w:p>
        </w:tc>
      </w:tr>
      <w:tr w:rsidR="00071961" w:rsidRPr="00D40B65" w14:paraId="78DD1436" w14:textId="77777777" w:rsidTr="00D40B65">
        <w:tc>
          <w:tcPr>
            <w:tcW w:w="1985" w:type="dxa"/>
          </w:tcPr>
          <w:p w14:paraId="450C7468" w14:textId="77777777" w:rsidR="00E839C0" w:rsidRPr="00071961" w:rsidRDefault="00E839C0" w:rsidP="00E839C0">
            <w:pPr>
              <w:pStyle w:val="oj-normal"/>
              <w:rPr>
                <w:rFonts w:ascii="Arial" w:hAnsi="Arial" w:cs="Arial"/>
                <w:sz w:val="18"/>
                <w:szCs w:val="18"/>
                <w:lang w:val="el-GR"/>
              </w:rPr>
            </w:pPr>
          </w:p>
        </w:tc>
        <w:tc>
          <w:tcPr>
            <w:tcW w:w="1701" w:type="dxa"/>
            <w:gridSpan w:val="2"/>
          </w:tcPr>
          <w:p w14:paraId="09DA9606" w14:textId="77777777" w:rsidR="00E839C0" w:rsidRPr="00DB589C" w:rsidRDefault="00E839C0" w:rsidP="00E839C0">
            <w:pPr>
              <w:pStyle w:val="oj-normal"/>
              <w:rPr>
                <w:rFonts w:ascii="Arial" w:hAnsi="Arial" w:cs="Arial"/>
                <w:color w:val="000000" w:themeColor="text1"/>
                <w:sz w:val="18"/>
                <w:szCs w:val="18"/>
              </w:rPr>
            </w:pPr>
          </w:p>
        </w:tc>
        <w:tc>
          <w:tcPr>
            <w:tcW w:w="6095" w:type="dxa"/>
            <w:gridSpan w:val="5"/>
          </w:tcPr>
          <w:p w14:paraId="21BA084C" w14:textId="410FADC3" w:rsidR="00E839C0" w:rsidRPr="00DB589C" w:rsidRDefault="00E839C0" w:rsidP="00E839C0">
            <w:pPr>
              <w:pStyle w:val="oj-normal"/>
              <w:jc w:val="both"/>
              <w:rPr>
                <w:rFonts w:ascii="Arial" w:hAnsi="Arial" w:cs="Arial"/>
                <w:color w:val="000000" w:themeColor="text1"/>
                <w:sz w:val="18"/>
                <w:szCs w:val="18"/>
                <w:lang w:val="el-GR"/>
              </w:rPr>
            </w:pPr>
            <w:r w:rsidRPr="00DB589C">
              <w:rPr>
                <w:rFonts w:ascii="Arial" w:hAnsi="Arial" w:cs="Arial"/>
                <w:color w:val="000000" w:themeColor="text1"/>
                <w:sz w:val="18"/>
                <w:szCs w:val="18"/>
              </w:rPr>
              <w:t xml:space="preserve">«(4) Η συμμόρφωση της </w:t>
            </w:r>
            <w:r w:rsidRPr="00DB589C">
              <w:rPr>
                <w:rFonts w:ascii="Arial" w:hAnsi="Arial" w:cs="Arial"/>
                <w:color w:val="000000" w:themeColor="text1"/>
                <w:sz w:val="18"/>
                <w:szCs w:val="18"/>
                <w:lang w:val="el-GR"/>
              </w:rPr>
              <w:t>ΚΕΠΕΥ</w:t>
            </w:r>
            <w:r w:rsidRPr="00DB589C">
              <w:rPr>
                <w:rFonts w:ascii="Arial" w:hAnsi="Arial" w:cs="Arial"/>
                <w:color w:val="000000" w:themeColor="text1"/>
                <w:sz w:val="18"/>
                <w:szCs w:val="18"/>
              </w:rPr>
              <w:t xml:space="preserve"> ή του διαχειριστή αγοράς </w:t>
            </w:r>
            <w:r w:rsidRPr="00DB589C">
              <w:rPr>
                <w:rFonts w:ascii="Arial" w:hAnsi="Arial" w:cs="Arial"/>
                <w:color w:val="000000" w:themeColor="text1"/>
                <w:sz w:val="18"/>
                <w:szCs w:val="18"/>
                <w:lang w:val="el-GR"/>
              </w:rPr>
              <w:t>της Δημοκρατίας</w:t>
            </w:r>
            <w:r w:rsidRPr="00DB589C">
              <w:rPr>
                <w:rFonts w:ascii="Arial" w:hAnsi="Arial" w:cs="Arial"/>
                <w:color w:val="000000" w:themeColor="text1"/>
                <w:sz w:val="18"/>
                <w:szCs w:val="18"/>
              </w:rPr>
              <w:t>,</w:t>
            </w:r>
            <w:r w:rsidRPr="00DB589C">
              <w:rPr>
                <w:rFonts w:ascii="Arial" w:hAnsi="Arial" w:cs="Arial"/>
                <w:color w:val="000000" w:themeColor="text1"/>
                <w:sz w:val="18"/>
                <w:szCs w:val="18"/>
                <w:lang w:val="el-GR"/>
              </w:rPr>
              <w:t xml:space="preserve"> που διαχειρίζεται τον ΠΜΔ, </w:t>
            </w:r>
            <w:r w:rsidRPr="00DB589C">
              <w:rPr>
                <w:rFonts w:ascii="Arial" w:hAnsi="Arial" w:cs="Arial"/>
                <w:color w:val="000000" w:themeColor="text1"/>
                <w:sz w:val="18"/>
                <w:szCs w:val="18"/>
              </w:rPr>
              <w:t xml:space="preserve"> ή τμήμα του, </w:t>
            </w:r>
            <w:r w:rsidRPr="00DB589C">
              <w:rPr>
                <w:rFonts w:ascii="Arial" w:hAnsi="Arial" w:cs="Arial"/>
                <w:color w:val="000000" w:themeColor="text1"/>
                <w:sz w:val="18"/>
                <w:szCs w:val="18"/>
                <w:lang w:val="el-GR"/>
              </w:rPr>
              <w:t>με</w:t>
            </w:r>
            <w:r w:rsidRPr="00DB589C">
              <w:rPr>
                <w:rFonts w:ascii="Arial" w:hAnsi="Arial" w:cs="Arial"/>
                <w:color w:val="000000" w:themeColor="text1"/>
                <w:sz w:val="18"/>
                <w:szCs w:val="18"/>
              </w:rPr>
              <w:t xml:space="preserve"> τις </w:t>
            </w:r>
            <w:r w:rsidRPr="00DB589C">
              <w:rPr>
                <w:rFonts w:ascii="Arial" w:hAnsi="Arial" w:cs="Arial"/>
                <w:color w:val="000000" w:themeColor="text1"/>
                <w:sz w:val="18"/>
                <w:szCs w:val="18"/>
                <w:lang w:val="el-GR"/>
              </w:rPr>
              <w:t>προϋποθέσεις που καθορίζονται στα εδάφια (</w:t>
            </w:r>
            <w:r w:rsidRPr="00DB589C">
              <w:rPr>
                <w:rFonts w:ascii="Arial" w:hAnsi="Arial" w:cs="Arial"/>
                <w:color w:val="000000" w:themeColor="text1"/>
                <w:sz w:val="18"/>
                <w:szCs w:val="18"/>
              </w:rPr>
              <w:t>3</w:t>
            </w:r>
            <w:r w:rsidRPr="00DB589C">
              <w:rPr>
                <w:rFonts w:ascii="Arial" w:hAnsi="Arial" w:cs="Arial"/>
                <w:color w:val="000000" w:themeColor="text1"/>
                <w:sz w:val="18"/>
                <w:szCs w:val="18"/>
                <w:lang w:val="el-GR"/>
              </w:rPr>
              <w:t>)</w:t>
            </w:r>
            <w:r w:rsidRPr="00DB589C">
              <w:rPr>
                <w:rFonts w:ascii="Arial" w:hAnsi="Arial" w:cs="Arial"/>
                <w:color w:val="000000" w:themeColor="text1"/>
                <w:sz w:val="18"/>
                <w:szCs w:val="18"/>
              </w:rPr>
              <w:t xml:space="preserve"> και </w:t>
            </w:r>
            <w:r w:rsidRPr="00DB589C">
              <w:rPr>
                <w:rFonts w:ascii="Arial" w:hAnsi="Arial" w:cs="Arial"/>
                <w:color w:val="000000" w:themeColor="text1"/>
                <w:sz w:val="18"/>
                <w:szCs w:val="18"/>
                <w:lang w:val="el-GR"/>
              </w:rPr>
              <w:t>(3Α)</w:t>
            </w:r>
            <w:r w:rsidRPr="00DB589C">
              <w:rPr>
                <w:rFonts w:ascii="Arial" w:hAnsi="Arial" w:cs="Arial"/>
                <w:color w:val="000000" w:themeColor="text1"/>
                <w:sz w:val="18"/>
                <w:szCs w:val="18"/>
              </w:rPr>
              <w:t xml:space="preserve"> </w:t>
            </w:r>
            <w:r w:rsidRPr="00DB589C">
              <w:rPr>
                <w:rFonts w:ascii="Arial" w:hAnsi="Arial" w:cs="Arial"/>
                <w:color w:val="000000" w:themeColor="text1"/>
                <w:sz w:val="18"/>
                <w:szCs w:val="18"/>
                <w:lang w:val="el-GR"/>
              </w:rPr>
              <w:t>δεν θίγει τη συμμόρφωση της εν λόγω ΚΕΠΕΥ ή του εν λόγω διαχειριστή αγοράς με άλλες υποχρεώσεις βάσει του παρόντος Νόμου σχετικά με τη λειτουργία των ΠΜΔ.</w:t>
            </w:r>
            <w:r w:rsidRPr="00DB589C">
              <w:rPr>
                <w:rFonts w:ascii="Arial" w:hAnsi="Arial" w:cs="Arial"/>
                <w:color w:val="000000" w:themeColor="text1"/>
                <w:sz w:val="18"/>
                <w:szCs w:val="18"/>
              </w:rPr>
              <w:t xml:space="preserve"> </w:t>
            </w:r>
            <w:r w:rsidRPr="00DB589C">
              <w:rPr>
                <w:rFonts w:ascii="Arial" w:hAnsi="Arial" w:cs="Arial"/>
                <w:color w:val="000000" w:themeColor="text1"/>
                <w:sz w:val="18"/>
                <w:szCs w:val="18"/>
                <w:lang w:val="el-GR"/>
              </w:rPr>
              <w:t>Χωρίς επηρεασμό των προνοιών</w:t>
            </w:r>
            <w:r w:rsidRPr="00DB589C">
              <w:rPr>
                <w:rFonts w:ascii="Arial" w:hAnsi="Arial" w:cs="Arial"/>
                <w:color w:val="000000" w:themeColor="text1"/>
                <w:sz w:val="18"/>
                <w:szCs w:val="18"/>
              </w:rPr>
              <w:t xml:space="preserve"> </w:t>
            </w:r>
            <w:r w:rsidRPr="00DB589C">
              <w:rPr>
                <w:rFonts w:ascii="Arial" w:hAnsi="Arial" w:cs="Arial"/>
                <w:color w:val="000000" w:themeColor="text1"/>
                <w:sz w:val="18"/>
                <w:szCs w:val="18"/>
                <w:lang w:val="el-GR"/>
              </w:rPr>
              <w:t>του εδαφίου (7)</w:t>
            </w:r>
            <w:r w:rsidRPr="00DB589C">
              <w:rPr>
                <w:rFonts w:ascii="Arial" w:hAnsi="Arial" w:cs="Arial"/>
                <w:color w:val="000000" w:themeColor="text1"/>
                <w:sz w:val="18"/>
                <w:szCs w:val="18"/>
              </w:rPr>
              <w:t>, η </w:t>
            </w:r>
            <w:r w:rsidRPr="00DB589C">
              <w:rPr>
                <w:rFonts w:ascii="Arial" w:hAnsi="Arial" w:cs="Arial"/>
                <w:color w:val="000000" w:themeColor="text1"/>
                <w:sz w:val="18"/>
                <w:szCs w:val="18"/>
                <w:lang w:val="el-GR"/>
              </w:rPr>
              <w:t>ΚΕΠΕΥ</w:t>
            </w:r>
            <w:r w:rsidRPr="00DB589C">
              <w:rPr>
                <w:rFonts w:ascii="Arial" w:hAnsi="Arial" w:cs="Arial"/>
                <w:color w:val="000000" w:themeColor="text1"/>
                <w:sz w:val="18"/>
                <w:szCs w:val="18"/>
              </w:rPr>
              <w:t xml:space="preserve"> ή ο διαχειριστής αγοράς </w:t>
            </w:r>
            <w:r w:rsidRPr="00DB589C">
              <w:rPr>
                <w:rFonts w:ascii="Arial" w:hAnsi="Arial" w:cs="Arial"/>
                <w:color w:val="000000" w:themeColor="text1"/>
                <w:sz w:val="18"/>
                <w:szCs w:val="18"/>
                <w:lang w:val="el-GR"/>
              </w:rPr>
              <w:t>της Δημοκρατίας</w:t>
            </w:r>
            <w:r w:rsidRPr="00DB589C">
              <w:rPr>
                <w:rFonts w:ascii="Arial" w:hAnsi="Arial" w:cs="Arial"/>
                <w:color w:val="000000" w:themeColor="text1"/>
                <w:sz w:val="18"/>
                <w:szCs w:val="18"/>
              </w:rPr>
              <w:t xml:space="preserve">, </w:t>
            </w:r>
            <w:r w:rsidRPr="00DB589C">
              <w:rPr>
                <w:rFonts w:ascii="Arial" w:hAnsi="Arial" w:cs="Arial"/>
                <w:color w:val="000000" w:themeColor="text1"/>
                <w:sz w:val="18"/>
                <w:szCs w:val="18"/>
                <w:lang w:val="el-GR"/>
              </w:rPr>
              <w:t xml:space="preserve">που διαχειρίζεται τον ΠΜΔ, </w:t>
            </w:r>
            <w:r w:rsidRPr="00DB589C">
              <w:rPr>
                <w:rFonts w:ascii="Arial" w:hAnsi="Arial" w:cs="Arial"/>
                <w:color w:val="000000" w:themeColor="text1"/>
                <w:sz w:val="18"/>
                <w:szCs w:val="18"/>
              </w:rPr>
              <w:t>ή τμήμα αυτού, δύναται να επιβάλλει πρόσθετες απαιτήσεις</w:t>
            </w:r>
            <w:r w:rsidRPr="00DB589C">
              <w:rPr>
                <w:rFonts w:ascii="Arial" w:hAnsi="Arial" w:cs="Arial"/>
                <w:color w:val="000000" w:themeColor="text1"/>
                <w:sz w:val="18"/>
                <w:szCs w:val="18"/>
                <w:lang w:val="el-GR"/>
              </w:rPr>
              <w:t xml:space="preserve"> εκτός τον καθοριζόμενων στο εν λόγω εδάφιο</w:t>
            </w:r>
            <w:r w:rsidRPr="00DB589C">
              <w:rPr>
                <w:rFonts w:ascii="Arial" w:hAnsi="Arial" w:cs="Arial"/>
                <w:color w:val="000000" w:themeColor="text1"/>
                <w:sz w:val="18"/>
                <w:szCs w:val="18"/>
              </w:rPr>
              <w:t>.</w:t>
            </w:r>
          </w:p>
        </w:tc>
      </w:tr>
      <w:tr w:rsidR="00071961" w:rsidRPr="00D40B65" w14:paraId="1FD80492" w14:textId="77777777" w:rsidTr="00D40B65">
        <w:tc>
          <w:tcPr>
            <w:tcW w:w="1985" w:type="dxa"/>
          </w:tcPr>
          <w:p w14:paraId="4C588C6D" w14:textId="77777777" w:rsidR="00E839C0" w:rsidRPr="00071961" w:rsidRDefault="00E839C0" w:rsidP="00E839C0">
            <w:pPr>
              <w:pStyle w:val="oj-normal"/>
              <w:rPr>
                <w:rFonts w:ascii="Arial" w:hAnsi="Arial" w:cs="Arial"/>
                <w:sz w:val="18"/>
                <w:szCs w:val="18"/>
                <w:lang w:val="el-GR"/>
              </w:rPr>
            </w:pPr>
          </w:p>
        </w:tc>
        <w:tc>
          <w:tcPr>
            <w:tcW w:w="1701" w:type="dxa"/>
            <w:gridSpan w:val="2"/>
          </w:tcPr>
          <w:p w14:paraId="7C10189F" w14:textId="77777777" w:rsidR="00E839C0" w:rsidRPr="00071961" w:rsidRDefault="00E839C0" w:rsidP="00E839C0">
            <w:pPr>
              <w:pStyle w:val="NormalWeb"/>
              <w:rPr>
                <w:rFonts w:ascii="Arial" w:hAnsi="Arial" w:cs="Arial"/>
                <w:sz w:val="18"/>
                <w:szCs w:val="18"/>
              </w:rPr>
            </w:pPr>
          </w:p>
        </w:tc>
        <w:tc>
          <w:tcPr>
            <w:tcW w:w="6095" w:type="dxa"/>
            <w:gridSpan w:val="5"/>
          </w:tcPr>
          <w:p w14:paraId="108D829A" w14:textId="77777777" w:rsidR="00E839C0" w:rsidRPr="00071961" w:rsidRDefault="00E839C0" w:rsidP="00E839C0">
            <w:pPr>
              <w:pStyle w:val="NormalWeb"/>
              <w:rPr>
                <w:rFonts w:ascii="Arial" w:hAnsi="Arial" w:cs="Arial"/>
                <w:sz w:val="18"/>
                <w:szCs w:val="18"/>
              </w:rPr>
            </w:pPr>
          </w:p>
        </w:tc>
      </w:tr>
      <w:tr w:rsidR="00071961" w:rsidRPr="00D40B65" w14:paraId="4B2CCD0F" w14:textId="77777777" w:rsidTr="00D40B65">
        <w:tc>
          <w:tcPr>
            <w:tcW w:w="1985" w:type="dxa"/>
          </w:tcPr>
          <w:p w14:paraId="3D8F9023" w14:textId="77777777" w:rsidR="00E839C0" w:rsidRPr="00071961" w:rsidRDefault="00E839C0" w:rsidP="00E839C0">
            <w:pPr>
              <w:pStyle w:val="oj-normal"/>
              <w:rPr>
                <w:rFonts w:ascii="Arial" w:hAnsi="Arial" w:cs="Arial"/>
                <w:sz w:val="18"/>
                <w:szCs w:val="18"/>
                <w:lang w:val="el-GR"/>
              </w:rPr>
            </w:pPr>
          </w:p>
        </w:tc>
        <w:tc>
          <w:tcPr>
            <w:tcW w:w="1701" w:type="dxa"/>
            <w:gridSpan w:val="2"/>
          </w:tcPr>
          <w:p w14:paraId="47995226" w14:textId="77777777" w:rsidR="00E839C0" w:rsidRPr="00DB589C" w:rsidRDefault="00E839C0" w:rsidP="00E839C0">
            <w:pPr>
              <w:pStyle w:val="NormalWeb"/>
              <w:rPr>
                <w:rFonts w:ascii="Arial" w:hAnsi="Arial" w:cs="Arial"/>
                <w:color w:val="000000" w:themeColor="text1"/>
                <w:sz w:val="18"/>
                <w:szCs w:val="18"/>
              </w:rPr>
            </w:pPr>
          </w:p>
        </w:tc>
        <w:tc>
          <w:tcPr>
            <w:tcW w:w="6095" w:type="dxa"/>
            <w:gridSpan w:val="5"/>
          </w:tcPr>
          <w:p w14:paraId="5926A3F0" w14:textId="77777777" w:rsidR="00E839C0" w:rsidRPr="00DB589C" w:rsidRDefault="00E839C0" w:rsidP="00DB589C">
            <w:pPr>
              <w:pStyle w:val="NormalWeb"/>
              <w:jc w:val="both"/>
              <w:rPr>
                <w:rFonts w:ascii="Arial" w:hAnsi="Arial" w:cs="Arial"/>
                <w:color w:val="000000" w:themeColor="text1"/>
                <w:sz w:val="18"/>
                <w:szCs w:val="18"/>
              </w:rPr>
            </w:pPr>
            <w:r w:rsidRPr="00DB589C">
              <w:rPr>
                <w:rFonts w:ascii="Arial" w:hAnsi="Arial" w:cs="Arial"/>
                <w:color w:val="000000" w:themeColor="text1"/>
                <w:sz w:val="18"/>
                <w:szCs w:val="18"/>
              </w:rPr>
              <w:t>(5) Η Επιτροπή δύναται να διαγράψει από το μητρώο έναν ΠΜΔ</w:t>
            </w:r>
            <w:r w:rsidRPr="00DB589C">
              <w:rPr>
                <w:rFonts w:ascii="Arial" w:hAnsi="Arial" w:cs="Arial"/>
                <w:color w:val="000000" w:themeColor="text1"/>
                <w:sz w:val="18"/>
                <w:szCs w:val="18"/>
                <w:lang w:val="el-GR"/>
              </w:rPr>
              <w:t xml:space="preserve">, </w:t>
            </w:r>
            <w:r w:rsidRPr="00DB589C">
              <w:rPr>
                <w:rFonts w:ascii="Arial" w:hAnsi="Arial" w:cs="Arial"/>
                <w:color w:val="000000" w:themeColor="text1"/>
                <w:sz w:val="18"/>
                <w:szCs w:val="18"/>
              </w:rPr>
              <w:t>ή τμήμα αυτού, ως αγορά ανάπτυξης ΜΜΕ, σε οποιαδήποτε από τις εξής περιπτώσεις:</w:t>
            </w:r>
          </w:p>
          <w:p w14:paraId="3A6C22DA" w14:textId="77777777" w:rsidR="00E839C0" w:rsidRPr="00DB589C" w:rsidRDefault="00E839C0" w:rsidP="00DB589C">
            <w:pPr>
              <w:pStyle w:val="NormalWeb"/>
              <w:jc w:val="both"/>
              <w:rPr>
                <w:rFonts w:ascii="Arial" w:hAnsi="Arial" w:cs="Arial"/>
                <w:color w:val="000000" w:themeColor="text1"/>
                <w:sz w:val="18"/>
                <w:szCs w:val="18"/>
              </w:rPr>
            </w:pPr>
            <w:r w:rsidRPr="00DB589C">
              <w:rPr>
                <w:rFonts w:ascii="Arial" w:hAnsi="Arial" w:cs="Arial"/>
                <w:color w:val="000000" w:themeColor="text1"/>
                <w:sz w:val="18"/>
                <w:szCs w:val="18"/>
              </w:rPr>
              <w:t>(α) Η ΚΕΠΕΥ ή ο διαχειριστής αγοράς της Δημοκρατίας που διαχειρίζεται τον ΠΜΔ, ή τμήμα αυτού αιτείται τη διαγραφή του·</w:t>
            </w:r>
          </w:p>
          <w:p w14:paraId="5FF167ED" w14:textId="6181D7EA" w:rsidR="00E839C0" w:rsidRPr="00DB589C" w:rsidRDefault="00E839C0" w:rsidP="00DB589C">
            <w:pPr>
              <w:pStyle w:val="NormalWeb"/>
              <w:jc w:val="both"/>
              <w:rPr>
                <w:rFonts w:ascii="Arial" w:hAnsi="Arial" w:cs="Arial"/>
                <w:color w:val="000000" w:themeColor="text1"/>
                <w:sz w:val="18"/>
                <w:szCs w:val="18"/>
              </w:rPr>
            </w:pPr>
            <w:r w:rsidRPr="00DB589C">
              <w:rPr>
                <w:rFonts w:ascii="Arial" w:hAnsi="Arial" w:cs="Arial"/>
                <w:color w:val="000000" w:themeColor="text1"/>
                <w:sz w:val="18"/>
                <w:szCs w:val="18"/>
              </w:rPr>
              <w:t xml:space="preserve">(β) οι απαιτήσεις του εδαφίου (3) </w:t>
            </w:r>
            <w:r w:rsidRPr="00DB589C">
              <w:rPr>
                <w:rFonts w:ascii="Arial" w:hAnsi="Arial" w:cs="Arial"/>
                <w:color w:val="000000" w:themeColor="text1"/>
                <w:sz w:val="18"/>
                <w:szCs w:val="18"/>
                <w:lang w:val="el-GR"/>
              </w:rPr>
              <w:t xml:space="preserve">ή του εδαφίου (3Α) </w:t>
            </w:r>
            <w:r w:rsidRPr="00DB589C">
              <w:rPr>
                <w:rFonts w:ascii="Arial" w:hAnsi="Arial" w:cs="Arial"/>
                <w:color w:val="000000" w:themeColor="text1"/>
                <w:sz w:val="18"/>
                <w:szCs w:val="18"/>
              </w:rPr>
              <w:t>δεν πληρούνται πλέον όσον αφορά τον ΠΜΔ, ή τμήμα αυτού.</w:t>
            </w:r>
          </w:p>
        </w:tc>
      </w:tr>
      <w:tr w:rsidR="00071961" w:rsidRPr="00D40B65" w14:paraId="4813EA79" w14:textId="77777777" w:rsidTr="00D40B65">
        <w:tc>
          <w:tcPr>
            <w:tcW w:w="1985" w:type="dxa"/>
          </w:tcPr>
          <w:p w14:paraId="6763DA3B" w14:textId="77777777" w:rsidR="00E839C0" w:rsidRPr="00071961" w:rsidRDefault="00E839C0" w:rsidP="00E839C0">
            <w:pPr>
              <w:pStyle w:val="oj-normal"/>
              <w:rPr>
                <w:rFonts w:ascii="Arial" w:hAnsi="Arial" w:cs="Arial"/>
                <w:sz w:val="18"/>
                <w:szCs w:val="18"/>
                <w:lang w:val="el-GR"/>
              </w:rPr>
            </w:pPr>
          </w:p>
        </w:tc>
        <w:tc>
          <w:tcPr>
            <w:tcW w:w="1701" w:type="dxa"/>
            <w:gridSpan w:val="2"/>
          </w:tcPr>
          <w:p w14:paraId="7CB80476" w14:textId="77777777" w:rsidR="00E839C0" w:rsidRPr="00071961" w:rsidRDefault="00E839C0" w:rsidP="00E839C0">
            <w:pPr>
              <w:pStyle w:val="NormalWeb"/>
              <w:rPr>
                <w:rFonts w:ascii="Arial" w:hAnsi="Arial" w:cs="Arial"/>
                <w:sz w:val="18"/>
                <w:szCs w:val="18"/>
              </w:rPr>
            </w:pPr>
          </w:p>
        </w:tc>
        <w:tc>
          <w:tcPr>
            <w:tcW w:w="6095" w:type="dxa"/>
            <w:gridSpan w:val="5"/>
          </w:tcPr>
          <w:p w14:paraId="3A902CD0" w14:textId="77777777" w:rsidR="00E839C0" w:rsidRPr="00071961" w:rsidRDefault="00E839C0" w:rsidP="00E839C0">
            <w:pPr>
              <w:pStyle w:val="NormalWeb"/>
              <w:rPr>
                <w:rFonts w:ascii="Arial" w:hAnsi="Arial" w:cs="Arial"/>
                <w:sz w:val="18"/>
                <w:szCs w:val="18"/>
              </w:rPr>
            </w:pPr>
          </w:p>
        </w:tc>
      </w:tr>
      <w:tr w:rsidR="00071961" w:rsidRPr="00D40B65" w14:paraId="3C85BA3D" w14:textId="77777777" w:rsidTr="00D40B65">
        <w:tc>
          <w:tcPr>
            <w:tcW w:w="1985" w:type="dxa"/>
          </w:tcPr>
          <w:p w14:paraId="6A57DC40" w14:textId="77777777" w:rsidR="00E839C0" w:rsidRPr="00071961" w:rsidRDefault="00E839C0" w:rsidP="00E839C0">
            <w:pPr>
              <w:pStyle w:val="oj-normal"/>
              <w:rPr>
                <w:rFonts w:ascii="Arial" w:hAnsi="Arial" w:cs="Arial"/>
                <w:sz w:val="18"/>
                <w:szCs w:val="18"/>
                <w:lang w:val="el-GR"/>
              </w:rPr>
            </w:pPr>
          </w:p>
        </w:tc>
        <w:tc>
          <w:tcPr>
            <w:tcW w:w="1701" w:type="dxa"/>
            <w:gridSpan w:val="2"/>
          </w:tcPr>
          <w:p w14:paraId="78C45A69" w14:textId="490B5C42" w:rsidR="00E839C0" w:rsidRPr="00071961" w:rsidRDefault="00E839C0" w:rsidP="00E839C0">
            <w:pPr>
              <w:pStyle w:val="NormalWeb"/>
              <w:rPr>
                <w:rFonts w:ascii="Arial" w:hAnsi="Arial" w:cs="Arial"/>
                <w:sz w:val="18"/>
                <w:szCs w:val="18"/>
              </w:rPr>
            </w:pPr>
          </w:p>
        </w:tc>
        <w:tc>
          <w:tcPr>
            <w:tcW w:w="6095" w:type="dxa"/>
            <w:gridSpan w:val="5"/>
          </w:tcPr>
          <w:p w14:paraId="6D0D9122" w14:textId="2FB14056" w:rsidR="00E839C0" w:rsidRPr="00071961" w:rsidRDefault="00E839C0" w:rsidP="00DB589C">
            <w:pPr>
              <w:pStyle w:val="NormalWeb"/>
              <w:jc w:val="both"/>
              <w:rPr>
                <w:rFonts w:ascii="Arial" w:hAnsi="Arial" w:cs="Arial"/>
                <w:sz w:val="18"/>
                <w:szCs w:val="18"/>
                <w:lang w:val="el-GR"/>
              </w:rPr>
            </w:pPr>
            <w:r w:rsidRPr="00DB589C">
              <w:rPr>
                <w:rFonts w:ascii="Arial" w:hAnsi="Arial" w:cs="Arial"/>
                <w:color w:val="000000" w:themeColor="text1"/>
                <w:sz w:val="18"/>
                <w:szCs w:val="18"/>
              </w:rPr>
              <w:t>(6) Στην περίπτωση που η Επιτροπή καταχωρίσει ή διαγράψει έναν ΠΜΔ</w:t>
            </w:r>
            <w:r w:rsidRPr="00DB589C">
              <w:rPr>
                <w:rFonts w:ascii="Arial" w:hAnsi="Arial" w:cs="Arial"/>
                <w:color w:val="000000" w:themeColor="text1"/>
                <w:sz w:val="18"/>
                <w:szCs w:val="18"/>
                <w:lang w:val="el-GR"/>
              </w:rPr>
              <w:t>,</w:t>
            </w:r>
            <w:r w:rsidRPr="00DB589C">
              <w:rPr>
                <w:rFonts w:ascii="Arial" w:hAnsi="Arial" w:cs="Arial"/>
                <w:color w:val="000000" w:themeColor="text1"/>
                <w:sz w:val="18"/>
                <w:szCs w:val="18"/>
              </w:rPr>
              <w:t xml:space="preserve"> ή τμήμα αυτού, ως αγορά ανάπτυξης ΜΜΕ βάσει του παρόντος άρθρου, γνωστοποιεί όσο το δυνατόν συντομότερα στην ΕΑΚΑΑ την εν λόγω καταχώριση ή διαγραφή.</w:t>
            </w:r>
          </w:p>
        </w:tc>
      </w:tr>
      <w:tr w:rsidR="00071961" w:rsidRPr="00D40B65" w14:paraId="0E21C859" w14:textId="77777777" w:rsidTr="00D40B65">
        <w:tc>
          <w:tcPr>
            <w:tcW w:w="1985" w:type="dxa"/>
          </w:tcPr>
          <w:p w14:paraId="797962A7" w14:textId="77777777" w:rsidR="00E839C0" w:rsidRPr="00071961" w:rsidRDefault="00E839C0" w:rsidP="00E839C0">
            <w:pPr>
              <w:pStyle w:val="oj-normal"/>
              <w:rPr>
                <w:rFonts w:ascii="Arial" w:hAnsi="Arial" w:cs="Arial"/>
                <w:sz w:val="18"/>
                <w:szCs w:val="18"/>
                <w:lang w:val="el-GR"/>
              </w:rPr>
            </w:pPr>
          </w:p>
        </w:tc>
        <w:tc>
          <w:tcPr>
            <w:tcW w:w="1701" w:type="dxa"/>
            <w:gridSpan w:val="2"/>
          </w:tcPr>
          <w:p w14:paraId="40CA8B5E" w14:textId="77777777" w:rsidR="00E839C0" w:rsidRPr="00071961" w:rsidRDefault="00E839C0" w:rsidP="00E839C0">
            <w:pPr>
              <w:pStyle w:val="NormalWeb"/>
              <w:rPr>
                <w:rFonts w:ascii="Arial" w:hAnsi="Arial" w:cs="Arial"/>
                <w:sz w:val="18"/>
                <w:szCs w:val="18"/>
              </w:rPr>
            </w:pPr>
          </w:p>
        </w:tc>
        <w:tc>
          <w:tcPr>
            <w:tcW w:w="6095" w:type="dxa"/>
            <w:gridSpan w:val="5"/>
          </w:tcPr>
          <w:p w14:paraId="355161CD" w14:textId="77777777" w:rsidR="00E839C0" w:rsidRPr="00071961" w:rsidRDefault="00E839C0" w:rsidP="00E839C0">
            <w:pPr>
              <w:pStyle w:val="NormalWeb"/>
              <w:jc w:val="both"/>
              <w:rPr>
                <w:rFonts w:ascii="Arial" w:hAnsi="Arial" w:cs="Arial"/>
                <w:sz w:val="18"/>
                <w:szCs w:val="18"/>
              </w:rPr>
            </w:pPr>
          </w:p>
        </w:tc>
      </w:tr>
      <w:tr w:rsidR="00071961" w:rsidRPr="00D40B65" w14:paraId="69C66162" w14:textId="77777777" w:rsidTr="00D40B65">
        <w:tc>
          <w:tcPr>
            <w:tcW w:w="1985" w:type="dxa"/>
          </w:tcPr>
          <w:p w14:paraId="215875E1" w14:textId="77777777" w:rsidR="00E839C0" w:rsidRPr="00071961" w:rsidRDefault="00E839C0" w:rsidP="00E839C0">
            <w:pPr>
              <w:pStyle w:val="oj-normal"/>
              <w:rPr>
                <w:rFonts w:ascii="Arial" w:hAnsi="Arial" w:cs="Arial"/>
                <w:sz w:val="18"/>
                <w:szCs w:val="18"/>
                <w:lang w:val="el-GR"/>
              </w:rPr>
            </w:pPr>
          </w:p>
        </w:tc>
        <w:tc>
          <w:tcPr>
            <w:tcW w:w="1701" w:type="dxa"/>
            <w:gridSpan w:val="2"/>
          </w:tcPr>
          <w:p w14:paraId="59AEEBFD" w14:textId="77777777" w:rsidR="00E839C0" w:rsidRPr="00071961" w:rsidRDefault="00E839C0" w:rsidP="00E839C0">
            <w:pPr>
              <w:pStyle w:val="NormalWeb"/>
              <w:rPr>
                <w:rFonts w:ascii="Arial" w:hAnsi="Arial" w:cs="Arial"/>
                <w:sz w:val="18"/>
                <w:szCs w:val="18"/>
              </w:rPr>
            </w:pPr>
          </w:p>
        </w:tc>
        <w:tc>
          <w:tcPr>
            <w:tcW w:w="6095" w:type="dxa"/>
            <w:gridSpan w:val="5"/>
          </w:tcPr>
          <w:p w14:paraId="26A02C0B" w14:textId="36C60EB8" w:rsidR="00E839C0" w:rsidRPr="00DB589C" w:rsidRDefault="00E839C0" w:rsidP="00E839C0">
            <w:pPr>
              <w:pStyle w:val="NormalWeb"/>
              <w:jc w:val="both"/>
              <w:rPr>
                <w:rFonts w:ascii="Arial" w:hAnsi="Arial" w:cs="Arial"/>
                <w:color w:val="000000" w:themeColor="text1"/>
                <w:sz w:val="18"/>
                <w:szCs w:val="18"/>
                <w:lang w:val="el-GR"/>
              </w:rPr>
            </w:pPr>
            <w:r w:rsidRPr="00DB589C">
              <w:rPr>
                <w:rFonts w:ascii="Arial" w:hAnsi="Arial" w:cs="Arial"/>
                <w:color w:val="000000" w:themeColor="text1"/>
                <w:sz w:val="18"/>
                <w:szCs w:val="18"/>
              </w:rPr>
              <w:t>(7) Στην περίπτωση που ένα χρηματοοικονομικό μέσο ενός εκδότη εισάγεται προς διαπραγμάτευση σε μία αγορά ανάπτυξης ΜΜΕ, το εν λόγω χρηματοοικονομικό μέσο δύναται επίσης να αποτελεί αντικείμενο διαπραγμάτευσης σε άλλο τόπο διαπραγμάτευσης ΜΜΕ, μόνο εάν ο εκδότης έχει ενημερωθεί και δεν έχει φέρει αντίρρηση. Όταν ο άλλος τόπος διαπραγμάτευσης είναι μια άλλη αγορά ανάπτυξης ΜΜΕ ή ένα τμήμα μιας αγοράς ανάπτυξης ΜΜΕ,</w:t>
            </w:r>
            <w:r w:rsidRPr="00DB589C">
              <w:rPr>
                <w:rFonts w:ascii="Arial" w:hAnsi="Arial" w:cs="Arial"/>
                <w:color w:val="000000" w:themeColor="text1"/>
                <w:sz w:val="18"/>
                <w:szCs w:val="18"/>
                <w:lang w:val="el-GR"/>
              </w:rPr>
              <w:t xml:space="preserve"> </w:t>
            </w:r>
            <w:r w:rsidRPr="00DB589C">
              <w:rPr>
                <w:rFonts w:ascii="Arial" w:hAnsi="Arial" w:cs="Arial"/>
                <w:color w:val="000000" w:themeColor="text1"/>
                <w:sz w:val="18"/>
                <w:szCs w:val="18"/>
              </w:rPr>
              <w:t>ο εκδότης δεν υπόκειται σε καμία υποχρέωση σχετικά με την εταιρική διακυβέρνηση ή την αρχική, συνεχή ή κατά περίπτωση κοινοποίηση, όσον αφορά την άλλη αγορά ανάπτυξης ΜΜΕ</w:t>
            </w:r>
            <w:r w:rsidRPr="00DB589C">
              <w:rPr>
                <w:rFonts w:ascii="Arial" w:hAnsi="Arial" w:cs="Arial"/>
                <w:color w:val="000000" w:themeColor="text1"/>
                <w:sz w:val="18"/>
                <w:szCs w:val="18"/>
                <w:lang w:val="el-GR"/>
              </w:rPr>
              <w:t>.</w:t>
            </w:r>
            <w:r w:rsidRPr="00DB589C">
              <w:rPr>
                <w:rFonts w:ascii="Arial" w:hAnsi="Arial" w:cs="Arial"/>
                <w:color w:val="000000" w:themeColor="text1"/>
                <w:sz w:val="18"/>
                <w:szCs w:val="18"/>
              </w:rPr>
              <w:t xml:space="preserve"> Όταν ο άλλος τόπος διαπραγμάτευσης δεν είναι αγορά ανάπτυξης ΜΜΕ, ο εκδότης ενημερώνεται για κάθε υποχρέωση στην οποία θα υπόκειται</w:t>
            </w:r>
            <w:r w:rsidRPr="00DB589C">
              <w:rPr>
                <w:rFonts w:ascii="Arial" w:hAnsi="Arial" w:cs="Arial"/>
                <w:color w:val="000000" w:themeColor="text1"/>
                <w:sz w:val="18"/>
                <w:szCs w:val="18"/>
                <w:lang w:val="el-GR"/>
              </w:rPr>
              <w:t>,</w:t>
            </w:r>
            <w:r w:rsidRPr="00DB589C">
              <w:rPr>
                <w:rFonts w:ascii="Arial" w:hAnsi="Arial" w:cs="Arial"/>
                <w:color w:val="000000" w:themeColor="text1"/>
                <w:sz w:val="18"/>
                <w:szCs w:val="18"/>
              </w:rPr>
              <w:t xml:space="preserve"> και η οποία σχετίζεται με την εταιρική διακυβέρνηση ή την αρχική, διαρκή ή κατά περίπτωση δημοσιοποίηση, όσον αφορά τον άλλο τόπο διαπραγμάτευσης.</w:t>
            </w:r>
            <w:r w:rsidRPr="00DB589C">
              <w:rPr>
                <w:rFonts w:ascii="Arial" w:hAnsi="Arial" w:cs="Arial"/>
                <w:color w:val="000000" w:themeColor="text1"/>
                <w:sz w:val="18"/>
                <w:szCs w:val="18"/>
                <w:lang w:val="el-GR"/>
              </w:rPr>
              <w:t>»</w:t>
            </w:r>
            <w:r w:rsidRPr="00DB589C">
              <w:rPr>
                <w:rFonts w:ascii="Arial" w:hAnsi="Arial" w:cs="Arial"/>
                <w:color w:val="000000" w:themeColor="text1"/>
                <w:sz w:val="18"/>
                <w:szCs w:val="18"/>
              </w:rPr>
              <w:t>·</w:t>
            </w:r>
          </w:p>
        </w:tc>
      </w:tr>
      <w:tr w:rsidR="00071961" w:rsidRPr="00D40B65" w14:paraId="01B208EF" w14:textId="77777777" w:rsidTr="00D40B65">
        <w:tc>
          <w:tcPr>
            <w:tcW w:w="1985" w:type="dxa"/>
          </w:tcPr>
          <w:p w14:paraId="04AC12DE" w14:textId="77777777" w:rsidR="00E839C0" w:rsidRPr="00071961" w:rsidRDefault="00E839C0" w:rsidP="00E839C0">
            <w:pPr>
              <w:pStyle w:val="oj-normal"/>
              <w:rPr>
                <w:rFonts w:ascii="Arial" w:hAnsi="Arial" w:cs="Arial"/>
                <w:sz w:val="18"/>
                <w:szCs w:val="18"/>
                <w:lang w:val="el-GR"/>
              </w:rPr>
            </w:pPr>
          </w:p>
        </w:tc>
        <w:tc>
          <w:tcPr>
            <w:tcW w:w="1701" w:type="dxa"/>
            <w:gridSpan w:val="2"/>
          </w:tcPr>
          <w:p w14:paraId="585C710A" w14:textId="77777777" w:rsidR="00E839C0" w:rsidRPr="00071961" w:rsidRDefault="00E839C0" w:rsidP="00E839C0">
            <w:pPr>
              <w:pStyle w:val="NormalWeb"/>
              <w:rPr>
                <w:rFonts w:ascii="Arial" w:hAnsi="Arial" w:cs="Arial"/>
                <w:sz w:val="18"/>
                <w:szCs w:val="18"/>
              </w:rPr>
            </w:pPr>
          </w:p>
        </w:tc>
        <w:tc>
          <w:tcPr>
            <w:tcW w:w="6095" w:type="dxa"/>
            <w:gridSpan w:val="5"/>
          </w:tcPr>
          <w:p w14:paraId="6D6974C8" w14:textId="77777777" w:rsidR="00E839C0" w:rsidRPr="00071961" w:rsidRDefault="00E839C0" w:rsidP="00E839C0">
            <w:pPr>
              <w:pStyle w:val="NormalWeb"/>
              <w:jc w:val="both"/>
              <w:rPr>
                <w:rFonts w:ascii="Arial" w:hAnsi="Arial" w:cs="Arial"/>
                <w:sz w:val="18"/>
                <w:szCs w:val="18"/>
              </w:rPr>
            </w:pPr>
          </w:p>
        </w:tc>
      </w:tr>
      <w:tr w:rsidR="00071961" w:rsidRPr="00D40B65" w14:paraId="09268F8A" w14:textId="77777777" w:rsidTr="00D40B65">
        <w:tc>
          <w:tcPr>
            <w:tcW w:w="1985" w:type="dxa"/>
          </w:tcPr>
          <w:p w14:paraId="3D2009E0" w14:textId="37101459" w:rsidR="00E839C0" w:rsidRPr="00071961" w:rsidRDefault="00E839C0" w:rsidP="00E839C0">
            <w:pPr>
              <w:pStyle w:val="NormalWeb"/>
              <w:rPr>
                <w:rFonts w:ascii="Arial" w:hAnsi="Arial" w:cs="Arial"/>
                <w:sz w:val="18"/>
                <w:szCs w:val="18"/>
                <w:lang w:val="el-GR"/>
              </w:rPr>
            </w:pPr>
            <w:r w:rsidRPr="00071961">
              <w:rPr>
                <w:rFonts w:ascii="Arial" w:hAnsi="Arial" w:cs="Arial"/>
                <w:sz w:val="18"/>
                <w:szCs w:val="18"/>
                <w:lang w:val="el-GR"/>
              </w:rPr>
              <w:t>Τροποποίηση του βασικού νόμου με την προσθήκη του νέου άρθρου 51Α.</w:t>
            </w:r>
          </w:p>
        </w:tc>
        <w:tc>
          <w:tcPr>
            <w:tcW w:w="7796" w:type="dxa"/>
            <w:gridSpan w:val="7"/>
          </w:tcPr>
          <w:p w14:paraId="62C05FC2" w14:textId="6A8B41F0" w:rsidR="00E839C0" w:rsidRPr="00071961" w:rsidRDefault="00E839C0" w:rsidP="00E839C0">
            <w:pPr>
              <w:pStyle w:val="NormalWeb"/>
              <w:ind w:left="31" w:firstLine="283"/>
              <w:rPr>
                <w:rFonts w:ascii="Arial" w:hAnsi="Arial" w:cs="Arial"/>
                <w:sz w:val="18"/>
                <w:szCs w:val="18"/>
                <w:lang w:val="el-GR"/>
              </w:rPr>
            </w:pPr>
            <w:r w:rsidRPr="00071961">
              <w:rPr>
                <w:rFonts w:ascii="Arial" w:hAnsi="Arial" w:cs="Arial"/>
                <w:b/>
                <w:bCs/>
                <w:sz w:val="18"/>
                <w:szCs w:val="18"/>
                <w:lang w:val="el-GR"/>
              </w:rPr>
              <w:t>5.</w:t>
            </w:r>
            <w:r w:rsidRPr="00071961">
              <w:rPr>
                <w:rFonts w:ascii="Arial" w:hAnsi="Arial" w:cs="Arial"/>
                <w:sz w:val="18"/>
                <w:szCs w:val="18"/>
                <w:lang w:val="el-GR"/>
              </w:rPr>
              <w:t xml:space="preserve"> Ο βασικός νόμος τροποποιείται με την προσθήκη, αμέσως μετά το άρθρο 51 αυτού, του ακόλουθου νέου άρθρου:</w:t>
            </w:r>
          </w:p>
        </w:tc>
      </w:tr>
      <w:tr w:rsidR="00071961" w:rsidRPr="00D40B65" w14:paraId="1A494F8B" w14:textId="77777777" w:rsidTr="00D40B65">
        <w:tc>
          <w:tcPr>
            <w:tcW w:w="1985" w:type="dxa"/>
          </w:tcPr>
          <w:p w14:paraId="09B8741F" w14:textId="77777777" w:rsidR="00E839C0" w:rsidRPr="00071961" w:rsidRDefault="00E839C0" w:rsidP="00E839C0">
            <w:pPr>
              <w:pStyle w:val="oj-normal"/>
              <w:rPr>
                <w:rFonts w:ascii="Arial" w:hAnsi="Arial" w:cs="Arial"/>
                <w:sz w:val="18"/>
                <w:szCs w:val="18"/>
                <w:lang w:val="el-GR"/>
              </w:rPr>
            </w:pPr>
          </w:p>
        </w:tc>
        <w:tc>
          <w:tcPr>
            <w:tcW w:w="1701" w:type="dxa"/>
            <w:gridSpan w:val="2"/>
          </w:tcPr>
          <w:p w14:paraId="044B8835" w14:textId="77777777" w:rsidR="00E839C0" w:rsidRPr="00071961" w:rsidRDefault="00E839C0" w:rsidP="00E839C0">
            <w:pPr>
              <w:pStyle w:val="NormalWeb"/>
              <w:ind w:firstLine="314"/>
              <w:rPr>
                <w:rFonts w:ascii="Arial" w:hAnsi="Arial" w:cs="Arial"/>
                <w:b/>
                <w:bCs/>
                <w:sz w:val="18"/>
                <w:szCs w:val="18"/>
                <w:lang w:val="el-GR"/>
              </w:rPr>
            </w:pPr>
          </w:p>
        </w:tc>
        <w:tc>
          <w:tcPr>
            <w:tcW w:w="6095" w:type="dxa"/>
            <w:gridSpan w:val="5"/>
          </w:tcPr>
          <w:p w14:paraId="60B4FC8B" w14:textId="77777777" w:rsidR="00E839C0" w:rsidRPr="00071961" w:rsidRDefault="00E839C0" w:rsidP="00E839C0">
            <w:pPr>
              <w:pStyle w:val="NormalWeb"/>
              <w:ind w:firstLine="314"/>
              <w:rPr>
                <w:rFonts w:ascii="Arial" w:hAnsi="Arial" w:cs="Arial"/>
                <w:b/>
                <w:bCs/>
                <w:sz w:val="18"/>
                <w:szCs w:val="18"/>
                <w:lang w:val="el-GR"/>
              </w:rPr>
            </w:pPr>
          </w:p>
        </w:tc>
      </w:tr>
      <w:tr w:rsidR="00071961" w:rsidRPr="00D40B65" w14:paraId="66239E55" w14:textId="77777777" w:rsidTr="00D40B65">
        <w:tc>
          <w:tcPr>
            <w:tcW w:w="1985" w:type="dxa"/>
          </w:tcPr>
          <w:p w14:paraId="097D4252" w14:textId="77777777" w:rsidR="00E839C0" w:rsidRPr="00071961" w:rsidRDefault="00E839C0" w:rsidP="00E839C0">
            <w:pPr>
              <w:pStyle w:val="oj-normal"/>
              <w:rPr>
                <w:rFonts w:ascii="Arial" w:hAnsi="Arial" w:cs="Arial"/>
                <w:sz w:val="18"/>
                <w:szCs w:val="18"/>
                <w:lang w:val="el-GR"/>
              </w:rPr>
            </w:pPr>
          </w:p>
        </w:tc>
        <w:tc>
          <w:tcPr>
            <w:tcW w:w="1701" w:type="dxa"/>
            <w:gridSpan w:val="2"/>
          </w:tcPr>
          <w:p w14:paraId="2565E775" w14:textId="54238E11" w:rsidR="00E839C0" w:rsidRPr="00071961" w:rsidRDefault="00E839C0" w:rsidP="00E839C0">
            <w:pPr>
              <w:pStyle w:val="oj-normal"/>
              <w:rPr>
                <w:rFonts w:ascii="Arial" w:hAnsi="Arial" w:cs="Arial"/>
                <w:sz w:val="18"/>
                <w:szCs w:val="18"/>
                <w:lang w:val="el-GR"/>
              </w:rPr>
            </w:pPr>
            <w:r w:rsidRPr="00071961">
              <w:rPr>
                <w:rFonts w:ascii="Arial" w:hAnsi="Arial" w:cs="Arial"/>
                <w:sz w:val="18"/>
                <w:szCs w:val="18"/>
                <w:lang w:val="el-GR"/>
              </w:rPr>
              <w:t>«</w:t>
            </w:r>
            <w:r w:rsidRPr="00071961">
              <w:rPr>
                <w:rFonts w:ascii="Arial" w:hAnsi="Arial" w:cs="Arial"/>
                <w:sz w:val="18"/>
                <w:szCs w:val="18"/>
              </w:rPr>
              <w:t>Ειδικοί όροι για την εισαγωγή μετοχών προς διαπραγμάτευση</w:t>
            </w:r>
            <w:r w:rsidRPr="00071961">
              <w:rPr>
                <w:rFonts w:ascii="Arial" w:hAnsi="Arial" w:cs="Arial"/>
                <w:sz w:val="18"/>
                <w:szCs w:val="18"/>
                <w:lang w:val="el-GR"/>
              </w:rPr>
              <w:t>.</w:t>
            </w:r>
          </w:p>
        </w:tc>
        <w:tc>
          <w:tcPr>
            <w:tcW w:w="6095" w:type="dxa"/>
            <w:gridSpan w:val="5"/>
          </w:tcPr>
          <w:p w14:paraId="516D38A9" w14:textId="03E126E6" w:rsidR="00E839C0" w:rsidRPr="00071961" w:rsidRDefault="00E839C0" w:rsidP="00E839C0">
            <w:pPr>
              <w:pStyle w:val="NormalWeb"/>
              <w:ind w:firstLine="314"/>
              <w:jc w:val="both"/>
              <w:rPr>
                <w:rFonts w:ascii="Arial" w:hAnsi="Arial" w:cs="Arial"/>
                <w:b/>
                <w:bCs/>
                <w:sz w:val="18"/>
                <w:szCs w:val="18"/>
                <w:lang w:val="el-GR"/>
              </w:rPr>
            </w:pPr>
            <w:r w:rsidRPr="00071961">
              <w:rPr>
                <w:rFonts w:ascii="Arial" w:hAnsi="Arial" w:cs="Arial"/>
                <w:sz w:val="18"/>
                <w:szCs w:val="18"/>
                <w:lang w:val="el-GR"/>
              </w:rPr>
              <w:t>51Α.-(1)</w:t>
            </w:r>
            <w:r w:rsidRPr="00071961">
              <w:rPr>
                <w:rFonts w:ascii="Arial" w:hAnsi="Arial" w:cs="Arial"/>
                <w:sz w:val="18"/>
                <w:szCs w:val="18"/>
              </w:rPr>
              <w:t xml:space="preserve"> </w:t>
            </w:r>
            <w:r w:rsidR="00237F95">
              <w:rPr>
                <w:rFonts w:ascii="Arial" w:hAnsi="Arial" w:cs="Arial"/>
                <w:sz w:val="18"/>
                <w:szCs w:val="18"/>
                <w:lang w:val="el-GR"/>
              </w:rPr>
              <w:t>Ρ</w:t>
            </w:r>
            <w:r w:rsidRPr="00071961">
              <w:rPr>
                <w:rFonts w:ascii="Arial" w:hAnsi="Arial" w:cs="Arial"/>
                <w:sz w:val="18"/>
                <w:szCs w:val="18"/>
              </w:rPr>
              <w:t>υθμιζόμενη αγορά της Δημοκρατίας</w:t>
            </w:r>
            <w:r w:rsidR="00DB589C">
              <w:rPr>
                <w:rFonts w:ascii="Arial" w:hAnsi="Arial" w:cs="Arial"/>
                <w:sz w:val="18"/>
                <w:szCs w:val="18"/>
                <w:lang w:val="el-GR"/>
              </w:rPr>
              <w:t xml:space="preserve"> </w:t>
            </w:r>
            <w:r w:rsidR="00DB589C">
              <w:rPr>
                <w:rFonts w:ascii="Arial" w:hAnsi="Arial" w:cs="Arial"/>
                <w:color w:val="000000"/>
                <w:sz w:val="18"/>
                <w:szCs w:val="18"/>
                <w:lang w:val="el-GR"/>
              </w:rPr>
              <w:t>απαιτεί</w:t>
            </w:r>
            <w:r w:rsidRPr="00071961">
              <w:rPr>
                <w:rFonts w:ascii="Arial" w:hAnsi="Arial" w:cs="Arial"/>
                <w:sz w:val="18"/>
                <w:szCs w:val="18"/>
                <w:lang w:val="el-GR"/>
              </w:rPr>
              <w:t xml:space="preserve"> όπως</w:t>
            </w:r>
            <w:r w:rsidRPr="00071961">
              <w:rPr>
                <w:rFonts w:ascii="Arial" w:hAnsi="Arial" w:cs="Arial"/>
                <w:sz w:val="18"/>
                <w:szCs w:val="18"/>
              </w:rPr>
              <w:t xml:space="preserve"> η προβλεπόμενη χρηματιστηριακή αξία εταιρείας της οποίας οι μετοχές επιδιώκεται να εισαχθούν προς διαπραγμάτευση ή, αν αυτή δεν μπορεί να εκτιμηθεί, τα ίδια κεφάλαια και τα αποθεματικά </w:t>
            </w:r>
            <w:r w:rsidR="00237F95">
              <w:rPr>
                <w:rFonts w:ascii="Arial" w:hAnsi="Arial" w:cs="Arial"/>
                <w:sz w:val="18"/>
                <w:szCs w:val="18"/>
                <w:lang w:val="el-GR"/>
              </w:rPr>
              <w:t>τέτοιας</w:t>
            </w:r>
            <w:r w:rsidRPr="00071961">
              <w:rPr>
                <w:rFonts w:ascii="Arial" w:hAnsi="Arial" w:cs="Arial"/>
                <w:sz w:val="18"/>
                <w:szCs w:val="18"/>
              </w:rPr>
              <w:t xml:space="preserve"> εταιρείας, συμπεριλαμβανομένων των αποτελεσμάτων τ</w:t>
            </w:r>
            <w:r w:rsidR="00237F95">
              <w:rPr>
                <w:rFonts w:ascii="Arial" w:hAnsi="Arial" w:cs="Arial"/>
                <w:sz w:val="18"/>
                <w:szCs w:val="18"/>
                <w:lang w:val="el-GR"/>
              </w:rPr>
              <w:t>ου τελευταίου οικονομικού έτους</w:t>
            </w:r>
            <w:r w:rsidRPr="00071961">
              <w:rPr>
                <w:rFonts w:ascii="Arial" w:hAnsi="Arial" w:cs="Arial"/>
                <w:sz w:val="18"/>
                <w:szCs w:val="18"/>
              </w:rPr>
              <w:t>, ανέρχονται σε τουλάχιστον ένα εκατομμύριο ευρώ (€1.000.000)</w:t>
            </w:r>
            <w:r w:rsidRPr="00071961">
              <w:rPr>
                <w:rFonts w:ascii="Arial" w:hAnsi="Arial" w:cs="Arial"/>
                <w:sz w:val="18"/>
                <w:szCs w:val="18"/>
                <w:lang w:val="el-GR"/>
              </w:rPr>
              <w:t>.</w:t>
            </w:r>
          </w:p>
        </w:tc>
      </w:tr>
      <w:tr w:rsidR="00071961" w:rsidRPr="00D40B65" w14:paraId="4CABC07F" w14:textId="77777777" w:rsidTr="00D40B65">
        <w:tc>
          <w:tcPr>
            <w:tcW w:w="1985" w:type="dxa"/>
          </w:tcPr>
          <w:p w14:paraId="47498802" w14:textId="77777777" w:rsidR="00E839C0" w:rsidRPr="00071961" w:rsidRDefault="00E839C0" w:rsidP="00E839C0">
            <w:pPr>
              <w:pStyle w:val="oj-normal"/>
              <w:rPr>
                <w:rFonts w:ascii="Arial" w:hAnsi="Arial" w:cs="Arial"/>
                <w:sz w:val="18"/>
                <w:szCs w:val="18"/>
                <w:lang w:val="el-GR"/>
              </w:rPr>
            </w:pPr>
          </w:p>
        </w:tc>
        <w:tc>
          <w:tcPr>
            <w:tcW w:w="1701" w:type="dxa"/>
            <w:gridSpan w:val="2"/>
          </w:tcPr>
          <w:p w14:paraId="6AF38B57" w14:textId="77777777" w:rsidR="00E839C0" w:rsidRPr="00071961" w:rsidRDefault="00E839C0" w:rsidP="00E839C0">
            <w:pPr>
              <w:pStyle w:val="NormalWeb"/>
              <w:ind w:firstLine="314"/>
              <w:rPr>
                <w:rFonts w:ascii="Arial" w:hAnsi="Arial" w:cs="Arial"/>
                <w:b/>
                <w:bCs/>
                <w:sz w:val="18"/>
                <w:szCs w:val="18"/>
                <w:lang w:val="el-GR"/>
              </w:rPr>
            </w:pPr>
          </w:p>
        </w:tc>
        <w:tc>
          <w:tcPr>
            <w:tcW w:w="6095" w:type="dxa"/>
            <w:gridSpan w:val="5"/>
          </w:tcPr>
          <w:p w14:paraId="1C3587E9" w14:textId="77777777" w:rsidR="00E839C0" w:rsidRPr="00071961" w:rsidRDefault="00E839C0" w:rsidP="00E839C0">
            <w:pPr>
              <w:pStyle w:val="NormalWeb"/>
              <w:ind w:firstLine="314"/>
              <w:jc w:val="both"/>
              <w:rPr>
                <w:rFonts w:ascii="Arial" w:hAnsi="Arial" w:cs="Arial"/>
                <w:b/>
                <w:bCs/>
                <w:sz w:val="18"/>
                <w:szCs w:val="18"/>
                <w:lang w:val="el-GR"/>
              </w:rPr>
            </w:pPr>
          </w:p>
        </w:tc>
      </w:tr>
      <w:tr w:rsidR="00071961" w:rsidRPr="00D40B65" w14:paraId="78EE3513" w14:textId="77777777" w:rsidTr="00D40B65">
        <w:tc>
          <w:tcPr>
            <w:tcW w:w="1985" w:type="dxa"/>
          </w:tcPr>
          <w:p w14:paraId="7404B395" w14:textId="77777777" w:rsidR="00E839C0" w:rsidRPr="00071961" w:rsidRDefault="00E839C0" w:rsidP="00E839C0">
            <w:pPr>
              <w:pStyle w:val="oj-normal"/>
              <w:rPr>
                <w:rFonts w:ascii="Arial" w:hAnsi="Arial" w:cs="Arial"/>
                <w:sz w:val="18"/>
                <w:szCs w:val="18"/>
                <w:lang w:val="el-GR"/>
              </w:rPr>
            </w:pPr>
          </w:p>
        </w:tc>
        <w:tc>
          <w:tcPr>
            <w:tcW w:w="1701" w:type="dxa"/>
            <w:gridSpan w:val="2"/>
          </w:tcPr>
          <w:p w14:paraId="736A4719" w14:textId="77777777" w:rsidR="00E839C0" w:rsidRPr="00071961" w:rsidRDefault="00E839C0" w:rsidP="00E839C0">
            <w:pPr>
              <w:pStyle w:val="NormalWeb"/>
              <w:ind w:firstLine="314"/>
              <w:rPr>
                <w:rFonts w:ascii="Arial" w:hAnsi="Arial" w:cs="Arial"/>
                <w:b/>
                <w:bCs/>
                <w:sz w:val="18"/>
                <w:szCs w:val="18"/>
                <w:lang w:val="el-GR"/>
              </w:rPr>
            </w:pPr>
          </w:p>
        </w:tc>
        <w:tc>
          <w:tcPr>
            <w:tcW w:w="6095" w:type="dxa"/>
            <w:gridSpan w:val="5"/>
          </w:tcPr>
          <w:p w14:paraId="4F36808B" w14:textId="77FF7504" w:rsidR="00E839C0" w:rsidRPr="00071961" w:rsidRDefault="00E839C0" w:rsidP="00E839C0">
            <w:pPr>
              <w:pStyle w:val="NormalWeb"/>
              <w:jc w:val="both"/>
              <w:rPr>
                <w:rFonts w:ascii="Arial" w:hAnsi="Arial" w:cs="Arial"/>
                <w:b/>
                <w:bCs/>
                <w:sz w:val="18"/>
                <w:szCs w:val="18"/>
                <w:lang w:val="el-GR"/>
              </w:rPr>
            </w:pPr>
            <w:r w:rsidRPr="00071961">
              <w:rPr>
                <w:rFonts w:ascii="Arial" w:hAnsi="Arial" w:cs="Arial"/>
                <w:sz w:val="18"/>
                <w:szCs w:val="18"/>
                <w:lang w:val="el-GR"/>
              </w:rPr>
              <w:t>(2)</w:t>
            </w:r>
            <w:r w:rsidRPr="00071961">
              <w:rPr>
                <w:rFonts w:ascii="Arial" w:hAnsi="Arial" w:cs="Arial"/>
                <w:sz w:val="18"/>
                <w:szCs w:val="18"/>
              </w:rPr>
              <w:t xml:space="preserve"> </w:t>
            </w:r>
            <w:r w:rsidRPr="00071961">
              <w:rPr>
                <w:rFonts w:ascii="Arial" w:hAnsi="Arial" w:cs="Arial"/>
                <w:sz w:val="18"/>
                <w:szCs w:val="18"/>
                <w:lang w:val="el-GR"/>
              </w:rPr>
              <w:t>Το εδάφιο (1)</w:t>
            </w:r>
            <w:r w:rsidRPr="00071961">
              <w:rPr>
                <w:rFonts w:ascii="Arial" w:hAnsi="Arial" w:cs="Arial"/>
                <w:sz w:val="18"/>
                <w:szCs w:val="18"/>
              </w:rPr>
              <w:t xml:space="preserve"> δεν εφαρμόζεται στην εισαγωγή προς διαπραγμάτευση μετοχών που είναι ανταλλάξιμες με μετοχές που είναι ήδη εισηγμένες προς διαπραγμάτευση.</w:t>
            </w:r>
          </w:p>
        </w:tc>
      </w:tr>
      <w:tr w:rsidR="00071961" w:rsidRPr="00D40B65" w14:paraId="3858C1C1" w14:textId="77777777" w:rsidTr="00D40B65">
        <w:tc>
          <w:tcPr>
            <w:tcW w:w="1985" w:type="dxa"/>
          </w:tcPr>
          <w:p w14:paraId="193FC400" w14:textId="77777777" w:rsidR="00E839C0" w:rsidRPr="00071961" w:rsidRDefault="00E839C0" w:rsidP="00E839C0">
            <w:pPr>
              <w:pStyle w:val="oj-normal"/>
              <w:rPr>
                <w:rFonts w:ascii="Arial" w:hAnsi="Arial" w:cs="Arial"/>
                <w:sz w:val="18"/>
                <w:szCs w:val="18"/>
                <w:lang w:val="el-GR"/>
              </w:rPr>
            </w:pPr>
          </w:p>
        </w:tc>
        <w:tc>
          <w:tcPr>
            <w:tcW w:w="1701" w:type="dxa"/>
            <w:gridSpan w:val="2"/>
          </w:tcPr>
          <w:p w14:paraId="3E4EE1EE" w14:textId="77777777" w:rsidR="00E839C0" w:rsidRPr="00071961" w:rsidRDefault="00E839C0" w:rsidP="00E839C0">
            <w:pPr>
              <w:pStyle w:val="NormalWeb"/>
              <w:ind w:firstLine="314"/>
              <w:rPr>
                <w:rFonts w:ascii="Arial" w:hAnsi="Arial" w:cs="Arial"/>
                <w:b/>
                <w:bCs/>
                <w:sz w:val="18"/>
                <w:szCs w:val="18"/>
                <w:lang w:val="el-GR"/>
              </w:rPr>
            </w:pPr>
          </w:p>
        </w:tc>
        <w:tc>
          <w:tcPr>
            <w:tcW w:w="6095" w:type="dxa"/>
            <w:gridSpan w:val="5"/>
          </w:tcPr>
          <w:p w14:paraId="733E4E8F" w14:textId="77777777" w:rsidR="00E839C0" w:rsidRPr="00071961" w:rsidRDefault="00E839C0" w:rsidP="00E839C0">
            <w:pPr>
              <w:pStyle w:val="NormalWeb"/>
              <w:ind w:firstLine="314"/>
              <w:jc w:val="both"/>
              <w:rPr>
                <w:rFonts w:ascii="Arial" w:hAnsi="Arial" w:cs="Arial"/>
                <w:b/>
                <w:bCs/>
                <w:sz w:val="18"/>
                <w:szCs w:val="18"/>
                <w:lang w:val="el-GR"/>
              </w:rPr>
            </w:pPr>
          </w:p>
        </w:tc>
      </w:tr>
      <w:tr w:rsidR="00071961" w:rsidRPr="00D40B65" w14:paraId="02E81DD2" w14:textId="77777777" w:rsidTr="00D40B65">
        <w:tc>
          <w:tcPr>
            <w:tcW w:w="1985" w:type="dxa"/>
          </w:tcPr>
          <w:p w14:paraId="260FE7E8" w14:textId="77777777" w:rsidR="00E839C0" w:rsidRPr="00071961" w:rsidRDefault="00E839C0" w:rsidP="00E839C0">
            <w:pPr>
              <w:pStyle w:val="oj-normal"/>
              <w:rPr>
                <w:rFonts w:ascii="Arial" w:hAnsi="Arial" w:cs="Arial"/>
                <w:sz w:val="18"/>
                <w:szCs w:val="18"/>
                <w:lang w:val="el-GR"/>
              </w:rPr>
            </w:pPr>
          </w:p>
        </w:tc>
        <w:tc>
          <w:tcPr>
            <w:tcW w:w="1701" w:type="dxa"/>
            <w:gridSpan w:val="2"/>
          </w:tcPr>
          <w:p w14:paraId="047B5B74" w14:textId="77777777" w:rsidR="00E839C0" w:rsidRPr="00071961" w:rsidRDefault="00E839C0" w:rsidP="00E839C0">
            <w:pPr>
              <w:pStyle w:val="NormalWeb"/>
              <w:ind w:firstLine="314"/>
              <w:rPr>
                <w:rFonts w:ascii="Arial" w:hAnsi="Arial" w:cs="Arial"/>
                <w:b/>
                <w:bCs/>
                <w:sz w:val="18"/>
                <w:szCs w:val="18"/>
                <w:lang w:val="el-GR"/>
              </w:rPr>
            </w:pPr>
          </w:p>
        </w:tc>
        <w:tc>
          <w:tcPr>
            <w:tcW w:w="6095" w:type="dxa"/>
            <w:gridSpan w:val="5"/>
          </w:tcPr>
          <w:p w14:paraId="4B40757D" w14:textId="0024E701" w:rsidR="00E839C0" w:rsidRPr="00071961" w:rsidRDefault="00E839C0" w:rsidP="00E839C0">
            <w:pPr>
              <w:pStyle w:val="NormalWeb"/>
              <w:jc w:val="both"/>
              <w:rPr>
                <w:rFonts w:ascii="Arial" w:hAnsi="Arial" w:cs="Arial"/>
                <w:b/>
                <w:bCs/>
                <w:sz w:val="18"/>
                <w:szCs w:val="18"/>
                <w:lang w:val="el-GR"/>
              </w:rPr>
            </w:pPr>
            <w:r w:rsidRPr="00071961">
              <w:rPr>
                <w:rFonts w:ascii="Arial" w:hAnsi="Arial" w:cs="Arial"/>
                <w:sz w:val="18"/>
                <w:szCs w:val="18"/>
                <w:lang w:val="el-GR"/>
              </w:rPr>
              <w:t>(3)Ρ</w:t>
            </w:r>
            <w:r w:rsidRPr="00071961">
              <w:rPr>
                <w:rFonts w:ascii="Arial" w:hAnsi="Arial" w:cs="Arial"/>
                <w:sz w:val="18"/>
                <w:szCs w:val="18"/>
              </w:rPr>
              <w:t>υθμιζόμενη αγορά της Δημοκρατίας</w:t>
            </w:r>
            <w:r w:rsidRPr="00071961">
              <w:rPr>
                <w:rFonts w:ascii="Arial" w:hAnsi="Arial" w:cs="Arial"/>
                <w:color w:val="000000"/>
                <w:sz w:val="18"/>
                <w:szCs w:val="18"/>
                <w:lang w:val="el-GR"/>
              </w:rPr>
              <w:t xml:space="preserve"> </w:t>
            </w:r>
            <w:r w:rsidR="00355511">
              <w:rPr>
                <w:rFonts w:ascii="Arial" w:hAnsi="Arial" w:cs="Arial"/>
                <w:sz w:val="18"/>
                <w:szCs w:val="18"/>
                <w:lang w:val="el-GR"/>
              </w:rPr>
              <w:t>απαιτεί</w:t>
            </w:r>
            <w:r w:rsidRPr="00071961">
              <w:rPr>
                <w:rFonts w:ascii="Arial" w:hAnsi="Arial" w:cs="Arial"/>
                <w:sz w:val="18"/>
                <w:szCs w:val="18"/>
                <w:lang w:val="el-GR"/>
              </w:rPr>
              <w:t xml:space="preserve"> </w:t>
            </w:r>
            <w:r w:rsidRPr="00071961">
              <w:rPr>
                <w:rFonts w:ascii="Arial" w:hAnsi="Arial" w:cs="Arial"/>
                <w:sz w:val="18"/>
                <w:szCs w:val="18"/>
              </w:rPr>
              <w:t>τουλάχιστον 10 % του εγγεγραμμένου κεφαλαίου που αντιπροσωπεύεται από την κατηγορία μετοχών για την οποία υποβάλλεται η αίτηση εισαγωγής προς διαπραγμάτευση</w:t>
            </w:r>
            <w:r w:rsidR="00355511">
              <w:rPr>
                <w:rFonts w:ascii="Arial" w:hAnsi="Arial" w:cs="Arial"/>
                <w:sz w:val="18"/>
                <w:szCs w:val="18"/>
                <w:lang w:val="el-GR"/>
              </w:rPr>
              <w:t>,</w:t>
            </w:r>
            <w:r w:rsidRPr="00071961">
              <w:rPr>
                <w:rFonts w:ascii="Arial" w:hAnsi="Arial" w:cs="Arial"/>
                <w:sz w:val="18"/>
                <w:szCs w:val="18"/>
              </w:rPr>
              <w:t xml:space="preserve"> να βρίσκεται στην κατοχή του κοινού τη στιγμή της εισαγωγής προς διαπραγμάτευση.</w:t>
            </w:r>
          </w:p>
        </w:tc>
      </w:tr>
      <w:tr w:rsidR="00071961" w:rsidRPr="00D40B65" w14:paraId="2B31B2AE" w14:textId="77777777" w:rsidTr="00D40B65">
        <w:tc>
          <w:tcPr>
            <w:tcW w:w="1985" w:type="dxa"/>
          </w:tcPr>
          <w:p w14:paraId="3B75E4EA" w14:textId="77777777" w:rsidR="00E839C0" w:rsidRPr="00071961" w:rsidRDefault="00E839C0" w:rsidP="00E839C0">
            <w:pPr>
              <w:pStyle w:val="oj-normal"/>
              <w:rPr>
                <w:rFonts w:ascii="Arial" w:hAnsi="Arial" w:cs="Arial"/>
                <w:sz w:val="18"/>
                <w:szCs w:val="18"/>
                <w:lang w:val="el-GR"/>
              </w:rPr>
            </w:pPr>
          </w:p>
        </w:tc>
        <w:tc>
          <w:tcPr>
            <w:tcW w:w="1701" w:type="dxa"/>
            <w:gridSpan w:val="2"/>
          </w:tcPr>
          <w:p w14:paraId="34DBC2AB" w14:textId="77777777" w:rsidR="00E839C0" w:rsidRPr="00071961" w:rsidRDefault="00E839C0" w:rsidP="00E839C0">
            <w:pPr>
              <w:pStyle w:val="NormalWeb"/>
              <w:ind w:firstLine="314"/>
              <w:rPr>
                <w:rFonts w:ascii="Arial" w:hAnsi="Arial" w:cs="Arial"/>
                <w:b/>
                <w:bCs/>
                <w:sz w:val="18"/>
                <w:szCs w:val="18"/>
                <w:lang w:val="el-GR"/>
              </w:rPr>
            </w:pPr>
          </w:p>
        </w:tc>
        <w:tc>
          <w:tcPr>
            <w:tcW w:w="6095" w:type="dxa"/>
            <w:gridSpan w:val="5"/>
          </w:tcPr>
          <w:p w14:paraId="6DC7F5E8" w14:textId="77777777" w:rsidR="00E839C0" w:rsidRPr="00071961" w:rsidRDefault="00E839C0" w:rsidP="00E839C0">
            <w:pPr>
              <w:pStyle w:val="NormalWeb"/>
              <w:jc w:val="both"/>
              <w:rPr>
                <w:rFonts w:ascii="Arial" w:hAnsi="Arial" w:cs="Arial"/>
                <w:sz w:val="18"/>
                <w:szCs w:val="18"/>
                <w:lang w:val="el-GR"/>
              </w:rPr>
            </w:pPr>
          </w:p>
        </w:tc>
      </w:tr>
      <w:tr w:rsidR="00071961" w:rsidRPr="00D40B65" w14:paraId="429AF8C0" w14:textId="77777777" w:rsidTr="00D40B65">
        <w:tc>
          <w:tcPr>
            <w:tcW w:w="1985" w:type="dxa"/>
          </w:tcPr>
          <w:p w14:paraId="78384350" w14:textId="77777777" w:rsidR="00E839C0" w:rsidRPr="00071961" w:rsidRDefault="00E839C0" w:rsidP="00E839C0">
            <w:pPr>
              <w:pStyle w:val="oj-normal"/>
              <w:rPr>
                <w:rFonts w:ascii="Arial" w:hAnsi="Arial" w:cs="Arial"/>
                <w:sz w:val="18"/>
                <w:szCs w:val="18"/>
                <w:lang w:val="el-GR"/>
              </w:rPr>
            </w:pPr>
          </w:p>
        </w:tc>
        <w:tc>
          <w:tcPr>
            <w:tcW w:w="1701" w:type="dxa"/>
            <w:gridSpan w:val="2"/>
          </w:tcPr>
          <w:p w14:paraId="217B3F49" w14:textId="77777777" w:rsidR="00E839C0" w:rsidRPr="00071961" w:rsidRDefault="00E839C0" w:rsidP="00E839C0">
            <w:pPr>
              <w:pStyle w:val="NormalWeb"/>
              <w:ind w:firstLine="314"/>
              <w:rPr>
                <w:rFonts w:ascii="Arial" w:hAnsi="Arial" w:cs="Arial"/>
                <w:b/>
                <w:bCs/>
                <w:sz w:val="18"/>
                <w:szCs w:val="18"/>
                <w:lang w:val="el-GR"/>
              </w:rPr>
            </w:pPr>
          </w:p>
        </w:tc>
        <w:tc>
          <w:tcPr>
            <w:tcW w:w="6095" w:type="dxa"/>
            <w:gridSpan w:val="5"/>
          </w:tcPr>
          <w:p w14:paraId="1037AAAA" w14:textId="6660BD24" w:rsidR="00E839C0" w:rsidRPr="00071961" w:rsidRDefault="00E839C0" w:rsidP="00E839C0">
            <w:pPr>
              <w:pStyle w:val="NormalWeb"/>
              <w:jc w:val="both"/>
              <w:rPr>
                <w:rFonts w:ascii="Arial" w:hAnsi="Arial" w:cs="Arial"/>
                <w:sz w:val="18"/>
                <w:szCs w:val="18"/>
                <w:lang w:val="el-GR"/>
              </w:rPr>
            </w:pPr>
            <w:r w:rsidRPr="00071961">
              <w:rPr>
                <w:rFonts w:ascii="Arial" w:hAnsi="Arial" w:cs="Arial"/>
                <w:sz w:val="18"/>
                <w:szCs w:val="18"/>
                <w:lang w:val="el-GR"/>
              </w:rPr>
              <w:t>(4)</w:t>
            </w:r>
            <w:r w:rsidRPr="00071961">
              <w:rPr>
                <w:rFonts w:ascii="Arial" w:hAnsi="Arial" w:cs="Arial"/>
                <w:sz w:val="18"/>
                <w:szCs w:val="18"/>
              </w:rPr>
              <w:t xml:space="preserve"> Κατά παρέκκλιση από </w:t>
            </w:r>
            <w:r w:rsidRPr="00071961">
              <w:rPr>
                <w:rFonts w:ascii="Arial" w:hAnsi="Arial" w:cs="Arial"/>
                <w:sz w:val="18"/>
                <w:szCs w:val="18"/>
                <w:lang w:val="el-GR"/>
              </w:rPr>
              <w:t>το εδάφιο (3),</w:t>
            </w:r>
            <w:r w:rsidRPr="00071961">
              <w:rPr>
                <w:rFonts w:ascii="Arial" w:hAnsi="Arial" w:cs="Arial"/>
                <w:sz w:val="18"/>
                <w:szCs w:val="18"/>
              </w:rPr>
              <w:t xml:space="preserve"> </w:t>
            </w:r>
            <w:r w:rsidRPr="00071961">
              <w:rPr>
                <w:rFonts w:ascii="Arial" w:hAnsi="Arial" w:cs="Arial"/>
                <w:sz w:val="18"/>
                <w:szCs w:val="18"/>
                <w:lang w:val="el-GR"/>
              </w:rPr>
              <w:t>ρυθμιζόμενη αγορά της Δημοκρατίας δύναται</w:t>
            </w:r>
            <w:r w:rsidRPr="00071961">
              <w:rPr>
                <w:rFonts w:ascii="Arial" w:hAnsi="Arial" w:cs="Arial"/>
                <w:sz w:val="18"/>
                <w:szCs w:val="18"/>
              </w:rPr>
              <w:t xml:space="preserve"> να θεσπίσ</w:t>
            </w:r>
            <w:r w:rsidRPr="00071961">
              <w:rPr>
                <w:rFonts w:ascii="Arial" w:hAnsi="Arial" w:cs="Arial"/>
                <w:sz w:val="18"/>
                <w:szCs w:val="18"/>
                <w:lang w:val="el-GR"/>
              </w:rPr>
              <w:t>ει</w:t>
            </w:r>
            <w:r w:rsidRPr="00071961">
              <w:rPr>
                <w:rFonts w:ascii="Arial" w:hAnsi="Arial" w:cs="Arial"/>
                <w:sz w:val="18"/>
                <w:szCs w:val="18"/>
              </w:rPr>
              <w:t>, κατά τη στιγμή της εισαγωγής, τουλάχιστον μία από τις ακόλουθες απαιτήσεις για την υποβολή αίτησης εισαγωγής μετοχών προς διαπραγμάτευση:</w:t>
            </w:r>
          </w:p>
        </w:tc>
      </w:tr>
      <w:tr w:rsidR="00071961" w:rsidRPr="00D40B65" w14:paraId="032154BA" w14:textId="77777777" w:rsidTr="00D40B65">
        <w:tc>
          <w:tcPr>
            <w:tcW w:w="1985" w:type="dxa"/>
          </w:tcPr>
          <w:p w14:paraId="544C4F7D" w14:textId="77777777" w:rsidR="00E839C0" w:rsidRPr="00071961" w:rsidRDefault="00E839C0" w:rsidP="00E839C0">
            <w:pPr>
              <w:pStyle w:val="oj-normal"/>
              <w:rPr>
                <w:rFonts w:ascii="Arial" w:hAnsi="Arial" w:cs="Arial"/>
                <w:sz w:val="18"/>
                <w:szCs w:val="18"/>
                <w:lang w:val="el-GR"/>
              </w:rPr>
            </w:pPr>
          </w:p>
        </w:tc>
        <w:tc>
          <w:tcPr>
            <w:tcW w:w="1701" w:type="dxa"/>
            <w:gridSpan w:val="2"/>
          </w:tcPr>
          <w:p w14:paraId="0E925FDB" w14:textId="77777777" w:rsidR="00E839C0" w:rsidRPr="00071961" w:rsidRDefault="00E839C0" w:rsidP="00E839C0">
            <w:pPr>
              <w:pStyle w:val="NormalWeb"/>
              <w:ind w:firstLine="314"/>
              <w:rPr>
                <w:rFonts w:ascii="Arial" w:hAnsi="Arial" w:cs="Arial"/>
                <w:b/>
                <w:bCs/>
                <w:sz w:val="18"/>
                <w:szCs w:val="18"/>
                <w:lang w:val="el-GR"/>
              </w:rPr>
            </w:pPr>
          </w:p>
        </w:tc>
        <w:tc>
          <w:tcPr>
            <w:tcW w:w="709" w:type="dxa"/>
            <w:gridSpan w:val="2"/>
          </w:tcPr>
          <w:p w14:paraId="20740830" w14:textId="77777777" w:rsidR="00E839C0" w:rsidRPr="00071961" w:rsidRDefault="00E839C0" w:rsidP="00E839C0">
            <w:pPr>
              <w:pStyle w:val="NormalWeb"/>
              <w:jc w:val="both"/>
              <w:rPr>
                <w:rFonts w:ascii="Arial" w:hAnsi="Arial" w:cs="Arial"/>
                <w:sz w:val="18"/>
                <w:szCs w:val="18"/>
                <w:lang w:val="el-GR"/>
              </w:rPr>
            </w:pPr>
          </w:p>
        </w:tc>
        <w:tc>
          <w:tcPr>
            <w:tcW w:w="5386" w:type="dxa"/>
            <w:gridSpan w:val="3"/>
          </w:tcPr>
          <w:p w14:paraId="1E6AD2AF" w14:textId="77777777" w:rsidR="00E839C0" w:rsidRPr="00071961" w:rsidRDefault="00E839C0" w:rsidP="00E839C0">
            <w:pPr>
              <w:pStyle w:val="NormalWeb"/>
              <w:jc w:val="both"/>
              <w:rPr>
                <w:rFonts w:ascii="Arial" w:hAnsi="Arial" w:cs="Arial"/>
                <w:sz w:val="18"/>
                <w:szCs w:val="18"/>
              </w:rPr>
            </w:pPr>
          </w:p>
        </w:tc>
      </w:tr>
      <w:tr w:rsidR="00071961" w:rsidRPr="00D40B65" w14:paraId="35666C5C" w14:textId="77777777" w:rsidTr="00D40B65">
        <w:tc>
          <w:tcPr>
            <w:tcW w:w="1985" w:type="dxa"/>
          </w:tcPr>
          <w:p w14:paraId="7C14E42F" w14:textId="77777777" w:rsidR="00E839C0" w:rsidRPr="00071961" w:rsidRDefault="00E839C0" w:rsidP="00E839C0">
            <w:pPr>
              <w:pStyle w:val="oj-normal"/>
              <w:rPr>
                <w:rFonts w:ascii="Arial" w:hAnsi="Arial" w:cs="Arial"/>
                <w:sz w:val="18"/>
                <w:szCs w:val="18"/>
                <w:lang w:val="el-GR"/>
              </w:rPr>
            </w:pPr>
          </w:p>
        </w:tc>
        <w:tc>
          <w:tcPr>
            <w:tcW w:w="1701" w:type="dxa"/>
            <w:gridSpan w:val="2"/>
          </w:tcPr>
          <w:p w14:paraId="4882D04A" w14:textId="77777777" w:rsidR="00E839C0" w:rsidRPr="00071961" w:rsidRDefault="00E839C0" w:rsidP="00E839C0">
            <w:pPr>
              <w:pStyle w:val="NormalWeb"/>
              <w:ind w:firstLine="314"/>
              <w:rPr>
                <w:rFonts w:ascii="Arial" w:hAnsi="Arial" w:cs="Arial"/>
                <w:b/>
                <w:bCs/>
                <w:sz w:val="18"/>
                <w:szCs w:val="18"/>
                <w:lang w:val="el-GR"/>
              </w:rPr>
            </w:pPr>
          </w:p>
        </w:tc>
        <w:tc>
          <w:tcPr>
            <w:tcW w:w="709" w:type="dxa"/>
            <w:gridSpan w:val="2"/>
          </w:tcPr>
          <w:p w14:paraId="3C4AF9DB" w14:textId="1293079C" w:rsidR="00E839C0" w:rsidRPr="00071961" w:rsidRDefault="00E839C0" w:rsidP="00E839C0">
            <w:pPr>
              <w:pStyle w:val="NormalWeb"/>
              <w:jc w:val="both"/>
              <w:rPr>
                <w:rFonts w:ascii="Arial" w:hAnsi="Arial" w:cs="Arial"/>
                <w:sz w:val="18"/>
                <w:szCs w:val="18"/>
                <w:lang w:val="el-GR"/>
              </w:rPr>
            </w:pPr>
            <w:r w:rsidRPr="00071961">
              <w:rPr>
                <w:rFonts w:ascii="Arial" w:hAnsi="Arial" w:cs="Arial"/>
                <w:sz w:val="18"/>
                <w:szCs w:val="18"/>
                <w:lang w:val="el-GR"/>
              </w:rPr>
              <w:t>(α)</w:t>
            </w:r>
          </w:p>
        </w:tc>
        <w:tc>
          <w:tcPr>
            <w:tcW w:w="5386" w:type="dxa"/>
            <w:gridSpan w:val="3"/>
          </w:tcPr>
          <w:p w14:paraId="5D7D9267" w14:textId="3F17DE35" w:rsidR="00E839C0" w:rsidRPr="00071961" w:rsidRDefault="00E839C0" w:rsidP="00E839C0">
            <w:pPr>
              <w:pStyle w:val="NormalWeb"/>
              <w:jc w:val="both"/>
              <w:rPr>
                <w:rFonts w:ascii="Arial" w:hAnsi="Arial" w:cs="Arial"/>
                <w:sz w:val="18"/>
                <w:szCs w:val="18"/>
                <w:lang w:val="el-GR"/>
              </w:rPr>
            </w:pPr>
            <w:r w:rsidRPr="00071961">
              <w:rPr>
                <w:rFonts w:ascii="Arial" w:hAnsi="Arial" w:cs="Arial"/>
                <w:sz w:val="18"/>
                <w:szCs w:val="18"/>
              </w:rPr>
              <w:t>επαρκή αριθμό μετοχών στην κατοχή του κοινού·</w:t>
            </w:r>
          </w:p>
        </w:tc>
      </w:tr>
      <w:tr w:rsidR="00071961" w:rsidRPr="00D40B65" w14:paraId="4A64AEE7" w14:textId="77777777" w:rsidTr="00D40B65">
        <w:tc>
          <w:tcPr>
            <w:tcW w:w="1985" w:type="dxa"/>
          </w:tcPr>
          <w:p w14:paraId="79F3FBDD" w14:textId="77777777" w:rsidR="00E839C0" w:rsidRPr="00071961" w:rsidRDefault="00E839C0" w:rsidP="00E839C0">
            <w:pPr>
              <w:pStyle w:val="oj-normal"/>
              <w:rPr>
                <w:rFonts w:ascii="Arial" w:hAnsi="Arial" w:cs="Arial"/>
                <w:sz w:val="18"/>
                <w:szCs w:val="18"/>
                <w:lang w:val="el-GR"/>
              </w:rPr>
            </w:pPr>
          </w:p>
        </w:tc>
        <w:tc>
          <w:tcPr>
            <w:tcW w:w="1701" w:type="dxa"/>
            <w:gridSpan w:val="2"/>
          </w:tcPr>
          <w:p w14:paraId="20124CBE" w14:textId="77777777" w:rsidR="00E839C0" w:rsidRPr="00071961" w:rsidRDefault="00E839C0" w:rsidP="00E839C0">
            <w:pPr>
              <w:pStyle w:val="NormalWeb"/>
              <w:ind w:firstLine="314"/>
              <w:rPr>
                <w:rFonts w:ascii="Arial" w:hAnsi="Arial" w:cs="Arial"/>
                <w:b/>
                <w:bCs/>
                <w:sz w:val="18"/>
                <w:szCs w:val="18"/>
                <w:lang w:val="el-GR"/>
              </w:rPr>
            </w:pPr>
          </w:p>
        </w:tc>
        <w:tc>
          <w:tcPr>
            <w:tcW w:w="709" w:type="dxa"/>
            <w:gridSpan w:val="2"/>
          </w:tcPr>
          <w:p w14:paraId="7916C772" w14:textId="5667AF1A" w:rsidR="00E839C0" w:rsidRPr="00071961" w:rsidRDefault="00E839C0" w:rsidP="00E839C0">
            <w:pPr>
              <w:pStyle w:val="NormalWeb"/>
              <w:jc w:val="both"/>
              <w:rPr>
                <w:rFonts w:ascii="Arial" w:hAnsi="Arial" w:cs="Arial"/>
                <w:sz w:val="18"/>
                <w:szCs w:val="18"/>
                <w:lang w:val="el-GR"/>
              </w:rPr>
            </w:pPr>
            <w:r w:rsidRPr="00071961">
              <w:rPr>
                <w:rFonts w:ascii="Arial" w:hAnsi="Arial" w:cs="Arial"/>
                <w:sz w:val="18"/>
                <w:szCs w:val="18"/>
                <w:lang w:val="el-GR"/>
              </w:rPr>
              <w:t>(β)</w:t>
            </w:r>
          </w:p>
        </w:tc>
        <w:tc>
          <w:tcPr>
            <w:tcW w:w="5386" w:type="dxa"/>
            <w:gridSpan w:val="3"/>
          </w:tcPr>
          <w:p w14:paraId="79EE69FB" w14:textId="7A7942C9" w:rsidR="00E839C0" w:rsidRPr="00071961" w:rsidRDefault="00E839C0" w:rsidP="00E839C0">
            <w:pPr>
              <w:pStyle w:val="NormalWeb"/>
              <w:jc w:val="both"/>
              <w:rPr>
                <w:rFonts w:ascii="Arial" w:hAnsi="Arial" w:cs="Arial"/>
                <w:sz w:val="18"/>
                <w:szCs w:val="18"/>
                <w:lang w:val="el-GR"/>
              </w:rPr>
            </w:pPr>
            <w:r w:rsidRPr="00071961">
              <w:rPr>
                <w:rFonts w:ascii="Arial" w:hAnsi="Arial" w:cs="Arial"/>
                <w:sz w:val="18"/>
                <w:szCs w:val="18"/>
              </w:rPr>
              <w:t>κατοχή των μετοχών από επαρκή αριθμό μετόχων·</w:t>
            </w:r>
          </w:p>
        </w:tc>
      </w:tr>
      <w:tr w:rsidR="00071961" w:rsidRPr="00D40B65" w14:paraId="22F3DB2C" w14:textId="77777777" w:rsidTr="00D40B65">
        <w:tc>
          <w:tcPr>
            <w:tcW w:w="1985" w:type="dxa"/>
          </w:tcPr>
          <w:p w14:paraId="7C738259" w14:textId="77777777" w:rsidR="00E839C0" w:rsidRPr="00071961" w:rsidRDefault="00E839C0" w:rsidP="00E839C0">
            <w:pPr>
              <w:pStyle w:val="oj-normal"/>
              <w:rPr>
                <w:rFonts w:ascii="Arial" w:hAnsi="Arial" w:cs="Arial"/>
                <w:sz w:val="18"/>
                <w:szCs w:val="18"/>
                <w:lang w:val="el-GR"/>
              </w:rPr>
            </w:pPr>
          </w:p>
        </w:tc>
        <w:tc>
          <w:tcPr>
            <w:tcW w:w="1701" w:type="dxa"/>
            <w:gridSpan w:val="2"/>
          </w:tcPr>
          <w:p w14:paraId="765C8EBC" w14:textId="77777777" w:rsidR="00E839C0" w:rsidRPr="00071961" w:rsidRDefault="00E839C0" w:rsidP="00E839C0">
            <w:pPr>
              <w:pStyle w:val="NormalWeb"/>
              <w:ind w:firstLine="314"/>
              <w:rPr>
                <w:rFonts w:ascii="Arial" w:hAnsi="Arial" w:cs="Arial"/>
                <w:b/>
                <w:bCs/>
                <w:sz w:val="18"/>
                <w:szCs w:val="18"/>
                <w:lang w:val="el-GR"/>
              </w:rPr>
            </w:pPr>
          </w:p>
        </w:tc>
        <w:tc>
          <w:tcPr>
            <w:tcW w:w="709" w:type="dxa"/>
            <w:gridSpan w:val="2"/>
          </w:tcPr>
          <w:p w14:paraId="57DCAC9E" w14:textId="2C2D8D1C" w:rsidR="00E839C0" w:rsidRPr="00071961" w:rsidRDefault="00E839C0" w:rsidP="00E839C0">
            <w:pPr>
              <w:pStyle w:val="NormalWeb"/>
              <w:jc w:val="both"/>
              <w:rPr>
                <w:rFonts w:ascii="Arial" w:hAnsi="Arial" w:cs="Arial"/>
                <w:sz w:val="18"/>
                <w:szCs w:val="18"/>
                <w:lang w:val="el-GR"/>
              </w:rPr>
            </w:pPr>
            <w:r w:rsidRPr="00071961">
              <w:rPr>
                <w:rFonts w:ascii="Arial" w:hAnsi="Arial" w:cs="Arial"/>
                <w:sz w:val="18"/>
                <w:szCs w:val="18"/>
                <w:lang w:val="el-GR"/>
              </w:rPr>
              <w:t>(γ)</w:t>
            </w:r>
          </w:p>
        </w:tc>
        <w:tc>
          <w:tcPr>
            <w:tcW w:w="5386" w:type="dxa"/>
            <w:gridSpan w:val="3"/>
          </w:tcPr>
          <w:p w14:paraId="47D72003" w14:textId="2810BCD9" w:rsidR="00E839C0" w:rsidRPr="00071961" w:rsidRDefault="00E839C0" w:rsidP="00E839C0">
            <w:pPr>
              <w:pStyle w:val="NormalWeb"/>
              <w:jc w:val="both"/>
              <w:rPr>
                <w:rFonts w:ascii="Arial" w:hAnsi="Arial" w:cs="Arial"/>
                <w:sz w:val="18"/>
                <w:szCs w:val="18"/>
                <w:lang w:val="el-GR"/>
              </w:rPr>
            </w:pPr>
            <w:r w:rsidRPr="00071961">
              <w:rPr>
                <w:rFonts w:ascii="Arial" w:hAnsi="Arial" w:cs="Arial"/>
                <w:sz w:val="18"/>
                <w:szCs w:val="18"/>
              </w:rPr>
              <w:t>η αγοραία αξία των μετοχών που είναι στην κατοχή του κοινού αντιπροσωπεύει επαρκές επίπεδο του εγγεγραμμένου κεφαλαίου στην κατηγορία των συγκεκριμένων μετοχών.</w:t>
            </w:r>
          </w:p>
        </w:tc>
      </w:tr>
      <w:tr w:rsidR="00071961" w:rsidRPr="00D40B65" w14:paraId="17401A91" w14:textId="77777777" w:rsidTr="00D40B65">
        <w:tc>
          <w:tcPr>
            <w:tcW w:w="1985" w:type="dxa"/>
          </w:tcPr>
          <w:p w14:paraId="465D9A8B" w14:textId="77777777" w:rsidR="00E839C0" w:rsidRPr="00071961" w:rsidRDefault="00E839C0" w:rsidP="00E839C0">
            <w:pPr>
              <w:pStyle w:val="oj-normal"/>
              <w:rPr>
                <w:rFonts w:ascii="Arial" w:hAnsi="Arial" w:cs="Arial"/>
                <w:sz w:val="18"/>
                <w:szCs w:val="18"/>
                <w:lang w:val="el-GR"/>
              </w:rPr>
            </w:pPr>
          </w:p>
        </w:tc>
        <w:tc>
          <w:tcPr>
            <w:tcW w:w="1701" w:type="dxa"/>
            <w:gridSpan w:val="2"/>
          </w:tcPr>
          <w:p w14:paraId="0FFEB0AC" w14:textId="77777777" w:rsidR="00E839C0" w:rsidRPr="00071961" w:rsidRDefault="00E839C0" w:rsidP="00E839C0">
            <w:pPr>
              <w:pStyle w:val="NormalWeb"/>
              <w:ind w:firstLine="314"/>
              <w:rPr>
                <w:rFonts w:ascii="Arial" w:hAnsi="Arial" w:cs="Arial"/>
                <w:b/>
                <w:bCs/>
                <w:sz w:val="18"/>
                <w:szCs w:val="18"/>
                <w:lang w:val="el-GR"/>
              </w:rPr>
            </w:pPr>
          </w:p>
        </w:tc>
        <w:tc>
          <w:tcPr>
            <w:tcW w:w="6095" w:type="dxa"/>
            <w:gridSpan w:val="5"/>
          </w:tcPr>
          <w:p w14:paraId="38CC78B9" w14:textId="77777777" w:rsidR="00E839C0" w:rsidRPr="00071961" w:rsidRDefault="00E839C0" w:rsidP="00E839C0">
            <w:pPr>
              <w:pStyle w:val="NormalWeb"/>
              <w:jc w:val="both"/>
              <w:rPr>
                <w:rFonts w:ascii="Arial" w:hAnsi="Arial" w:cs="Arial"/>
                <w:sz w:val="18"/>
                <w:szCs w:val="18"/>
                <w:lang w:val="el-GR"/>
              </w:rPr>
            </w:pPr>
          </w:p>
        </w:tc>
      </w:tr>
      <w:tr w:rsidR="00071961" w:rsidRPr="00D40B65" w14:paraId="79DB119C" w14:textId="77777777" w:rsidTr="00D40B65">
        <w:tc>
          <w:tcPr>
            <w:tcW w:w="1985" w:type="dxa"/>
          </w:tcPr>
          <w:p w14:paraId="0F5DC980" w14:textId="77777777" w:rsidR="00E839C0" w:rsidRPr="00071961" w:rsidRDefault="00E839C0" w:rsidP="00E839C0">
            <w:pPr>
              <w:pStyle w:val="oj-normal"/>
              <w:rPr>
                <w:rFonts w:ascii="Arial" w:hAnsi="Arial" w:cs="Arial"/>
                <w:sz w:val="18"/>
                <w:szCs w:val="18"/>
                <w:lang w:val="el-GR"/>
              </w:rPr>
            </w:pPr>
          </w:p>
        </w:tc>
        <w:tc>
          <w:tcPr>
            <w:tcW w:w="1701" w:type="dxa"/>
            <w:gridSpan w:val="2"/>
          </w:tcPr>
          <w:p w14:paraId="1C07E28F" w14:textId="77777777" w:rsidR="00E839C0" w:rsidRPr="00071961" w:rsidRDefault="00E839C0" w:rsidP="00E839C0">
            <w:pPr>
              <w:pStyle w:val="NormalWeb"/>
              <w:ind w:firstLine="314"/>
              <w:rPr>
                <w:rFonts w:ascii="Arial" w:hAnsi="Arial" w:cs="Arial"/>
                <w:b/>
                <w:bCs/>
                <w:sz w:val="18"/>
                <w:szCs w:val="18"/>
                <w:lang w:val="el-GR"/>
              </w:rPr>
            </w:pPr>
          </w:p>
        </w:tc>
        <w:tc>
          <w:tcPr>
            <w:tcW w:w="6095" w:type="dxa"/>
            <w:gridSpan w:val="5"/>
          </w:tcPr>
          <w:p w14:paraId="758B3E1F" w14:textId="6FF819BA" w:rsidR="00E839C0" w:rsidRPr="00071961" w:rsidRDefault="00E839C0" w:rsidP="00E839C0">
            <w:pPr>
              <w:pStyle w:val="oj-normal"/>
              <w:jc w:val="both"/>
              <w:rPr>
                <w:rFonts w:ascii="Arial" w:hAnsi="Arial" w:cs="Arial"/>
                <w:sz w:val="18"/>
                <w:szCs w:val="18"/>
                <w:lang w:val="el-GR"/>
              </w:rPr>
            </w:pPr>
            <w:r w:rsidRPr="00071961">
              <w:rPr>
                <w:rFonts w:ascii="Arial" w:hAnsi="Arial" w:cs="Arial"/>
                <w:sz w:val="18"/>
                <w:szCs w:val="18"/>
                <w:lang w:val="el-GR"/>
              </w:rPr>
              <w:t>(5)</w:t>
            </w:r>
            <w:r w:rsidRPr="00071961">
              <w:rPr>
                <w:rFonts w:ascii="Arial" w:hAnsi="Arial" w:cs="Arial"/>
                <w:sz w:val="18"/>
                <w:szCs w:val="18"/>
              </w:rPr>
              <w:t xml:space="preserve"> Όταν επιδιώκεται εισαγωγή προς διαπραγμάτευση μετοχών που είναι ανταλλάξιμες με μετοχές που είναι ήδη εισηγμένες προς διαπραγμάτευση, οι ρυθμιζόμενες αγορές, προκειμένου να ανταποκριθούν στην απαίτηση</w:t>
            </w:r>
            <w:r w:rsidRPr="00071961">
              <w:rPr>
                <w:rFonts w:ascii="Arial" w:hAnsi="Arial" w:cs="Arial"/>
                <w:sz w:val="18"/>
                <w:szCs w:val="18"/>
                <w:lang w:val="el-GR"/>
              </w:rPr>
              <w:t xml:space="preserve"> του εδαφίου (3)</w:t>
            </w:r>
            <w:r w:rsidRPr="00071961">
              <w:rPr>
                <w:rFonts w:ascii="Arial" w:hAnsi="Arial" w:cs="Arial"/>
                <w:sz w:val="18"/>
                <w:szCs w:val="18"/>
              </w:rPr>
              <w:t>, εκτιμούν εάν έχει διασπαρεί επαρκής αριθμός μετοχών στο κοινό σε σχέση με το σύνολο των εκδοθεισών μετοχών και όχι μόνο σε σχέση με τις μετοχές που είναι ανταλλάξιμες με μετοχές ήδη εισηγμένες προς διαπραγμάτευση</w:t>
            </w:r>
            <w:r w:rsidRPr="00071961">
              <w:rPr>
                <w:rFonts w:ascii="Arial" w:hAnsi="Arial" w:cs="Arial"/>
                <w:color w:val="FF0000"/>
                <w:sz w:val="18"/>
                <w:szCs w:val="18"/>
              </w:rPr>
              <w:t>.</w:t>
            </w:r>
            <w:r w:rsidRPr="00071961">
              <w:rPr>
                <w:rFonts w:ascii="Arial" w:hAnsi="Arial" w:cs="Arial"/>
                <w:sz w:val="18"/>
                <w:szCs w:val="18"/>
                <w:lang w:val="el-GR"/>
              </w:rPr>
              <w:t>»</w:t>
            </w:r>
            <w:r w:rsidRPr="00071961">
              <w:rPr>
                <w:rFonts w:ascii="Arial" w:hAnsi="Arial" w:cs="Arial"/>
                <w:sz w:val="18"/>
                <w:szCs w:val="18"/>
              </w:rPr>
              <w:t>·</w:t>
            </w:r>
          </w:p>
        </w:tc>
      </w:tr>
      <w:tr w:rsidR="00071961" w:rsidRPr="00D40B65" w14:paraId="42503251" w14:textId="77777777" w:rsidTr="00D40B65">
        <w:tc>
          <w:tcPr>
            <w:tcW w:w="1985" w:type="dxa"/>
          </w:tcPr>
          <w:p w14:paraId="1147D97C" w14:textId="77777777" w:rsidR="00E839C0" w:rsidRPr="00071961" w:rsidRDefault="00E839C0" w:rsidP="00E839C0">
            <w:pPr>
              <w:pStyle w:val="oj-normal"/>
              <w:rPr>
                <w:rFonts w:ascii="Arial" w:hAnsi="Arial" w:cs="Arial"/>
                <w:sz w:val="18"/>
                <w:szCs w:val="18"/>
                <w:lang w:val="el-GR"/>
              </w:rPr>
            </w:pPr>
          </w:p>
        </w:tc>
        <w:tc>
          <w:tcPr>
            <w:tcW w:w="1701" w:type="dxa"/>
            <w:gridSpan w:val="2"/>
          </w:tcPr>
          <w:p w14:paraId="0C6F355A" w14:textId="77777777" w:rsidR="00E839C0" w:rsidRPr="00071961" w:rsidRDefault="00E839C0" w:rsidP="00E839C0">
            <w:pPr>
              <w:pStyle w:val="NormalWeb"/>
              <w:ind w:firstLine="314"/>
              <w:rPr>
                <w:rFonts w:ascii="Arial" w:hAnsi="Arial" w:cs="Arial"/>
                <w:b/>
                <w:bCs/>
                <w:sz w:val="18"/>
                <w:szCs w:val="18"/>
                <w:lang w:val="el-GR"/>
              </w:rPr>
            </w:pPr>
          </w:p>
        </w:tc>
        <w:tc>
          <w:tcPr>
            <w:tcW w:w="6095" w:type="dxa"/>
            <w:gridSpan w:val="5"/>
          </w:tcPr>
          <w:p w14:paraId="215E863A" w14:textId="77777777" w:rsidR="00E839C0" w:rsidRPr="00071961" w:rsidRDefault="00E839C0" w:rsidP="00E839C0">
            <w:pPr>
              <w:pStyle w:val="NormalWeb"/>
              <w:jc w:val="both"/>
              <w:rPr>
                <w:rFonts w:ascii="Arial" w:hAnsi="Arial" w:cs="Arial"/>
                <w:sz w:val="18"/>
                <w:szCs w:val="18"/>
                <w:lang w:val="el-GR"/>
              </w:rPr>
            </w:pPr>
          </w:p>
        </w:tc>
      </w:tr>
      <w:tr w:rsidR="00071961" w:rsidRPr="00D40B65" w14:paraId="7AA47C8A" w14:textId="77777777" w:rsidTr="00D40B65">
        <w:trPr>
          <w:trHeight w:val="601"/>
        </w:trPr>
        <w:tc>
          <w:tcPr>
            <w:tcW w:w="1985" w:type="dxa"/>
          </w:tcPr>
          <w:p w14:paraId="275D507D" w14:textId="79D876E9" w:rsidR="00DC7DCB" w:rsidRPr="00DC7DCB" w:rsidRDefault="00E839C0" w:rsidP="00E839C0">
            <w:pPr>
              <w:pStyle w:val="oj-normal"/>
              <w:rPr>
                <w:rFonts w:ascii="Arial" w:hAnsi="Arial" w:cs="Arial"/>
                <w:sz w:val="18"/>
                <w:szCs w:val="18"/>
                <w:lang w:val="el-GR"/>
              </w:rPr>
            </w:pPr>
            <w:r w:rsidRPr="00071961">
              <w:rPr>
                <w:rFonts w:ascii="Arial" w:hAnsi="Arial" w:cs="Arial"/>
                <w:sz w:val="18"/>
                <w:szCs w:val="18"/>
                <w:lang w:val="el-GR"/>
              </w:rPr>
              <w:t>Τροποποίηση του άρθρου 70 του βασικού νόμου.</w:t>
            </w:r>
          </w:p>
        </w:tc>
        <w:tc>
          <w:tcPr>
            <w:tcW w:w="7796" w:type="dxa"/>
            <w:gridSpan w:val="7"/>
          </w:tcPr>
          <w:p w14:paraId="100DC0A7" w14:textId="36A93DDA" w:rsidR="00E839C0" w:rsidRPr="00355511" w:rsidRDefault="00E839C0" w:rsidP="00DC7DCB">
            <w:pPr>
              <w:pStyle w:val="NormalWeb"/>
              <w:ind w:firstLine="314"/>
              <w:rPr>
                <w:rFonts w:ascii="Arial" w:hAnsi="Arial" w:cs="Arial"/>
                <w:sz w:val="18"/>
                <w:szCs w:val="18"/>
                <w:lang w:val="el-GR"/>
              </w:rPr>
            </w:pPr>
            <w:r w:rsidRPr="00355511">
              <w:rPr>
                <w:rFonts w:ascii="Arial" w:hAnsi="Arial" w:cs="Arial"/>
                <w:sz w:val="18"/>
                <w:szCs w:val="18"/>
                <w:lang w:val="el-GR"/>
              </w:rPr>
              <w:t>6. Το άρθρο 70 τροποποιείται με την προσθήκη, στο εδάφιο (2) αυτού, αμέσως μετά την παράγραφο (κα), των ακόλουθων νέων παραγράφων (</w:t>
            </w:r>
            <w:proofErr w:type="spellStart"/>
            <w:r w:rsidRPr="00355511">
              <w:rPr>
                <w:rFonts w:ascii="Arial" w:hAnsi="Arial" w:cs="Arial"/>
                <w:sz w:val="18"/>
                <w:szCs w:val="18"/>
                <w:lang w:val="el-GR"/>
              </w:rPr>
              <w:t>κβ</w:t>
            </w:r>
            <w:proofErr w:type="spellEnd"/>
            <w:r w:rsidRPr="00355511">
              <w:rPr>
                <w:rFonts w:ascii="Arial" w:hAnsi="Arial" w:cs="Arial"/>
                <w:sz w:val="18"/>
                <w:szCs w:val="18"/>
                <w:lang w:val="el-GR"/>
              </w:rPr>
              <w:t>) έως (</w:t>
            </w:r>
            <w:proofErr w:type="spellStart"/>
            <w:r w:rsidRPr="00355511">
              <w:rPr>
                <w:rFonts w:ascii="Arial" w:hAnsi="Arial" w:cs="Arial"/>
                <w:sz w:val="18"/>
                <w:szCs w:val="18"/>
                <w:lang w:val="el-GR"/>
              </w:rPr>
              <w:t>κδ</w:t>
            </w:r>
            <w:proofErr w:type="spellEnd"/>
            <w:r w:rsidRPr="00355511">
              <w:rPr>
                <w:rFonts w:ascii="Arial" w:hAnsi="Arial" w:cs="Arial"/>
                <w:sz w:val="18"/>
                <w:szCs w:val="18"/>
                <w:lang w:val="el-GR"/>
              </w:rPr>
              <w:t>):</w:t>
            </w:r>
          </w:p>
        </w:tc>
      </w:tr>
      <w:tr w:rsidR="00DC7DCB" w:rsidRPr="00D40B65" w14:paraId="7DA6CDA1" w14:textId="77777777" w:rsidTr="00D40B65">
        <w:trPr>
          <w:trHeight w:val="113"/>
        </w:trPr>
        <w:tc>
          <w:tcPr>
            <w:tcW w:w="1985" w:type="dxa"/>
          </w:tcPr>
          <w:p w14:paraId="2B9D0FBE" w14:textId="77777777" w:rsidR="00DC7DCB" w:rsidRPr="00071961" w:rsidRDefault="00DC7DCB" w:rsidP="00E839C0">
            <w:pPr>
              <w:pStyle w:val="oj-normal"/>
              <w:rPr>
                <w:rFonts w:ascii="Arial" w:hAnsi="Arial" w:cs="Arial"/>
                <w:sz w:val="18"/>
                <w:szCs w:val="18"/>
                <w:lang w:val="el-GR"/>
              </w:rPr>
            </w:pPr>
          </w:p>
        </w:tc>
        <w:tc>
          <w:tcPr>
            <w:tcW w:w="7796" w:type="dxa"/>
            <w:gridSpan w:val="7"/>
          </w:tcPr>
          <w:p w14:paraId="4371BE85" w14:textId="77777777" w:rsidR="00DC7DCB" w:rsidRPr="00355511" w:rsidRDefault="00DC7DCB" w:rsidP="00DC7DCB">
            <w:pPr>
              <w:pStyle w:val="NormalWeb"/>
              <w:ind w:firstLine="314"/>
              <w:rPr>
                <w:rFonts w:ascii="Arial" w:hAnsi="Arial" w:cs="Arial"/>
                <w:sz w:val="18"/>
                <w:szCs w:val="18"/>
                <w:lang w:val="el-GR"/>
              </w:rPr>
            </w:pPr>
          </w:p>
        </w:tc>
      </w:tr>
      <w:tr w:rsidR="00071961" w:rsidRPr="00D40B65" w14:paraId="67658D95" w14:textId="77777777" w:rsidTr="00D40B65">
        <w:tc>
          <w:tcPr>
            <w:tcW w:w="1985" w:type="dxa"/>
          </w:tcPr>
          <w:p w14:paraId="2BACF4F7" w14:textId="77777777" w:rsidR="00E839C0" w:rsidRPr="00071961" w:rsidRDefault="00E839C0" w:rsidP="00E839C0">
            <w:pPr>
              <w:pStyle w:val="oj-normal"/>
              <w:rPr>
                <w:rFonts w:ascii="Arial" w:hAnsi="Arial" w:cs="Arial"/>
                <w:sz w:val="18"/>
                <w:szCs w:val="18"/>
                <w:lang w:val="el-GR"/>
              </w:rPr>
            </w:pPr>
          </w:p>
        </w:tc>
        <w:tc>
          <w:tcPr>
            <w:tcW w:w="1701" w:type="dxa"/>
            <w:gridSpan w:val="2"/>
          </w:tcPr>
          <w:p w14:paraId="4C2D7CC7" w14:textId="1B04874F" w:rsidR="00E839C0" w:rsidRPr="00355511" w:rsidRDefault="00E839C0" w:rsidP="00E839C0">
            <w:pPr>
              <w:pStyle w:val="NormalWeb"/>
              <w:ind w:firstLine="314"/>
              <w:rPr>
                <w:rFonts w:ascii="Arial" w:hAnsi="Arial" w:cs="Arial"/>
                <w:sz w:val="18"/>
                <w:szCs w:val="18"/>
                <w:lang w:val="el-GR"/>
              </w:rPr>
            </w:pPr>
          </w:p>
        </w:tc>
        <w:tc>
          <w:tcPr>
            <w:tcW w:w="709" w:type="dxa"/>
            <w:gridSpan w:val="2"/>
          </w:tcPr>
          <w:p w14:paraId="1ABE6835" w14:textId="160E85E6" w:rsidR="00E839C0" w:rsidRPr="00355511" w:rsidRDefault="00E839C0" w:rsidP="00E839C0">
            <w:pPr>
              <w:pStyle w:val="NormalWeb"/>
              <w:rPr>
                <w:rFonts w:ascii="Arial" w:hAnsi="Arial" w:cs="Arial"/>
                <w:sz w:val="18"/>
                <w:szCs w:val="18"/>
                <w:lang w:val="el-GR"/>
              </w:rPr>
            </w:pPr>
            <w:r w:rsidRPr="00355511">
              <w:rPr>
                <w:rFonts w:ascii="Arial" w:hAnsi="Arial" w:cs="Arial"/>
                <w:sz w:val="18"/>
                <w:szCs w:val="18"/>
                <w:lang w:val="el-GR"/>
              </w:rPr>
              <w:t>«(</w:t>
            </w:r>
            <w:proofErr w:type="spellStart"/>
            <w:r w:rsidRPr="00355511">
              <w:rPr>
                <w:rFonts w:ascii="Arial" w:hAnsi="Arial" w:cs="Arial"/>
                <w:sz w:val="18"/>
                <w:szCs w:val="18"/>
                <w:lang w:val="el-GR"/>
              </w:rPr>
              <w:t>κβ</w:t>
            </w:r>
            <w:proofErr w:type="spellEnd"/>
            <w:r w:rsidRPr="00355511">
              <w:rPr>
                <w:rFonts w:ascii="Arial" w:hAnsi="Arial" w:cs="Arial"/>
                <w:sz w:val="18"/>
                <w:szCs w:val="18"/>
                <w:lang w:val="el-GR"/>
              </w:rPr>
              <w:t>)</w:t>
            </w:r>
          </w:p>
        </w:tc>
        <w:tc>
          <w:tcPr>
            <w:tcW w:w="5386" w:type="dxa"/>
            <w:gridSpan w:val="3"/>
          </w:tcPr>
          <w:p w14:paraId="253E7043" w14:textId="4CA5DE11" w:rsidR="00E839C0" w:rsidRPr="00355511" w:rsidRDefault="00E839C0" w:rsidP="00E839C0">
            <w:pPr>
              <w:pStyle w:val="NormalWeb"/>
              <w:jc w:val="both"/>
              <w:rPr>
                <w:rFonts w:ascii="Arial" w:hAnsi="Arial" w:cs="Arial"/>
                <w:b/>
                <w:bCs/>
                <w:sz w:val="18"/>
                <w:szCs w:val="18"/>
                <w:lang w:val="el-GR"/>
              </w:rPr>
            </w:pPr>
            <w:r w:rsidRPr="00355511">
              <w:rPr>
                <w:rFonts w:ascii="Arial" w:hAnsi="Arial" w:cs="Arial"/>
                <w:sz w:val="18"/>
                <w:szCs w:val="18"/>
              </w:rPr>
              <w:t xml:space="preserve">να λαμβάνουν όλα τα αναγκαία μέτρα για να επαληθεύουν ότι οι </w:t>
            </w:r>
            <w:r w:rsidRPr="00355511">
              <w:rPr>
                <w:rFonts w:ascii="Arial" w:hAnsi="Arial" w:cs="Arial"/>
                <w:sz w:val="18"/>
                <w:szCs w:val="18"/>
                <w:lang w:val="el-GR"/>
              </w:rPr>
              <w:t>ΚΕΠΕΥ</w:t>
            </w:r>
            <w:r w:rsidRPr="00355511">
              <w:rPr>
                <w:rFonts w:ascii="Arial" w:hAnsi="Arial" w:cs="Arial"/>
                <w:sz w:val="18"/>
                <w:szCs w:val="18"/>
              </w:rPr>
              <w:t xml:space="preserve"> έχουν θεσπίσει οργανωτικές ρυθμίσεις ώστε να διασφαλίζουν ότι η χρηματοδοτούμενη από τον εκδότη έρευνα την οποία παράγουν ή διανέμουν συμμορφώνεται με τον κώδικα δεοντολογίας </w:t>
            </w:r>
            <w:r w:rsidRPr="00355511">
              <w:rPr>
                <w:rFonts w:ascii="Arial" w:hAnsi="Arial" w:cs="Arial"/>
                <w:sz w:val="18"/>
                <w:szCs w:val="18"/>
                <w:lang w:val="el-GR"/>
              </w:rPr>
              <w:t>της Ευρωπαϊκής Ένωσης</w:t>
            </w:r>
            <w:r w:rsidRPr="00355511">
              <w:rPr>
                <w:rFonts w:ascii="Arial" w:hAnsi="Arial" w:cs="Arial"/>
                <w:sz w:val="18"/>
                <w:szCs w:val="18"/>
              </w:rPr>
              <w:t xml:space="preserve"> για τη χρηματοδοτούμενη από τον εκδότη έρευνα·</w:t>
            </w:r>
          </w:p>
        </w:tc>
      </w:tr>
      <w:tr w:rsidR="00071961" w:rsidRPr="00D40B65" w14:paraId="07A5D3AD" w14:textId="77777777" w:rsidTr="00D40B65">
        <w:tc>
          <w:tcPr>
            <w:tcW w:w="1985" w:type="dxa"/>
          </w:tcPr>
          <w:p w14:paraId="13BE838D" w14:textId="77777777" w:rsidR="00E839C0" w:rsidRPr="00071961" w:rsidRDefault="00E839C0" w:rsidP="00E839C0">
            <w:pPr>
              <w:pStyle w:val="oj-normal"/>
              <w:rPr>
                <w:rFonts w:ascii="Arial" w:hAnsi="Arial" w:cs="Arial"/>
                <w:sz w:val="18"/>
                <w:szCs w:val="18"/>
                <w:lang w:val="el-GR"/>
              </w:rPr>
            </w:pPr>
          </w:p>
        </w:tc>
        <w:tc>
          <w:tcPr>
            <w:tcW w:w="1701" w:type="dxa"/>
            <w:gridSpan w:val="2"/>
          </w:tcPr>
          <w:p w14:paraId="067A5A37" w14:textId="17C79734" w:rsidR="00E839C0" w:rsidRPr="00355511" w:rsidRDefault="00E839C0" w:rsidP="00E839C0">
            <w:pPr>
              <w:pStyle w:val="NormalWeb"/>
              <w:ind w:firstLine="314"/>
              <w:rPr>
                <w:rFonts w:ascii="Arial" w:hAnsi="Arial" w:cs="Arial"/>
                <w:sz w:val="18"/>
                <w:szCs w:val="18"/>
                <w:lang w:val="el-GR"/>
              </w:rPr>
            </w:pPr>
          </w:p>
        </w:tc>
        <w:tc>
          <w:tcPr>
            <w:tcW w:w="709" w:type="dxa"/>
            <w:gridSpan w:val="2"/>
          </w:tcPr>
          <w:p w14:paraId="0EC9767E" w14:textId="46338EC3" w:rsidR="00E839C0" w:rsidRPr="00355511" w:rsidRDefault="00E839C0" w:rsidP="00E839C0">
            <w:pPr>
              <w:pStyle w:val="NormalWeb"/>
              <w:rPr>
                <w:rFonts w:ascii="Arial" w:hAnsi="Arial" w:cs="Arial"/>
                <w:sz w:val="18"/>
                <w:szCs w:val="18"/>
                <w:lang w:val="el-GR"/>
              </w:rPr>
            </w:pPr>
            <w:r w:rsidRPr="00355511">
              <w:rPr>
                <w:rFonts w:ascii="Arial" w:hAnsi="Arial" w:cs="Arial"/>
                <w:sz w:val="18"/>
                <w:szCs w:val="18"/>
                <w:lang w:val="el-GR"/>
              </w:rPr>
              <w:t>(</w:t>
            </w:r>
            <w:proofErr w:type="spellStart"/>
            <w:r w:rsidRPr="00355511">
              <w:rPr>
                <w:rFonts w:ascii="Arial" w:hAnsi="Arial" w:cs="Arial"/>
                <w:sz w:val="18"/>
                <w:szCs w:val="18"/>
                <w:lang w:val="el-GR"/>
              </w:rPr>
              <w:t>κγ</w:t>
            </w:r>
            <w:proofErr w:type="spellEnd"/>
            <w:r w:rsidRPr="00355511">
              <w:rPr>
                <w:rFonts w:ascii="Arial" w:hAnsi="Arial" w:cs="Arial"/>
                <w:sz w:val="18"/>
                <w:szCs w:val="18"/>
                <w:lang w:val="el-GR"/>
              </w:rPr>
              <w:t>)</w:t>
            </w:r>
          </w:p>
        </w:tc>
        <w:tc>
          <w:tcPr>
            <w:tcW w:w="5386" w:type="dxa"/>
            <w:gridSpan w:val="3"/>
          </w:tcPr>
          <w:p w14:paraId="61D37113" w14:textId="73A97E9C" w:rsidR="00E839C0" w:rsidRPr="00355511" w:rsidRDefault="00E839C0" w:rsidP="00E839C0">
            <w:pPr>
              <w:pStyle w:val="NormalWeb"/>
              <w:jc w:val="both"/>
              <w:rPr>
                <w:rFonts w:ascii="Arial" w:hAnsi="Arial" w:cs="Arial"/>
                <w:b/>
                <w:bCs/>
                <w:sz w:val="18"/>
                <w:szCs w:val="18"/>
                <w:lang w:val="el-GR"/>
              </w:rPr>
            </w:pPr>
            <w:r w:rsidRPr="00355511">
              <w:rPr>
                <w:rFonts w:ascii="Arial" w:hAnsi="Arial" w:cs="Arial"/>
                <w:sz w:val="18"/>
                <w:szCs w:val="18"/>
              </w:rPr>
              <w:t xml:space="preserve">να αναστέλλουν τη διανομή από τις </w:t>
            </w:r>
            <w:r w:rsidRPr="00355511">
              <w:rPr>
                <w:rFonts w:ascii="Arial" w:hAnsi="Arial" w:cs="Arial"/>
                <w:sz w:val="18"/>
                <w:szCs w:val="18"/>
                <w:lang w:val="el-GR"/>
              </w:rPr>
              <w:t>ΚΕΠΕΥ</w:t>
            </w:r>
            <w:r w:rsidRPr="00355511">
              <w:rPr>
                <w:rFonts w:ascii="Arial" w:hAnsi="Arial" w:cs="Arial"/>
                <w:sz w:val="18"/>
                <w:szCs w:val="18"/>
              </w:rPr>
              <w:t xml:space="preserve"> κάθε χρηματοδοτούμενης από τον εκδότη έρευνας που δεν παράγεται σύμφωνα με τον κώδικα δεοντολογίας </w:t>
            </w:r>
            <w:r w:rsidRPr="00355511">
              <w:rPr>
                <w:rFonts w:ascii="Arial" w:hAnsi="Arial" w:cs="Arial"/>
                <w:sz w:val="18"/>
                <w:szCs w:val="18"/>
                <w:lang w:val="el-GR"/>
              </w:rPr>
              <w:t xml:space="preserve">της Ευρωπαϊκής Ένωσης </w:t>
            </w:r>
            <w:r w:rsidRPr="00355511">
              <w:rPr>
                <w:rFonts w:ascii="Arial" w:hAnsi="Arial" w:cs="Arial"/>
                <w:sz w:val="18"/>
                <w:szCs w:val="18"/>
              </w:rPr>
              <w:t>για τη χρηματοδοτούμενη από τον εκδότη έρευνα·</w:t>
            </w:r>
          </w:p>
        </w:tc>
      </w:tr>
      <w:tr w:rsidR="00071961" w:rsidRPr="00D40B65" w14:paraId="729F0EE7" w14:textId="77777777" w:rsidTr="00D40B65">
        <w:tc>
          <w:tcPr>
            <w:tcW w:w="1985" w:type="dxa"/>
          </w:tcPr>
          <w:p w14:paraId="18ADF2D7" w14:textId="77777777" w:rsidR="00E839C0" w:rsidRPr="00071961" w:rsidRDefault="00E839C0" w:rsidP="00E839C0">
            <w:pPr>
              <w:pStyle w:val="oj-normal"/>
              <w:rPr>
                <w:rFonts w:ascii="Arial" w:hAnsi="Arial" w:cs="Arial"/>
                <w:sz w:val="18"/>
                <w:szCs w:val="18"/>
                <w:lang w:val="el-GR"/>
              </w:rPr>
            </w:pPr>
          </w:p>
        </w:tc>
        <w:tc>
          <w:tcPr>
            <w:tcW w:w="1701" w:type="dxa"/>
            <w:gridSpan w:val="2"/>
          </w:tcPr>
          <w:p w14:paraId="0488E1C7" w14:textId="5F005907" w:rsidR="00E839C0" w:rsidRPr="00355511" w:rsidRDefault="00E839C0" w:rsidP="00E839C0">
            <w:pPr>
              <w:pStyle w:val="NormalWeb"/>
              <w:ind w:firstLine="314"/>
              <w:rPr>
                <w:rFonts w:ascii="Arial" w:hAnsi="Arial" w:cs="Arial"/>
                <w:sz w:val="18"/>
                <w:szCs w:val="18"/>
                <w:lang w:val="el-GR"/>
              </w:rPr>
            </w:pPr>
          </w:p>
        </w:tc>
        <w:tc>
          <w:tcPr>
            <w:tcW w:w="709" w:type="dxa"/>
            <w:gridSpan w:val="2"/>
          </w:tcPr>
          <w:p w14:paraId="6449EEE8" w14:textId="42F8B03F" w:rsidR="00E839C0" w:rsidRPr="00355511" w:rsidRDefault="00E839C0" w:rsidP="00E839C0">
            <w:pPr>
              <w:pStyle w:val="NormalWeb"/>
              <w:rPr>
                <w:rFonts w:ascii="Arial" w:hAnsi="Arial" w:cs="Arial"/>
                <w:sz w:val="18"/>
                <w:szCs w:val="18"/>
                <w:lang w:val="el-GR"/>
              </w:rPr>
            </w:pPr>
            <w:r w:rsidRPr="00355511">
              <w:rPr>
                <w:rFonts w:ascii="Arial" w:hAnsi="Arial" w:cs="Arial"/>
                <w:sz w:val="18"/>
                <w:szCs w:val="18"/>
                <w:lang w:val="el-GR"/>
              </w:rPr>
              <w:t>(</w:t>
            </w:r>
            <w:proofErr w:type="spellStart"/>
            <w:r w:rsidRPr="00355511">
              <w:rPr>
                <w:rFonts w:ascii="Arial" w:hAnsi="Arial" w:cs="Arial"/>
                <w:sz w:val="18"/>
                <w:szCs w:val="18"/>
                <w:lang w:val="el-GR"/>
              </w:rPr>
              <w:t>κδ</w:t>
            </w:r>
            <w:proofErr w:type="spellEnd"/>
            <w:r w:rsidRPr="00355511">
              <w:rPr>
                <w:rFonts w:ascii="Arial" w:hAnsi="Arial" w:cs="Arial"/>
                <w:sz w:val="18"/>
                <w:szCs w:val="18"/>
                <w:lang w:val="el-GR"/>
              </w:rPr>
              <w:t>)</w:t>
            </w:r>
          </w:p>
        </w:tc>
        <w:tc>
          <w:tcPr>
            <w:tcW w:w="5386" w:type="dxa"/>
            <w:gridSpan w:val="3"/>
          </w:tcPr>
          <w:p w14:paraId="035F1B18" w14:textId="3147037B" w:rsidR="00E839C0" w:rsidRPr="00355511" w:rsidRDefault="00E839C0" w:rsidP="00E839C0">
            <w:pPr>
              <w:pStyle w:val="NormalWeb"/>
              <w:jc w:val="both"/>
              <w:rPr>
                <w:rFonts w:ascii="Arial" w:hAnsi="Arial" w:cs="Arial"/>
                <w:b/>
                <w:bCs/>
                <w:sz w:val="18"/>
                <w:szCs w:val="18"/>
                <w:lang w:val="el-GR"/>
              </w:rPr>
            </w:pPr>
            <w:r w:rsidRPr="00355511">
              <w:rPr>
                <w:rFonts w:ascii="Arial" w:hAnsi="Arial" w:cs="Arial"/>
                <w:sz w:val="18"/>
                <w:szCs w:val="18"/>
              </w:rPr>
              <w:t xml:space="preserve">όταν έρευνα που επισημαίνεται ως “χρηματοδοτούμενη από τον εκδότη έρευνα” και διανέμεται από </w:t>
            </w:r>
            <w:r w:rsidRPr="00355511">
              <w:rPr>
                <w:rFonts w:ascii="Arial" w:hAnsi="Arial" w:cs="Arial"/>
                <w:sz w:val="18"/>
                <w:szCs w:val="18"/>
                <w:lang w:val="el-GR"/>
              </w:rPr>
              <w:t>ΚΕΠΕΥ</w:t>
            </w:r>
            <w:r w:rsidRPr="00355511">
              <w:rPr>
                <w:rFonts w:ascii="Arial" w:hAnsi="Arial" w:cs="Arial"/>
                <w:sz w:val="18"/>
                <w:szCs w:val="18"/>
              </w:rPr>
              <w:t xml:space="preserve"> δεν παράγεται σύμφωνα με τον κώδικα δεοντολογίας </w:t>
            </w:r>
            <w:r w:rsidRPr="00355511">
              <w:rPr>
                <w:rFonts w:ascii="Arial" w:hAnsi="Arial" w:cs="Arial"/>
                <w:sz w:val="18"/>
                <w:szCs w:val="18"/>
                <w:lang w:val="el-GR"/>
              </w:rPr>
              <w:t>της Ευρωπαϊκής Ένωσης</w:t>
            </w:r>
            <w:r w:rsidRPr="00355511">
              <w:rPr>
                <w:rFonts w:ascii="Arial" w:hAnsi="Arial" w:cs="Arial"/>
                <w:sz w:val="18"/>
                <w:szCs w:val="18"/>
              </w:rPr>
              <w:t xml:space="preserve"> για χρηματοδοτούμενη από τον εκδότη έρευνα, να εκδίδουν προειδοποιήσεις για να ενημερώνουν το κοινό ότι η εν λόγω έρευνα δεν έχει παραχθεί σύμφωνα με τον κώδικα δεοντολογίας </w:t>
            </w:r>
            <w:r w:rsidRPr="00355511">
              <w:rPr>
                <w:rFonts w:ascii="Arial" w:hAnsi="Arial" w:cs="Arial"/>
                <w:sz w:val="18"/>
                <w:szCs w:val="18"/>
                <w:lang w:val="el-GR"/>
              </w:rPr>
              <w:t>της Ευρωπαϊκής Ένωσης</w:t>
            </w:r>
            <w:r w:rsidRPr="00355511">
              <w:rPr>
                <w:rFonts w:ascii="Arial" w:hAnsi="Arial" w:cs="Arial"/>
                <w:sz w:val="18"/>
                <w:szCs w:val="18"/>
              </w:rPr>
              <w:t xml:space="preserve"> για χρηματοδοτούμενη από τον εκδότη έρευνα.».</w:t>
            </w:r>
          </w:p>
        </w:tc>
      </w:tr>
      <w:tr w:rsidR="00071961" w:rsidRPr="00D40B65" w14:paraId="54048739" w14:textId="77777777" w:rsidTr="00D40B65">
        <w:tc>
          <w:tcPr>
            <w:tcW w:w="1985" w:type="dxa"/>
            <w:shd w:val="clear" w:color="auto" w:fill="FFFFFF" w:themeFill="background1"/>
          </w:tcPr>
          <w:p w14:paraId="28429244" w14:textId="77777777" w:rsidR="00E839C0" w:rsidRPr="00071961" w:rsidRDefault="00E839C0" w:rsidP="00E839C0">
            <w:pPr>
              <w:pStyle w:val="NormalWeb"/>
              <w:rPr>
                <w:rFonts w:ascii="Arial" w:hAnsi="Arial" w:cs="Arial"/>
                <w:sz w:val="18"/>
                <w:szCs w:val="18"/>
              </w:rPr>
            </w:pPr>
          </w:p>
        </w:tc>
        <w:tc>
          <w:tcPr>
            <w:tcW w:w="7796" w:type="dxa"/>
            <w:gridSpan w:val="7"/>
            <w:shd w:val="clear" w:color="auto" w:fill="FFFFFF" w:themeFill="background1"/>
          </w:tcPr>
          <w:p w14:paraId="0C953AFC" w14:textId="1E8D9280" w:rsidR="00E839C0" w:rsidRPr="00071961" w:rsidRDefault="00E839C0" w:rsidP="00E839C0">
            <w:pPr>
              <w:pStyle w:val="NormalWeb"/>
              <w:rPr>
                <w:rFonts w:ascii="Arial" w:hAnsi="Arial" w:cs="Arial"/>
                <w:sz w:val="18"/>
                <w:szCs w:val="18"/>
              </w:rPr>
            </w:pPr>
          </w:p>
        </w:tc>
      </w:tr>
      <w:tr w:rsidR="00071961" w:rsidRPr="00D40B65" w14:paraId="58ACF1E1" w14:textId="77777777" w:rsidTr="00D40B65">
        <w:tc>
          <w:tcPr>
            <w:tcW w:w="1985" w:type="dxa"/>
            <w:shd w:val="clear" w:color="auto" w:fill="FFFFFF" w:themeFill="background1"/>
          </w:tcPr>
          <w:p w14:paraId="4CC47FF4" w14:textId="77777777" w:rsidR="00E839C0" w:rsidRPr="00071961" w:rsidRDefault="00E839C0" w:rsidP="00E839C0">
            <w:pPr>
              <w:pStyle w:val="NormalWeb"/>
              <w:rPr>
                <w:rFonts w:ascii="Arial" w:hAnsi="Arial" w:cs="Arial"/>
                <w:sz w:val="18"/>
                <w:szCs w:val="18"/>
              </w:rPr>
            </w:pPr>
          </w:p>
        </w:tc>
        <w:tc>
          <w:tcPr>
            <w:tcW w:w="7796" w:type="dxa"/>
            <w:gridSpan w:val="7"/>
            <w:shd w:val="clear" w:color="auto" w:fill="FFFFFF" w:themeFill="background1"/>
          </w:tcPr>
          <w:p w14:paraId="1FD565BE" w14:textId="52F720DB" w:rsidR="00E839C0" w:rsidRPr="00DC7DCB" w:rsidRDefault="00E839C0" w:rsidP="00DC7DCB">
            <w:pPr>
              <w:pStyle w:val="NormalWeb"/>
              <w:ind w:firstLine="314"/>
              <w:rPr>
                <w:rFonts w:ascii="Arial" w:hAnsi="Arial" w:cs="Arial"/>
                <w:sz w:val="18"/>
                <w:szCs w:val="18"/>
                <w:lang w:val="el-GR"/>
              </w:rPr>
            </w:pPr>
            <w:r w:rsidRPr="00071961">
              <w:rPr>
                <w:rFonts w:ascii="Arial" w:hAnsi="Arial" w:cs="Arial"/>
                <w:b/>
                <w:bCs/>
                <w:sz w:val="18"/>
                <w:szCs w:val="18"/>
                <w:lang w:val="el-GR"/>
              </w:rPr>
              <w:t>7.</w:t>
            </w:r>
            <w:r w:rsidRPr="00071961">
              <w:rPr>
                <w:rFonts w:ascii="Arial" w:hAnsi="Arial" w:cs="Arial"/>
                <w:sz w:val="18"/>
                <w:szCs w:val="18"/>
                <w:lang w:val="el-GR"/>
              </w:rPr>
              <w:t xml:space="preserve"> Ο</w:t>
            </w:r>
            <w:r w:rsidRPr="00071961">
              <w:rPr>
                <w:rFonts w:ascii="Arial" w:hAnsi="Arial" w:cs="Arial"/>
                <w:sz w:val="18"/>
                <w:szCs w:val="18"/>
              </w:rPr>
              <w:t xml:space="preserve"> παρών Νόμος τίθεται σε ισχύ </w:t>
            </w:r>
            <w:r w:rsidRPr="00071961">
              <w:rPr>
                <w:rFonts w:ascii="Arial" w:hAnsi="Arial" w:cs="Arial"/>
                <w:sz w:val="18"/>
                <w:szCs w:val="18"/>
                <w:lang w:val="el-GR"/>
              </w:rPr>
              <w:t>σε μία από τις ακόλουθες ημερομηνίες, οποιαδήποτε από τις δύο είναι η μεταγενέστερη:</w:t>
            </w:r>
          </w:p>
        </w:tc>
      </w:tr>
      <w:tr w:rsidR="00DC7DCB" w:rsidRPr="00D40B65" w14:paraId="5FF5B3BC" w14:textId="77777777" w:rsidTr="00D40B65">
        <w:tc>
          <w:tcPr>
            <w:tcW w:w="1985" w:type="dxa"/>
            <w:shd w:val="clear" w:color="auto" w:fill="FFFFFF" w:themeFill="background1"/>
          </w:tcPr>
          <w:p w14:paraId="453924E5" w14:textId="77777777" w:rsidR="00DC7DCB" w:rsidRPr="00071961" w:rsidRDefault="00DC7DCB" w:rsidP="00E839C0">
            <w:pPr>
              <w:pStyle w:val="NormalWeb"/>
              <w:rPr>
                <w:rFonts w:ascii="Arial" w:hAnsi="Arial" w:cs="Arial"/>
                <w:sz w:val="18"/>
                <w:szCs w:val="18"/>
              </w:rPr>
            </w:pPr>
          </w:p>
        </w:tc>
        <w:tc>
          <w:tcPr>
            <w:tcW w:w="7796" w:type="dxa"/>
            <w:gridSpan w:val="7"/>
            <w:shd w:val="clear" w:color="auto" w:fill="FFFFFF" w:themeFill="background1"/>
          </w:tcPr>
          <w:p w14:paraId="3C4937FD" w14:textId="77777777" w:rsidR="00DC7DCB" w:rsidRPr="00071961" w:rsidRDefault="00DC7DCB" w:rsidP="00DC7DCB">
            <w:pPr>
              <w:pStyle w:val="NormalWeb"/>
              <w:ind w:firstLine="314"/>
              <w:rPr>
                <w:rFonts w:ascii="Arial" w:hAnsi="Arial" w:cs="Arial"/>
                <w:b/>
                <w:bCs/>
                <w:sz w:val="18"/>
                <w:szCs w:val="18"/>
                <w:lang w:val="el-GR"/>
              </w:rPr>
            </w:pPr>
          </w:p>
        </w:tc>
      </w:tr>
      <w:tr w:rsidR="00115F8F" w:rsidRPr="00071961" w14:paraId="0D7B5871" w14:textId="77777777" w:rsidTr="00D40B65">
        <w:tc>
          <w:tcPr>
            <w:tcW w:w="1985" w:type="dxa"/>
            <w:shd w:val="clear" w:color="auto" w:fill="FFFFFF" w:themeFill="background1"/>
          </w:tcPr>
          <w:p w14:paraId="7DC825FE" w14:textId="77777777" w:rsidR="00115F8F" w:rsidRPr="00071961" w:rsidRDefault="00115F8F" w:rsidP="00E839C0">
            <w:pPr>
              <w:pStyle w:val="NormalWeb"/>
              <w:rPr>
                <w:rFonts w:ascii="Arial" w:hAnsi="Arial" w:cs="Arial"/>
                <w:sz w:val="18"/>
                <w:szCs w:val="18"/>
              </w:rPr>
            </w:pPr>
          </w:p>
        </w:tc>
        <w:tc>
          <w:tcPr>
            <w:tcW w:w="851" w:type="dxa"/>
            <w:shd w:val="clear" w:color="auto" w:fill="FFFFFF" w:themeFill="background1"/>
          </w:tcPr>
          <w:p w14:paraId="2D2767E7" w14:textId="542AFEB0" w:rsidR="00115F8F" w:rsidRPr="00071961" w:rsidRDefault="00115F8F" w:rsidP="00115F8F">
            <w:pPr>
              <w:pStyle w:val="NormalWeb"/>
              <w:jc w:val="right"/>
              <w:rPr>
                <w:rFonts w:ascii="Arial" w:hAnsi="Arial" w:cs="Arial"/>
                <w:sz w:val="18"/>
                <w:szCs w:val="18"/>
                <w:lang w:val="el-GR"/>
              </w:rPr>
            </w:pPr>
            <w:r w:rsidRPr="00071961">
              <w:rPr>
                <w:rFonts w:ascii="Arial" w:hAnsi="Arial" w:cs="Arial"/>
                <w:sz w:val="18"/>
                <w:szCs w:val="18"/>
                <w:lang w:val="el-GR"/>
              </w:rPr>
              <w:t xml:space="preserve">(α) </w:t>
            </w:r>
          </w:p>
        </w:tc>
        <w:tc>
          <w:tcPr>
            <w:tcW w:w="6945" w:type="dxa"/>
            <w:gridSpan w:val="6"/>
            <w:shd w:val="clear" w:color="auto" w:fill="FFFFFF" w:themeFill="background1"/>
          </w:tcPr>
          <w:p w14:paraId="302EC654" w14:textId="10798074" w:rsidR="00115F8F" w:rsidRPr="00071961" w:rsidRDefault="00115F8F" w:rsidP="00E839C0">
            <w:pPr>
              <w:pStyle w:val="NormalWeb"/>
              <w:rPr>
                <w:rFonts w:ascii="Arial" w:hAnsi="Arial" w:cs="Arial"/>
                <w:sz w:val="18"/>
                <w:szCs w:val="18"/>
                <w:lang w:val="el-GR"/>
              </w:rPr>
            </w:pPr>
            <w:r w:rsidRPr="00071961">
              <w:rPr>
                <w:rFonts w:ascii="Arial" w:hAnsi="Arial" w:cs="Arial"/>
                <w:sz w:val="18"/>
                <w:szCs w:val="18"/>
                <w:lang w:val="el-GR"/>
              </w:rPr>
              <w:t xml:space="preserve">Κατά </w:t>
            </w:r>
            <w:r w:rsidRPr="00071961">
              <w:rPr>
                <w:rFonts w:ascii="Arial" w:hAnsi="Arial" w:cs="Arial"/>
                <w:sz w:val="18"/>
                <w:szCs w:val="18"/>
              </w:rPr>
              <w:t xml:space="preserve">την </w:t>
            </w:r>
            <w:r w:rsidRPr="00071961">
              <w:rPr>
                <w:rFonts w:ascii="Arial" w:hAnsi="Arial" w:cs="Arial"/>
                <w:sz w:val="18"/>
                <w:szCs w:val="18"/>
                <w:lang w:val="el-GR"/>
              </w:rPr>
              <w:t>5</w:t>
            </w:r>
            <w:r w:rsidRPr="00071961">
              <w:rPr>
                <w:rFonts w:ascii="Arial" w:hAnsi="Arial" w:cs="Arial"/>
                <w:sz w:val="18"/>
                <w:szCs w:val="18"/>
              </w:rPr>
              <w:t xml:space="preserve">η </w:t>
            </w:r>
            <w:r w:rsidRPr="00071961">
              <w:rPr>
                <w:rFonts w:ascii="Arial" w:hAnsi="Arial" w:cs="Arial"/>
                <w:sz w:val="18"/>
                <w:szCs w:val="18"/>
                <w:lang w:val="el-GR"/>
              </w:rPr>
              <w:t>Ιουνίου</w:t>
            </w:r>
            <w:r w:rsidRPr="00071961">
              <w:rPr>
                <w:rFonts w:ascii="Arial" w:hAnsi="Arial" w:cs="Arial"/>
                <w:sz w:val="18"/>
                <w:szCs w:val="18"/>
              </w:rPr>
              <w:t xml:space="preserve"> 202</w:t>
            </w:r>
            <w:r w:rsidRPr="00071961">
              <w:rPr>
                <w:rFonts w:ascii="Arial" w:hAnsi="Arial" w:cs="Arial"/>
                <w:sz w:val="18"/>
                <w:szCs w:val="18"/>
                <w:lang w:val="el-GR"/>
              </w:rPr>
              <w:t>6</w:t>
            </w:r>
            <w:r w:rsidRPr="00071961">
              <w:rPr>
                <w:rFonts w:ascii="Arial" w:hAnsi="Arial" w:cs="Arial"/>
                <w:sz w:val="18"/>
                <w:szCs w:val="18"/>
              </w:rPr>
              <w:t>·</w:t>
            </w:r>
          </w:p>
        </w:tc>
      </w:tr>
      <w:tr w:rsidR="00071961" w:rsidRPr="00071961" w14:paraId="2EC4AC17" w14:textId="77777777" w:rsidTr="00D40B65">
        <w:tc>
          <w:tcPr>
            <w:tcW w:w="1985" w:type="dxa"/>
            <w:shd w:val="clear" w:color="auto" w:fill="FFFFFF" w:themeFill="background1"/>
          </w:tcPr>
          <w:p w14:paraId="4FFC9BF3" w14:textId="77777777" w:rsidR="00E839C0" w:rsidRPr="00071961" w:rsidRDefault="00E839C0" w:rsidP="00E839C0">
            <w:pPr>
              <w:pStyle w:val="NormalWeb"/>
              <w:rPr>
                <w:rFonts w:ascii="Arial" w:hAnsi="Arial" w:cs="Arial"/>
                <w:sz w:val="18"/>
                <w:szCs w:val="18"/>
              </w:rPr>
            </w:pPr>
          </w:p>
        </w:tc>
        <w:tc>
          <w:tcPr>
            <w:tcW w:w="7796" w:type="dxa"/>
            <w:gridSpan w:val="7"/>
            <w:shd w:val="clear" w:color="auto" w:fill="FFFFFF" w:themeFill="background1"/>
          </w:tcPr>
          <w:p w14:paraId="3E3267CB" w14:textId="77777777" w:rsidR="00E839C0" w:rsidRPr="00071961" w:rsidRDefault="00E839C0" w:rsidP="00E839C0">
            <w:pPr>
              <w:pStyle w:val="NormalWeb"/>
              <w:rPr>
                <w:rFonts w:ascii="Arial" w:hAnsi="Arial" w:cs="Arial"/>
                <w:sz w:val="18"/>
                <w:szCs w:val="18"/>
                <w:lang w:val="el-GR"/>
              </w:rPr>
            </w:pPr>
          </w:p>
        </w:tc>
      </w:tr>
      <w:tr w:rsidR="00115F8F" w:rsidRPr="00D40B65" w14:paraId="52025905" w14:textId="77777777" w:rsidTr="00D40B65">
        <w:tc>
          <w:tcPr>
            <w:tcW w:w="1985" w:type="dxa"/>
            <w:shd w:val="clear" w:color="auto" w:fill="FFFFFF" w:themeFill="background1"/>
          </w:tcPr>
          <w:p w14:paraId="4A0AC3EC" w14:textId="77777777" w:rsidR="00115F8F" w:rsidRPr="00071961" w:rsidRDefault="00115F8F" w:rsidP="00E839C0">
            <w:pPr>
              <w:pStyle w:val="NormalWeb"/>
              <w:rPr>
                <w:rFonts w:ascii="Arial" w:hAnsi="Arial" w:cs="Arial"/>
                <w:sz w:val="18"/>
                <w:szCs w:val="18"/>
              </w:rPr>
            </w:pPr>
          </w:p>
        </w:tc>
        <w:tc>
          <w:tcPr>
            <w:tcW w:w="851" w:type="dxa"/>
            <w:shd w:val="clear" w:color="auto" w:fill="FFFFFF" w:themeFill="background1"/>
          </w:tcPr>
          <w:p w14:paraId="0DA35758" w14:textId="545ABB3B" w:rsidR="00115F8F" w:rsidRPr="00071961" w:rsidRDefault="00115F8F" w:rsidP="00115F8F">
            <w:pPr>
              <w:pStyle w:val="NormalWeb"/>
              <w:jc w:val="right"/>
              <w:rPr>
                <w:rFonts w:ascii="Arial" w:hAnsi="Arial" w:cs="Arial"/>
                <w:sz w:val="18"/>
                <w:szCs w:val="18"/>
                <w:lang w:val="el-GR"/>
              </w:rPr>
            </w:pPr>
            <w:r w:rsidRPr="00071961">
              <w:rPr>
                <w:rFonts w:ascii="Arial" w:hAnsi="Arial" w:cs="Arial"/>
                <w:sz w:val="18"/>
                <w:szCs w:val="18"/>
                <w:lang w:val="el-GR"/>
              </w:rPr>
              <w:t xml:space="preserve">(β) </w:t>
            </w:r>
          </w:p>
        </w:tc>
        <w:tc>
          <w:tcPr>
            <w:tcW w:w="6945" w:type="dxa"/>
            <w:gridSpan w:val="6"/>
            <w:shd w:val="clear" w:color="auto" w:fill="FFFFFF" w:themeFill="background1"/>
          </w:tcPr>
          <w:p w14:paraId="37B9125D" w14:textId="37CDAEF6" w:rsidR="00115F8F" w:rsidRPr="00071961" w:rsidRDefault="00115F8F" w:rsidP="00E839C0">
            <w:pPr>
              <w:pStyle w:val="NormalWeb"/>
              <w:rPr>
                <w:rFonts w:ascii="Arial" w:hAnsi="Arial" w:cs="Arial"/>
                <w:sz w:val="18"/>
                <w:szCs w:val="18"/>
                <w:lang w:val="el-GR"/>
              </w:rPr>
            </w:pPr>
            <w:r w:rsidRPr="00071961">
              <w:rPr>
                <w:rFonts w:ascii="Arial" w:hAnsi="Arial" w:cs="Arial"/>
                <w:sz w:val="18"/>
                <w:szCs w:val="18"/>
                <w:lang w:val="el-GR"/>
              </w:rPr>
              <w:t xml:space="preserve">κατά </w:t>
            </w:r>
            <w:r w:rsidRPr="00071961">
              <w:rPr>
                <w:rFonts w:ascii="Arial" w:hAnsi="Arial" w:cs="Arial"/>
                <w:sz w:val="18"/>
                <w:szCs w:val="18"/>
              </w:rPr>
              <w:t>την ημερομηνία δημοσίευσης του παρόντος Νόμου στην Επίσημη Εφημερίδα της Δημοκρατίας.</w:t>
            </w:r>
          </w:p>
        </w:tc>
      </w:tr>
      <w:tr w:rsidR="00210D97" w:rsidRPr="00D40B65" w14:paraId="77C8F1DA" w14:textId="77777777" w:rsidTr="00D40B65">
        <w:tc>
          <w:tcPr>
            <w:tcW w:w="1985" w:type="dxa"/>
            <w:shd w:val="clear" w:color="auto" w:fill="FFFFFF" w:themeFill="background1"/>
          </w:tcPr>
          <w:p w14:paraId="6877C3E7" w14:textId="77777777" w:rsidR="00210D97" w:rsidRPr="00071961" w:rsidRDefault="00210D97" w:rsidP="00E839C0">
            <w:pPr>
              <w:pStyle w:val="NormalWeb"/>
              <w:rPr>
                <w:rFonts w:ascii="Arial" w:hAnsi="Arial" w:cs="Arial"/>
                <w:sz w:val="18"/>
                <w:szCs w:val="18"/>
              </w:rPr>
            </w:pPr>
          </w:p>
        </w:tc>
        <w:tc>
          <w:tcPr>
            <w:tcW w:w="7796" w:type="dxa"/>
            <w:gridSpan w:val="7"/>
            <w:shd w:val="clear" w:color="auto" w:fill="FFFFFF" w:themeFill="background1"/>
          </w:tcPr>
          <w:p w14:paraId="55A360E4" w14:textId="77777777" w:rsidR="00210D97" w:rsidRPr="00071961" w:rsidRDefault="00210D97" w:rsidP="00E839C0">
            <w:pPr>
              <w:pStyle w:val="NormalWeb"/>
              <w:rPr>
                <w:rFonts w:ascii="Arial" w:hAnsi="Arial" w:cs="Arial"/>
                <w:sz w:val="18"/>
                <w:szCs w:val="18"/>
                <w:lang w:val="el-GR"/>
              </w:rPr>
            </w:pPr>
          </w:p>
        </w:tc>
      </w:tr>
    </w:tbl>
    <w:p w14:paraId="220946E8" w14:textId="77777777" w:rsidR="008E2423" w:rsidRPr="00071961" w:rsidRDefault="008E2423">
      <w:pPr>
        <w:rPr>
          <w:rFonts w:ascii="Arial" w:hAnsi="Arial" w:cs="Arial"/>
          <w:sz w:val="18"/>
          <w:szCs w:val="18"/>
          <w:lang w:val="el-GR"/>
        </w:rPr>
      </w:pPr>
    </w:p>
    <w:p w14:paraId="18BEC3A1" w14:textId="279BB237" w:rsidR="003A2B83" w:rsidRPr="00071961" w:rsidRDefault="00D92C02">
      <w:pPr>
        <w:rPr>
          <w:rFonts w:ascii="Arial" w:hAnsi="Arial" w:cs="Arial"/>
          <w:sz w:val="18"/>
          <w:szCs w:val="18"/>
          <w:lang/>
        </w:rPr>
      </w:pPr>
      <w:r w:rsidRPr="00071961">
        <w:rPr>
          <w:rFonts w:ascii="Arial" w:hAnsi="Arial" w:cs="Arial"/>
          <w:sz w:val="18"/>
          <w:szCs w:val="18"/>
          <w:lang/>
        </w:rPr>
        <w:tab/>
      </w:r>
    </w:p>
    <w:p w14:paraId="38DB3036" w14:textId="77777777" w:rsidR="00C173AE" w:rsidRPr="00071961" w:rsidRDefault="00C173AE" w:rsidP="00C173AE">
      <w:pPr>
        <w:rPr>
          <w:rFonts w:ascii="Arial" w:hAnsi="Arial" w:cs="Arial"/>
          <w:sz w:val="18"/>
          <w:szCs w:val="18"/>
          <w:lang/>
        </w:rPr>
      </w:pPr>
    </w:p>
    <w:p w14:paraId="1ABDA861" w14:textId="77777777" w:rsidR="003A2B83" w:rsidRPr="00071961" w:rsidRDefault="003A2B83">
      <w:pPr>
        <w:rPr>
          <w:rFonts w:ascii="Arial" w:hAnsi="Arial" w:cs="Arial"/>
          <w:sz w:val="18"/>
          <w:szCs w:val="18"/>
          <w:lang/>
        </w:rPr>
      </w:pPr>
    </w:p>
    <w:p w14:paraId="5F835CFF" w14:textId="77777777" w:rsidR="003A2B83" w:rsidRPr="00071961" w:rsidRDefault="003A2B83">
      <w:pPr>
        <w:rPr>
          <w:rFonts w:ascii="Arial" w:hAnsi="Arial" w:cs="Arial"/>
          <w:sz w:val="18"/>
          <w:szCs w:val="18"/>
          <w:lang/>
        </w:rPr>
      </w:pPr>
    </w:p>
    <w:p w14:paraId="32EF2E62" w14:textId="77777777" w:rsidR="003A2B83" w:rsidRPr="00071961" w:rsidRDefault="003A2B83">
      <w:pPr>
        <w:rPr>
          <w:rFonts w:ascii="Arial" w:hAnsi="Arial" w:cs="Arial"/>
          <w:sz w:val="18"/>
          <w:szCs w:val="18"/>
          <w:lang w:val="el-GR"/>
        </w:rPr>
      </w:pPr>
    </w:p>
    <w:sectPr w:rsidR="003A2B83" w:rsidRPr="00071961" w:rsidSect="00071961">
      <w:pgSz w:w="11906" w:h="16838"/>
      <w:pgMar w:top="1134" w:right="1304" w:bottom="1134" w:left="130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8F57FB" w14:textId="77777777" w:rsidR="00D92985" w:rsidRDefault="00D92985" w:rsidP="002C7BB6">
      <w:r>
        <w:separator/>
      </w:r>
    </w:p>
  </w:endnote>
  <w:endnote w:type="continuationSeparator" w:id="0">
    <w:p w14:paraId="1D35547A" w14:textId="77777777" w:rsidR="00D92985" w:rsidRDefault="00D92985" w:rsidP="002C7B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EUAlbertina">
    <w:altName w:val="Times New Roman"/>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A952C9" w14:textId="77777777" w:rsidR="00D92985" w:rsidRDefault="00D92985" w:rsidP="002C7BB6">
      <w:r>
        <w:separator/>
      </w:r>
    </w:p>
  </w:footnote>
  <w:footnote w:type="continuationSeparator" w:id="0">
    <w:p w14:paraId="078BF7D8" w14:textId="77777777" w:rsidR="00D92985" w:rsidRDefault="00D92985" w:rsidP="002C7B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2C2525"/>
    <w:multiLevelType w:val="multilevel"/>
    <w:tmpl w:val="51164C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DDD0174"/>
    <w:multiLevelType w:val="multilevel"/>
    <w:tmpl w:val="F5D208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ADF06A6"/>
    <w:multiLevelType w:val="hybridMultilevel"/>
    <w:tmpl w:val="04D4B9C2"/>
    <w:lvl w:ilvl="0" w:tplc="02EEA9BC">
      <w:start w:val="1"/>
      <w:numFmt w:val="lowerRoman"/>
      <w:lvlText w:val="(%1)"/>
      <w:lvlJc w:val="left"/>
      <w:pPr>
        <w:ind w:left="896" w:hanging="720"/>
      </w:pPr>
      <w:rPr>
        <w:rFonts w:hint="default"/>
      </w:rPr>
    </w:lvl>
    <w:lvl w:ilvl="1" w:tplc="08090019" w:tentative="1">
      <w:start w:val="1"/>
      <w:numFmt w:val="lowerLetter"/>
      <w:lvlText w:val="%2."/>
      <w:lvlJc w:val="left"/>
      <w:pPr>
        <w:ind w:left="1256" w:hanging="360"/>
      </w:pPr>
    </w:lvl>
    <w:lvl w:ilvl="2" w:tplc="0809001B" w:tentative="1">
      <w:start w:val="1"/>
      <w:numFmt w:val="lowerRoman"/>
      <w:lvlText w:val="%3."/>
      <w:lvlJc w:val="right"/>
      <w:pPr>
        <w:ind w:left="1976" w:hanging="180"/>
      </w:pPr>
    </w:lvl>
    <w:lvl w:ilvl="3" w:tplc="0809000F" w:tentative="1">
      <w:start w:val="1"/>
      <w:numFmt w:val="decimal"/>
      <w:lvlText w:val="%4."/>
      <w:lvlJc w:val="left"/>
      <w:pPr>
        <w:ind w:left="2696" w:hanging="360"/>
      </w:pPr>
    </w:lvl>
    <w:lvl w:ilvl="4" w:tplc="08090019" w:tentative="1">
      <w:start w:val="1"/>
      <w:numFmt w:val="lowerLetter"/>
      <w:lvlText w:val="%5."/>
      <w:lvlJc w:val="left"/>
      <w:pPr>
        <w:ind w:left="3416" w:hanging="360"/>
      </w:pPr>
    </w:lvl>
    <w:lvl w:ilvl="5" w:tplc="0809001B" w:tentative="1">
      <w:start w:val="1"/>
      <w:numFmt w:val="lowerRoman"/>
      <w:lvlText w:val="%6."/>
      <w:lvlJc w:val="right"/>
      <w:pPr>
        <w:ind w:left="4136" w:hanging="180"/>
      </w:pPr>
    </w:lvl>
    <w:lvl w:ilvl="6" w:tplc="0809000F" w:tentative="1">
      <w:start w:val="1"/>
      <w:numFmt w:val="decimal"/>
      <w:lvlText w:val="%7."/>
      <w:lvlJc w:val="left"/>
      <w:pPr>
        <w:ind w:left="4856" w:hanging="360"/>
      </w:pPr>
    </w:lvl>
    <w:lvl w:ilvl="7" w:tplc="08090019" w:tentative="1">
      <w:start w:val="1"/>
      <w:numFmt w:val="lowerLetter"/>
      <w:lvlText w:val="%8."/>
      <w:lvlJc w:val="left"/>
      <w:pPr>
        <w:ind w:left="5576" w:hanging="360"/>
      </w:pPr>
    </w:lvl>
    <w:lvl w:ilvl="8" w:tplc="0809001B" w:tentative="1">
      <w:start w:val="1"/>
      <w:numFmt w:val="lowerRoman"/>
      <w:lvlText w:val="%9."/>
      <w:lvlJc w:val="right"/>
      <w:pPr>
        <w:ind w:left="6296" w:hanging="180"/>
      </w:pPr>
    </w:lvl>
  </w:abstractNum>
  <w:abstractNum w:abstractNumId="3" w15:restartNumberingAfterBreak="0">
    <w:nsid w:val="1EA15062"/>
    <w:multiLevelType w:val="hybridMultilevel"/>
    <w:tmpl w:val="393E5DC6"/>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99A3237"/>
    <w:multiLevelType w:val="hybridMultilevel"/>
    <w:tmpl w:val="FDC2958C"/>
    <w:lvl w:ilvl="0" w:tplc="E58257E2">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312045A5"/>
    <w:multiLevelType w:val="multilevel"/>
    <w:tmpl w:val="3C1C5B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A8118B7"/>
    <w:multiLevelType w:val="multilevel"/>
    <w:tmpl w:val="CDA495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6BE7405"/>
    <w:multiLevelType w:val="multilevel"/>
    <w:tmpl w:val="772061C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12E6C85"/>
    <w:multiLevelType w:val="multilevel"/>
    <w:tmpl w:val="DB2479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765237">
    <w:abstractNumId w:val="5"/>
  </w:num>
  <w:num w:numId="2" w16cid:durableId="1969699103">
    <w:abstractNumId w:val="6"/>
  </w:num>
  <w:num w:numId="3" w16cid:durableId="248539271">
    <w:abstractNumId w:val="8"/>
  </w:num>
  <w:num w:numId="4" w16cid:durableId="342247496">
    <w:abstractNumId w:val="7"/>
  </w:num>
  <w:num w:numId="5" w16cid:durableId="1606962387">
    <w:abstractNumId w:val="4"/>
  </w:num>
  <w:num w:numId="6" w16cid:durableId="1545867193">
    <w:abstractNumId w:val="0"/>
  </w:num>
  <w:num w:numId="7" w16cid:durableId="2087338363">
    <w:abstractNumId w:val="3"/>
  </w:num>
  <w:num w:numId="8" w16cid:durableId="682321447">
    <w:abstractNumId w:val="1"/>
  </w:num>
  <w:num w:numId="9" w16cid:durableId="6193819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2EFF"/>
    <w:rsid w:val="00002F43"/>
    <w:rsid w:val="00025697"/>
    <w:rsid w:val="000704F9"/>
    <w:rsid w:val="00071961"/>
    <w:rsid w:val="000A62AB"/>
    <w:rsid w:val="000D3187"/>
    <w:rsid w:val="000D4B8A"/>
    <w:rsid w:val="00104F05"/>
    <w:rsid w:val="0010591B"/>
    <w:rsid w:val="00112AB4"/>
    <w:rsid w:val="00115F8F"/>
    <w:rsid w:val="00122E10"/>
    <w:rsid w:val="00127CEF"/>
    <w:rsid w:val="00134DF0"/>
    <w:rsid w:val="00142D43"/>
    <w:rsid w:val="00157358"/>
    <w:rsid w:val="00171F8B"/>
    <w:rsid w:val="001776F5"/>
    <w:rsid w:val="001A5E76"/>
    <w:rsid w:val="001E6820"/>
    <w:rsid w:val="00210D97"/>
    <w:rsid w:val="00227B31"/>
    <w:rsid w:val="00233BD5"/>
    <w:rsid w:val="00237F95"/>
    <w:rsid w:val="0024050B"/>
    <w:rsid w:val="00246A58"/>
    <w:rsid w:val="00251577"/>
    <w:rsid w:val="00253F26"/>
    <w:rsid w:val="00261C45"/>
    <w:rsid w:val="00265B9B"/>
    <w:rsid w:val="00277FE0"/>
    <w:rsid w:val="00292F11"/>
    <w:rsid w:val="002B1A3A"/>
    <w:rsid w:val="002C7BB6"/>
    <w:rsid w:val="002D4AFE"/>
    <w:rsid w:val="002E4497"/>
    <w:rsid w:val="002E5CFB"/>
    <w:rsid w:val="002F684B"/>
    <w:rsid w:val="00303B84"/>
    <w:rsid w:val="00311129"/>
    <w:rsid w:val="003132AB"/>
    <w:rsid w:val="003138CF"/>
    <w:rsid w:val="00320E90"/>
    <w:rsid w:val="0034044C"/>
    <w:rsid w:val="00343A43"/>
    <w:rsid w:val="00352401"/>
    <w:rsid w:val="00355511"/>
    <w:rsid w:val="00364BD1"/>
    <w:rsid w:val="0037452C"/>
    <w:rsid w:val="00380071"/>
    <w:rsid w:val="0038099C"/>
    <w:rsid w:val="00384FBE"/>
    <w:rsid w:val="0039646A"/>
    <w:rsid w:val="0039713E"/>
    <w:rsid w:val="003A2B83"/>
    <w:rsid w:val="003B36D1"/>
    <w:rsid w:val="003C4BE2"/>
    <w:rsid w:val="003D5BB8"/>
    <w:rsid w:val="004135E2"/>
    <w:rsid w:val="00414BB4"/>
    <w:rsid w:val="004450BE"/>
    <w:rsid w:val="00470B08"/>
    <w:rsid w:val="00482433"/>
    <w:rsid w:val="00495B4E"/>
    <w:rsid w:val="004A695F"/>
    <w:rsid w:val="004C50A4"/>
    <w:rsid w:val="00507A24"/>
    <w:rsid w:val="00514BBE"/>
    <w:rsid w:val="00516A25"/>
    <w:rsid w:val="005205EE"/>
    <w:rsid w:val="00520F75"/>
    <w:rsid w:val="00527DDE"/>
    <w:rsid w:val="00531FF9"/>
    <w:rsid w:val="00537743"/>
    <w:rsid w:val="005447EC"/>
    <w:rsid w:val="00552AD6"/>
    <w:rsid w:val="005921AE"/>
    <w:rsid w:val="005923F8"/>
    <w:rsid w:val="005A0A7F"/>
    <w:rsid w:val="005B4F90"/>
    <w:rsid w:val="005B77D2"/>
    <w:rsid w:val="005C2EFF"/>
    <w:rsid w:val="005C52CB"/>
    <w:rsid w:val="005D2C51"/>
    <w:rsid w:val="005D407D"/>
    <w:rsid w:val="005D496B"/>
    <w:rsid w:val="005E740E"/>
    <w:rsid w:val="0061498D"/>
    <w:rsid w:val="0062192F"/>
    <w:rsid w:val="00623B27"/>
    <w:rsid w:val="006349E6"/>
    <w:rsid w:val="006819B1"/>
    <w:rsid w:val="00683439"/>
    <w:rsid w:val="006949F0"/>
    <w:rsid w:val="00694D12"/>
    <w:rsid w:val="006C2C89"/>
    <w:rsid w:val="006C6511"/>
    <w:rsid w:val="006C66B6"/>
    <w:rsid w:val="006D47BE"/>
    <w:rsid w:val="006E659C"/>
    <w:rsid w:val="006E77E4"/>
    <w:rsid w:val="0070234F"/>
    <w:rsid w:val="007410F8"/>
    <w:rsid w:val="007472FD"/>
    <w:rsid w:val="00747910"/>
    <w:rsid w:val="0076311E"/>
    <w:rsid w:val="0076543A"/>
    <w:rsid w:val="00786DB1"/>
    <w:rsid w:val="00796BFC"/>
    <w:rsid w:val="007B0877"/>
    <w:rsid w:val="007C0CF8"/>
    <w:rsid w:val="007C7CF6"/>
    <w:rsid w:val="007C7EC1"/>
    <w:rsid w:val="007E3D2A"/>
    <w:rsid w:val="007E6D7D"/>
    <w:rsid w:val="007F3B63"/>
    <w:rsid w:val="007F42D3"/>
    <w:rsid w:val="007F5C7C"/>
    <w:rsid w:val="007F7F33"/>
    <w:rsid w:val="008066D9"/>
    <w:rsid w:val="008115E8"/>
    <w:rsid w:val="00826943"/>
    <w:rsid w:val="0083457E"/>
    <w:rsid w:val="008410A5"/>
    <w:rsid w:val="00863802"/>
    <w:rsid w:val="008707C1"/>
    <w:rsid w:val="0088306A"/>
    <w:rsid w:val="00890D75"/>
    <w:rsid w:val="00897D49"/>
    <w:rsid w:val="008B4488"/>
    <w:rsid w:val="008B6EBE"/>
    <w:rsid w:val="008C4E84"/>
    <w:rsid w:val="008E2423"/>
    <w:rsid w:val="0092279B"/>
    <w:rsid w:val="00930897"/>
    <w:rsid w:val="00934718"/>
    <w:rsid w:val="0093748F"/>
    <w:rsid w:val="0094671F"/>
    <w:rsid w:val="00952C98"/>
    <w:rsid w:val="00973ACD"/>
    <w:rsid w:val="00986871"/>
    <w:rsid w:val="00991B68"/>
    <w:rsid w:val="00994E9A"/>
    <w:rsid w:val="009A3D43"/>
    <w:rsid w:val="009B53DE"/>
    <w:rsid w:val="009D3B3A"/>
    <w:rsid w:val="009E301D"/>
    <w:rsid w:val="009E37D2"/>
    <w:rsid w:val="00A31095"/>
    <w:rsid w:val="00A317BA"/>
    <w:rsid w:val="00A55A9B"/>
    <w:rsid w:val="00A827B7"/>
    <w:rsid w:val="00A9107A"/>
    <w:rsid w:val="00AD2300"/>
    <w:rsid w:val="00AD3ECC"/>
    <w:rsid w:val="00AD4815"/>
    <w:rsid w:val="00AE0304"/>
    <w:rsid w:val="00AE279D"/>
    <w:rsid w:val="00B032D2"/>
    <w:rsid w:val="00B32A00"/>
    <w:rsid w:val="00B32C5F"/>
    <w:rsid w:val="00B351EB"/>
    <w:rsid w:val="00B3592F"/>
    <w:rsid w:val="00B632D8"/>
    <w:rsid w:val="00B752AC"/>
    <w:rsid w:val="00B828C9"/>
    <w:rsid w:val="00B83565"/>
    <w:rsid w:val="00BD2927"/>
    <w:rsid w:val="00BD29F2"/>
    <w:rsid w:val="00BD7A6C"/>
    <w:rsid w:val="00BF08BB"/>
    <w:rsid w:val="00BF3FC5"/>
    <w:rsid w:val="00C10253"/>
    <w:rsid w:val="00C14CF6"/>
    <w:rsid w:val="00C14F27"/>
    <w:rsid w:val="00C173AE"/>
    <w:rsid w:val="00C427F1"/>
    <w:rsid w:val="00C70D7F"/>
    <w:rsid w:val="00C876F8"/>
    <w:rsid w:val="00C9514E"/>
    <w:rsid w:val="00CB1D33"/>
    <w:rsid w:val="00CB4CA6"/>
    <w:rsid w:val="00CB7DFE"/>
    <w:rsid w:val="00CD3D9A"/>
    <w:rsid w:val="00CD5820"/>
    <w:rsid w:val="00CF614F"/>
    <w:rsid w:val="00D045D5"/>
    <w:rsid w:val="00D27A63"/>
    <w:rsid w:val="00D365E3"/>
    <w:rsid w:val="00D40B65"/>
    <w:rsid w:val="00D46CFE"/>
    <w:rsid w:val="00D5191C"/>
    <w:rsid w:val="00D555D8"/>
    <w:rsid w:val="00D73DAE"/>
    <w:rsid w:val="00D9016D"/>
    <w:rsid w:val="00D92985"/>
    <w:rsid w:val="00D92C02"/>
    <w:rsid w:val="00D93524"/>
    <w:rsid w:val="00D978DE"/>
    <w:rsid w:val="00DB589C"/>
    <w:rsid w:val="00DC04FA"/>
    <w:rsid w:val="00DC7DCB"/>
    <w:rsid w:val="00DD5413"/>
    <w:rsid w:val="00DE0536"/>
    <w:rsid w:val="00DE4C6B"/>
    <w:rsid w:val="00DE4F63"/>
    <w:rsid w:val="00DF39F4"/>
    <w:rsid w:val="00E01C71"/>
    <w:rsid w:val="00E068BE"/>
    <w:rsid w:val="00E2473F"/>
    <w:rsid w:val="00E252AA"/>
    <w:rsid w:val="00E30CF1"/>
    <w:rsid w:val="00E31A66"/>
    <w:rsid w:val="00E5327E"/>
    <w:rsid w:val="00E541CA"/>
    <w:rsid w:val="00E638C8"/>
    <w:rsid w:val="00E65FF0"/>
    <w:rsid w:val="00E75E30"/>
    <w:rsid w:val="00E839C0"/>
    <w:rsid w:val="00EA32BF"/>
    <w:rsid w:val="00EB375E"/>
    <w:rsid w:val="00EC40CE"/>
    <w:rsid w:val="00ED138A"/>
    <w:rsid w:val="00ED7AFE"/>
    <w:rsid w:val="00EE0329"/>
    <w:rsid w:val="00EE3502"/>
    <w:rsid w:val="00EF085C"/>
    <w:rsid w:val="00EF0F5E"/>
    <w:rsid w:val="00F31898"/>
    <w:rsid w:val="00F35720"/>
    <w:rsid w:val="00F419D6"/>
    <w:rsid w:val="00F64685"/>
    <w:rsid w:val="00F67251"/>
    <w:rsid w:val="00F9726D"/>
    <w:rsid w:val="00FA08DF"/>
    <w:rsid w:val="00FB2144"/>
    <w:rsid w:val="00FB399A"/>
    <w:rsid w:val="00FD14E8"/>
    <w:rsid w:val="00FE6001"/>
    <w:rsid w:val="00FF7CB0"/>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8C958A"/>
  <w15:chartTrackingRefBased/>
  <w15:docId w15:val="{A25BB27B-B564-1E4B-81A0-828C1AC084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50BE"/>
    <w:rPr>
      <w:lang w:val="en-GB"/>
    </w:rPr>
  </w:style>
  <w:style w:type="paragraph" w:styleId="Heading1">
    <w:name w:val="heading 1"/>
    <w:basedOn w:val="Normal"/>
    <w:next w:val="Normal"/>
    <w:link w:val="Heading1Char"/>
    <w:uiPriority w:val="9"/>
    <w:qFormat/>
    <w:rsid w:val="004135E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747910"/>
    <w:pPr>
      <w:spacing w:before="100" w:beforeAutospacing="1" w:after="100" w:afterAutospacing="1"/>
      <w:outlineLvl w:val="1"/>
    </w:pPr>
    <w:rPr>
      <w:rFonts w:ascii="Times New Roman" w:eastAsia="Times New Roman" w:hAnsi="Times New Roman" w:cs="Times New Roman"/>
      <w:b/>
      <w:bCs/>
      <w:kern w:val="0"/>
      <w:sz w:val="36"/>
      <w:szCs w:val="36"/>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C2E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5C2EFF"/>
    <w:pPr>
      <w:spacing w:before="100" w:beforeAutospacing="1" w:after="100" w:afterAutospacing="1"/>
    </w:pPr>
    <w:rPr>
      <w:rFonts w:ascii="Times New Roman" w:eastAsia="Times New Roman" w:hAnsi="Times New Roman" w:cs="Times New Roman"/>
      <w:kern w:val="0"/>
      <w:lang w:eastAsia="en-GB"/>
      <w14:ligatures w14:val="none"/>
    </w:rPr>
  </w:style>
  <w:style w:type="paragraph" w:customStyle="1" w:styleId="Default">
    <w:name w:val="Default"/>
    <w:rsid w:val="00747910"/>
    <w:pPr>
      <w:autoSpaceDE w:val="0"/>
      <w:autoSpaceDN w:val="0"/>
      <w:adjustRightInd w:val="0"/>
    </w:pPr>
    <w:rPr>
      <w:rFonts w:ascii="EUAlbertina" w:hAnsi="EUAlbertina" w:cs="EUAlbertina"/>
      <w:color w:val="000000"/>
      <w:kern w:val="0"/>
      <w:lang w:val="el-GR"/>
      <w14:ligatures w14:val="none"/>
    </w:rPr>
  </w:style>
  <w:style w:type="paragraph" w:styleId="ListParagraph">
    <w:name w:val="List Paragraph"/>
    <w:basedOn w:val="Normal"/>
    <w:uiPriority w:val="34"/>
    <w:qFormat/>
    <w:rsid w:val="00747910"/>
    <w:pPr>
      <w:spacing w:after="160" w:line="259" w:lineRule="auto"/>
      <w:ind w:left="720"/>
      <w:contextualSpacing/>
    </w:pPr>
    <w:rPr>
      <w:kern w:val="0"/>
      <w:sz w:val="22"/>
      <w:szCs w:val="22"/>
      <w:lang w:val="el-GR"/>
      <w14:ligatures w14:val="none"/>
    </w:rPr>
  </w:style>
  <w:style w:type="paragraph" w:customStyle="1" w:styleId="CM1">
    <w:name w:val="CM1"/>
    <w:basedOn w:val="Default"/>
    <w:next w:val="Default"/>
    <w:uiPriority w:val="99"/>
    <w:rsid w:val="00747910"/>
    <w:rPr>
      <w:rFonts w:ascii="Times New Roman" w:hAnsi="Times New Roman" w:cs="Times New Roman"/>
      <w:color w:val="auto"/>
    </w:rPr>
  </w:style>
  <w:style w:type="character" w:customStyle="1" w:styleId="Heading2Char">
    <w:name w:val="Heading 2 Char"/>
    <w:basedOn w:val="DefaultParagraphFont"/>
    <w:link w:val="Heading2"/>
    <w:uiPriority w:val="9"/>
    <w:rsid w:val="00747910"/>
    <w:rPr>
      <w:rFonts w:ascii="Times New Roman" w:eastAsia="Times New Roman" w:hAnsi="Times New Roman" w:cs="Times New Roman"/>
      <w:b/>
      <w:bCs/>
      <w:kern w:val="0"/>
      <w:sz w:val="36"/>
      <w:szCs w:val="36"/>
      <w:lang w:eastAsia="en-GB"/>
      <w14:ligatures w14:val="none"/>
    </w:rPr>
  </w:style>
  <w:style w:type="paragraph" w:customStyle="1" w:styleId="oj-normal">
    <w:name w:val="oj-normal"/>
    <w:basedOn w:val="Normal"/>
    <w:rsid w:val="00EF085C"/>
    <w:pPr>
      <w:spacing w:before="100" w:beforeAutospacing="1" w:after="100" w:afterAutospacing="1"/>
    </w:pPr>
    <w:rPr>
      <w:rFonts w:ascii="Times New Roman" w:eastAsia="Times New Roman" w:hAnsi="Times New Roman" w:cs="Times New Roman"/>
      <w:kern w:val="0"/>
      <w:lang w:eastAsia="en-GB"/>
      <w14:ligatures w14:val="none"/>
    </w:rPr>
  </w:style>
  <w:style w:type="paragraph" w:customStyle="1" w:styleId="indent1">
    <w:name w:val="indent1"/>
    <w:basedOn w:val="Normal"/>
    <w:rsid w:val="00EF085C"/>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no-parag">
    <w:name w:val="no-parag"/>
    <w:basedOn w:val="DefaultParagraphFont"/>
    <w:rsid w:val="007C7EC1"/>
  </w:style>
  <w:style w:type="character" w:customStyle="1" w:styleId="apple-converted-space">
    <w:name w:val="apple-converted-space"/>
    <w:basedOn w:val="DefaultParagraphFont"/>
    <w:rsid w:val="007C7EC1"/>
  </w:style>
  <w:style w:type="paragraph" w:customStyle="1" w:styleId="oj-doc-ti">
    <w:name w:val="oj-doc-ti"/>
    <w:basedOn w:val="Normal"/>
    <w:rsid w:val="00C173AE"/>
    <w:pPr>
      <w:spacing w:before="100" w:beforeAutospacing="1" w:after="100" w:afterAutospacing="1"/>
    </w:pPr>
    <w:rPr>
      <w:rFonts w:ascii="Times New Roman" w:eastAsia="Times New Roman" w:hAnsi="Times New Roman" w:cs="Times New Roman"/>
      <w:kern w:val="0"/>
      <w:lang w:eastAsia="en-GB"/>
      <w14:ligatures w14:val="none"/>
    </w:rPr>
  </w:style>
  <w:style w:type="paragraph" w:styleId="Header">
    <w:name w:val="header"/>
    <w:basedOn w:val="Normal"/>
    <w:link w:val="HeaderChar"/>
    <w:uiPriority w:val="99"/>
    <w:unhideWhenUsed/>
    <w:rsid w:val="002C7BB6"/>
    <w:pPr>
      <w:tabs>
        <w:tab w:val="center" w:pos="4513"/>
        <w:tab w:val="right" w:pos="9026"/>
      </w:tabs>
    </w:pPr>
  </w:style>
  <w:style w:type="character" w:customStyle="1" w:styleId="HeaderChar">
    <w:name w:val="Header Char"/>
    <w:basedOn w:val="DefaultParagraphFont"/>
    <w:link w:val="Header"/>
    <w:uiPriority w:val="99"/>
    <w:rsid w:val="002C7BB6"/>
    <w:rPr>
      <w:lang w:val="en-GB"/>
    </w:rPr>
  </w:style>
  <w:style w:type="paragraph" w:styleId="Footer">
    <w:name w:val="footer"/>
    <w:basedOn w:val="Normal"/>
    <w:link w:val="FooterChar"/>
    <w:uiPriority w:val="99"/>
    <w:unhideWhenUsed/>
    <w:rsid w:val="002C7BB6"/>
    <w:pPr>
      <w:tabs>
        <w:tab w:val="center" w:pos="4513"/>
        <w:tab w:val="right" w:pos="9026"/>
      </w:tabs>
    </w:pPr>
  </w:style>
  <w:style w:type="character" w:customStyle="1" w:styleId="FooterChar">
    <w:name w:val="Footer Char"/>
    <w:basedOn w:val="DefaultParagraphFont"/>
    <w:link w:val="Footer"/>
    <w:uiPriority w:val="99"/>
    <w:rsid w:val="002C7BB6"/>
    <w:rPr>
      <w:lang w:val="en-GB"/>
    </w:rPr>
  </w:style>
  <w:style w:type="character" w:styleId="Hyperlink">
    <w:name w:val="Hyperlink"/>
    <w:basedOn w:val="DefaultParagraphFont"/>
    <w:uiPriority w:val="99"/>
    <w:semiHidden/>
    <w:unhideWhenUsed/>
    <w:rsid w:val="007B0877"/>
    <w:rPr>
      <w:color w:val="0000FF"/>
      <w:u w:val="single"/>
    </w:rPr>
  </w:style>
  <w:style w:type="character" w:customStyle="1" w:styleId="oj-super">
    <w:name w:val="oj-super"/>
    <w:basedOn w:val="DefaultParagraphFont"/>
    <w:rsid w:val="007B0877"/>
  </w:style>
  <w:style w:type="character" w:customStyle="1" w:styleId="Heading1Char">
    <w:name w:val="Heading 1 Char"/>
    <w:basedOn w:val="DefaultParagraphFont"/>
    <w:link w:val="Heading1"/>
    <w:uiPriority w:val="9"/>
    <w:rsid w:val="004135E2"/>
    <w:rPr>
      <w:rFonts w:asciiTheme="majorHAnsi" w:eastAsiaTheme="majorEastAsia" w:hAnsiTheme="majorHAnsi" w:cstheme="majorBidi"/>
      <w:color w:val="2F5496" w:themeColor="accent1" w:themeShade="BF"/>
      <w:sz w:val="32"/>
      <w:szCs w:val="3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961404">
      <w:bodyDiv w:val="1"/>
      <w:marLeft w:val="0"/>
      <w:marRight w:val="0"/>
      <w:marTop w:val="0"/>
      <w:marBottom w:val="0"/>
      <w:divBdr>
        <w:top w:val="none" w:sz="0" w:space="0" w:color="auto"/>
        <w:left w:val="none" w:sz="0" w:space="0" w:color="auto"/>
        <w:bottom w:val="none" w:sz="0" w:space="0" w:color="auto"/>
        <w:right w:val="none" w:sz="0" w:space="0" w:color="auto"/>
      </w:divBdr>
    </w:div>
    <w:div w:id="80487600">
      <w:bodyDiv w:val="1"/>
      <w:marLeft w:val="0"/>
      <w:marRight w:val="0"/>
      <w:marTop w:val="0"/>
      <w:marBottom w:val="0"/>
      <w:divBdr>
        <w:top w:val="none" w:sz="0" w:space="0" w:color="auto"/>
        <w:left w:val="none" w:sz="0" w:space="0" w:color="auto"/>
        <w:bottom w:val="none" w:sz="0" w:space="0" w:color="auto"/>
        <w:right w:val="none" w:sz="0" w:space="0" w:color="auto"/>
      </w:divBdr>
      <w:divsChild>
        <w:div w:id="1818103892">
          <w:marLeft w:val="0"/>
          <w:marRight w:val="0"/>
          <w:marTop w:val="0"/>
          <w:marBottom w:val="0"/>
          <w:divBdr>
            <w:top w:val="none" w:sz="0" w:space="0" w:color="auto"/>
            <w:left w:val="none" w:sz="0" w:space="0" w:color="auto"/>
            <w:bottom w:val="none" w:sz="0" w:space="0" w:color="auto"/>
            <w:right w:val="none" w:sz="0" w:space="0" w:color="auto"/>
          </w:divBdr>
          <w:divsChild>
            <w:div w:id="613630363">
              <w:marLeft w:val="0"/>
              <w:marRight w:val="0"/>
              <w:marTop w:val="0"/>
              <w:marBottom w:val="0"/>
              <w:divBdr>
                <w:top w:val="none" w:sz="0" w:space="0" w:color="auto"/>
                <w:left w:val="none" w:sz="0" w:space="0" w:color="auto"/>
                <w:bottom w:val="none" w:sz="0" w:space="0" w:color="auto"/>
                <w:right w:val="none" w:sz="0" w:space="0" w:color="auto"/>
              </w:divBdr>
              <w:divsChild>
                <w:div w:id="882639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237121">
      <w:bodyDiv w:val="1"/>
      <w:marLeft w:val="0"/>
      <w:marRight w:val="0"/>
      <w:marTop w:val="0"/>
      <w:marBottom w:val="0"/>
      <w:divBdr>
        <w:top w:val="none" w:sz="0" w:space="0" w:color="auto"/>
        <w:left w:val="none" w:sz="0" w:space="0" w:color="auto"/>
        <w:bottom w:val="none" w:sz="0" w:space="0" w:color="auto"/>
        <w:right w:val="none" w:sz="0" w:space="0" w:color="auto"/>
      </w:divBdr>
      <w:divsChild>
        <w:div w:id="932055363">
          <w:marLeft w:val="0"/>
          <w:marRight w:val="0"/>
          <w:marTop w:val="0"/>
          <w:marBottom w:val="0"/>
          <w:divBdr>
            <w:top w:val="none" w:sz="0" w:space="0" w:color="auto"/>
            <w:left w:val="none" w:sz="0" w:space="0" w:color="auto"/>
            <w:bottom w:val="none" w:sz="0" w:space="0" w:color="auto"/>
            <w:right w:val="none" w:sz="0" w:space="0" w:color="auto"/>
          </w:divBdr>
          <w:divsChild>
            <w:div w:id="277226677">
              <w:marLeft w:val="0"/>
              <w:marRight w:val="0"/>
              <w:marTop w:val="0"/>
              <w:marBottom w:val="0"/>
              <w:divBdr>
                <w:top w:val="none" w:sz="0" w:space="0" w:color="auto"/>
                <w:left w:val="none" w:sz="0" w:space="0" w:color="auto"/>
                <w:bottom w:val="none" w:sz="0" w:space="0" w:color="auto"/>
                <w:right w:val="none" w:sz="0" w:space="0" w:color="auto"/>
              </w:divBdr>
              <w:divsChild>
                <w:div w:id="2099213532">
                  <w:marLeft w:val="0"/>
                  <w:marRight w:val="0"/>
                  <w:marTop w:val="0"/>
                  <w:marBottom w:val="0"/>
                  <w:divBdr>
                    <w:top w:val="none" w:sz="0" w:space="0" w:color="auto"/>
                    <w:left w:val="none" w:sz="0" w:space="0" w:color="auto"/>
                    <w:bottom w:val="none" w:sz="0" w:space="0" w:color="auto"/>
                    <w:right w:val="none" w:sz="0" w:space="0" w:color="auto"/>
                  </w:divBdr>
                  <w:divsChild>
                    <w:div w:id="339816667">
                      <w:marLeft w:val="0"/>
                      <w:marRight w:val="0"/>
                      <w:marTop w:val="120"/>
                      <w:marBottom w:val="0"/>
                      <w:divBdr>
                        <w:top w:val="none" w:sz="0" w:space="0" w:color="auto"/>
                        <w:left w:val="none" w:sz="0" w:space="0" w:color="auto"/>
                        <w:bottom w:val="none" w:sz="0" w:space="0" w:color="auto"/>
                        <w:right w:val="none" w:sz="0" w:space="0" w:color="auto"/>
                      </w:divBdr>
                    </w:div>
                    <w:div w:id="1570917711">
                      <w:marLeft w:val="0"/>
                      <w:marRight w:val="0"/>
                      <w:marTop w:val="0"/>
                      <w:marBottom w:val="0"/>
                      <w:divBdr>
                        <w:top w:val="none" w:sz="0" w:space="0" w:color="auto"/>
                        <w:left w:val="none" w:sz="0" w:space="0" w:color="auto"/>
                        <w:bottom w:val="none" w:sz="0" w:space="0" w:color="auto"/>
                        <w:right w:val="none" w:sz="0" w:space="0" w:color="auto"/>
                      </w:divBdr>
                    </w:div>
                  </w:divsChild>
                </w:div>
                <w:div w:id="879515027">
                  <w:marLeft w:val="0"/>
                  <w:marRight w:val="0"/>
                  <w:marTop w:val="0"/>
                  <w:marBottom w:val="0"/>
                  <w:divBdr>
                    <w:top w:val="none" w:sz="0" w:space="0" w:color="auto"/>
                    <w:left w:val="none" w:sz="0" w:space="0" w:color="auto"/>
                    <w:bottom w:val="none" w:sz="0" w:space="0" w:color="auto"/>
                    <w:right w:val="none" w:sz="0" w:space="0" w:color="auto"/>
                  </w:divBdr>
                  <w:divsChild>
                    <w:div w:id="1072195385">
                      <w:marLeft w:val="0"/>
                      <w:marRight w:val="0"/>
                      <w:marTop w:val="120"/>
                      <w:marBottom w:val="0"/>
                      <w:divBdr>
                        <w:top w:val="none" w:sz="0" w:space="0" w:color="auto"/>
                        <w:left w:val="none" w:sz="0" w:space="0" w:color="auto"/>
                        <w:bottom w:val="none" w:sz="0" w:space="0" w:color="auto"/>
                        <w:right w:val="none" w:sz="0" w:space="0" w:color="auto"/>
                      </w:divBdr>
                    </w:div>
                    <w:div w:id="668602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4059468">
          <w:marLeft w:val="0"/>
          <w:marRight w:val="0"/>
          <w:marTop w:val="0"/>
          <w:marBottom w:val="0"/>
          <w:divBdr>
            <w:top w:val="none" w:sz="0" w:space="0" w:color="auto"/>
            <w:left w:val="none" w:sz="0" w:space="0" w:color="auto"/>
            <w:bottom w:val="none" w:sz="0" w:space="0" w:color="auto"/>
            <w:right w:val="none" w:sz="0" w:space="0" w:color="auto"/>
          </w:divBdr>
          <w:divsChild>
            <w:div w:id="1237470220">
              <w:marLeft w:val="0"/>
              <w:marRight w:val="0"/>
              <w:marTop w:val="0"/>
              <w:marBottom w:val="0"/>
              <w:divBdr>
                <w:top w:val="none" w:sz="0" w:space="0" w:color="auto"/>
                <w:left w:val="none" w:sz="0" w:space="0" w:color="auto"/>
                <w:bottom w:val="none" w:sz="0" w:space="0" w:color="auto"/>
                <w:right w:val="none" w:sz="0" w:space="0" w:color="auto"/>
              </w:divBdr>
            </w:div>
          </w:divsChild>
        </w:div>
        <w:div w:id="1325279095">
          <w:marLeft w:val="0"/>
          <w:marRight w:val="0"/>
          <w:marTop w:val="0"/>
          <w:marBottom w:val="0"/>
          <w:divBdr>
            <w:top w:val="none" w:sz="0" w:space="0" w:color="auto"/>
            <w:left w:val="none" w:sz="0" w:space="0" w:color="auto"/>
            <w:bottom w:val="none" w:sz="0" w:space="0" w:color="auto"/>
            <w:right w:val="none" w:sz="0" w:space="0" w:color="auto"/>
          </w:divBdr>
          <w:divsChild>
            <w:div w:id="582957255">
              <w:marLeft w:val="0"/>
              <w:marRight w:val="0"/>
              <w:marTop w:val="0"/>
              <w:marBottom w:val="0"/>
              <w:divBdr>
                <w:top w:val="none" w:sz="0" w:space="0" w:color="auto"/>
                <w:left w:val="none" w:sz="0" w:space="0" w:color="auto"/>
                <w:bottom w:val="none" w:sz="0" w:space="0" w:color="auto"/>
                <w:right w:val="none" w:sz="0" w:space="0" w:color="auto"/>
              </w:divBdr>
            </w:div>
          </w:divsChild>
        </w:div>
        <w:div w:id="98570705">
          <w:marLeft w:val="0"/>
          <w:marRight w:val="0"/>
          <w:marTop w:val="0"/>
          <w:marBottom w:val="0"/>
          <w:divBdr>
            <w:top w:val="none" w:sz="0" w:space="0" w:color="auto"/>
            <w:left w:val="none" w:sz="0" w:space="0" w:color="auto"/>
            <w:bottom w:val="none" w:sz="0" w:space="0" w:color="auto"/>
            <w:right w:val="none" w:sz="0" w:space="0" w:color="auto"/>
          </w:divBdr>
          <w:divsChild>
            <w:div w:id="498540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179261">
      <w:bodyDiv w:val="1"/>
      <w:marLeft w:val="0"/>
      <w:marRight w:val="0"/>
      <w:marTop w:val="0"/>
      <w:marBottom w:val="0"/>
      <w:divBdr>
        <w:top w:val="none" w:sz="0" w:space="0" w:color="auto"/>
        <w:left w:val="none" w:sz="0" w:space="0" w:color="auto"/>
        <w:bottom w:val="none" w:sz="0" w:space="0" w:color="auto"/>
        <w:right w:val="none" w:sz="0" w:space="0" w:color="auto"/>
      </w:divBdr>
      <w:divsChild>
        <w:div w:id="2017146507">
          <w:marLeft w:val="0"/>
          <w:marRight w:val="0"/>
          <w:marTop w:val="0"/>
          <w:marBottom w:val="0"/>
          <w:divBdr>
            <w:top w:val="none" w:sz="0" w:space="0" w:color="auto"/>
            <w:left w:val="none" w:sz="0" w:space="0" w:color="auto"/>
            <w:bottom w:val="none" w:sz="0" w:space="0" w:color="auto"/>
            <w:right w:val="none" w:sz="0" w:space="0" w:color="auto"/>
          </w:divBdr>
          <w:divsChild>
            <w:div w:id="1893609965">
              <w:marLeft w:val="0"/>
              <w:marRight w:val="0"/>
              <w:marTop w:val="0"/>
              <w:marBottom w:val="0"/>
              <w:divBdr>
                <w:top w:val="none" w:sz="0" w:space="0" w:color="auto"/>
                <w:left w:val="none" w:sz="0" w:space="0" w:color="auto"/>
                <w:bottom w:val="none" w:sz="0" w:space="0" w:color="auto"/>
                <w:right w:val="none" w:sz="0" w:space="0" w:color="auto"/>
              </w:divBdr>
              <w:divsChild>
                <w:div w:id="737246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3653843">
      <w:bodyDiv w:val="1"/>
      <w:marLeft w:val="0"/>
      <w:marRight w:val="0"/>
      <w:marTop w:val="0"/>
      <w:marBottom w:val="0"/>
      <w:divBdr>
        <w:top w:val="none" w:sz="0" w:space="0" w:color="auto"/>
        <w:left w:val="none" w:sz="0" w:space="0" w:color="auto"/>
        <w:bottom w:val="none" w:sz="0" w:space="0" w:color="auto"/>
        <w:right w:val="none" w:sz="0" w:space="0" w:color="auto"/>
      </w:divBdr>
      <w:divsChild>
        <w:div w:id="86191304">
          <w:marLeft w:val="0"/>
          <w:marRight w:val="0"/>
          <w:marTop w:val="0"/>
          <w:marBottom w:val="0"/>
          <w:divBdr>
            <w:top w:val="none" w:sz="0" w:space="0" w:color="auto"/>
            <w:left w:val="none" w:sz="0" w:space="0" w:color="auto"/>
            <w:bottom w:val="none" w:sz="0" w:space="0" w:color="auto"/>
            <w:right w:val="none" w:sz="0" w:space="0" w:color="auto"/>
          </w:divBdr>
          <w:divsChild>
            <w:div w:id="1287082563">
              <w:marLeft w:val="0"/>
              <w:marRight w:val="0"/>
              <w:marTop w:val="0"/>
              <w:marBottom w:val="0"/>
              <w:divBdr>
                <w:top w:val="none" w:sz="0" w:space="0" w:color="auto"/>
                <w:left w:val="none" w:sz="0" w:space="0" w:color="auto"/>
                <w:bottom w:val="none" w:sz="0" w:space="0" w:color="auto"/>
                <w:right w:val="none" w:sz="0" w:space="0" w:color="auto"/>
              </w:divBdr>
              <w:divsChild>
                <w:div w:id="113340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9841969">
      <w:bodyDiv w:val="1"/>
      <w:marLeft w:val="0"/>
      <w:marRight w:val="0"/>
      <w:marTop w:val="0"/>
      <w:marBottom w:val="0"/>
      <w:divBdr>
        <w:top w:val="none" w:sz="0" w:space="0" w:color="auto"/>
        <w:left w:val="none" w:sz="0" w:space="0" w:color="auto"/>
        <w:bottom w:val="none" w:sz="0" w:space="0" w:color="auto"/>
        <w:right w:val="none" w:sz="0" w:space="0" w:color="auto"/>
      </w:divBdr>
    </w:div>
    <w:div w:id="365520508">
      <w:bodyDiv w:val="1"/>
      <w:marLeft w:val="0"/>
      <w:marRight w:val="0"/>
      <w:marTop w:val="0"/>
      <w:marBottom w:val="0"/>
      <w:divBdr>
        <w:top w:val="none" w:sz="0" w:space="0" w:color="auto"/>
        <w:left w:val="none" w:sz="0" w:space="0" w:color="auto"/>
        <w:bottom w:val="none" w:sz="0" w:space="0" w:color="auto"/>
        <w:right w:val="none" w:sz="0" w:space="0" w:color="auto"/>
      </w:divBdr>
      <w:divsChild>
        <w:div w:id="1909457300">
          <w:marLeft w:val="0"/>
          <w:marRight w:val="0"/>
          <w:marTop w:val="0"/>
          <w:marBottom w:val="0"/>
          <w:divBdr>
            <w:top w:val="none" w:sz="0" w:space="0" w:color="auto"/>
            <w:left w:val="none" w:sz="0" w:space="0" w:color="auto"/>
            <w:bottom w:val="none" w:sz="0" w:space="0" w:color="auto"/>
            <w:right w:val="none" w:sz="0" w:space="0" w:color="auto"/>
          </w:divBdr>
          <w:divsChild>
            <w:div w:id="250941094">
              <w:marLeft w:val="0"/>
              <w:marRight w:val="0"/>
              <w:marTop w:val="0"/>
              <w:marBottom w:val="0"/>
              <w:divBdr>
                <w:top w:val="none" w:sz="0" w:space="0" w:color="auto"/>
                <w:left w:val="none" w:sz="0" w:space="0" w:color="auto"/>
                <w:bottom w:val="none" w:sz="0" w:space="0" w:color="auto"/>
                <w:right w:val="none" w:sz="0" w:space="0" w:color="auto"/>
              </w:divBdr>
              <w:divsChild>
                <w:div w:id="1676565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4355141">
      <w:bodyDiv w:val="1"/>
      <w:marLeft w:val="0"/>
      <w:marRight w:val="0"/>
      <w:marTop w:val="0"/>
      <w:marBottom w:val="0"/>
      <w:divBdr>
        <w:top w:val="none" w:sz="0" w:space="0" w:color="auto"/>
        <w:left w:val="none" w:sz="0" w:space="0" w:color="auto"/>
        <w:bottom w:val="none" w:sz="0" w:space="0" w:color="auto"/>
        <w:right w:val="none" w:sz="0" w:space="0" w:color="auto"/>
      </w:divBdr>
      <w:divsChild>
        <w:div w:id="1518696383">
          <w:marLeft w:val="0"/>
          <w:marRight w:val="0"/>
          <w:marTop w:val="0"/>
          <w:marBottom w:val="0"/>
          <w:divBdr>
            <w:top w:val="none" w:sz="0" w:space="0" w:color="auto"/>
            <w:left w:val="none" w:sz="0" w:space="0" w:color="auto"/>
            <w:bottom w:val="none" w:sz="0" w:space="0" w:color="auto"/>
            <w:right w:val="none" w:sz="0" w:space="0" w:color="auto"/>
          </w:divBdr>
          <w:divsChild>
            <w:div w:id="2120828655">
              <w:marLeft w:val="0"/>
              <w:marRight w:val="0"/>
              <w:marTop w:val="0"/>
              <w:marBottom w:val="0"/>
              <w:divBdr>
                <w:top w:val="none" w:sz="0" w:space="0" w:color="auto"/>
                <w:left w:val="none" w:sz="0" w:space="0" w:color="auto"/>
                <w:bottom w:val="none" w:sz="0" w:space="0" w:color="auto"/>
                <w:right w:val="none" w:sz="0" w:space="0" w:color="auto"/>
              </w:divBdr>
              <w:divsChild>
                <w:div w:id="509562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3815921">
      <w:bodyDiv w:val="1"/>
      <w:marLeft w:val="0"/>
      <w:marRight w:val="0"/>
      <w:marTop w:val="0"/>
      <w:marBottom w:val="0"/>
      <w:divBdr>
        <w:top w:val="none" w:sz="0" w:space="0" w:color="auto"/>
        <w:left w:val="none" w:sz="0" w:space="0" w:color="auto"/>
        <w:bottom w:val="none" w:sz="0" w:space="0" w:color="auto"/>
        <w:right w:val="none" w:sz="0" w:space="0" w:color="auto"/>
      </w:divBdr>
      <w:divsChild>
        <w:div w:id="1900942144">
          <w:marLeft w:val="0"/>
          <w:marRight w:val="0"/>
          <w:marTop w:val="0"/>
          <w:marBottom w:val="0"/>
          <w:divBdr>
            <w:top w:val="none" w:sz="0" w:space="0" w:color="auto"/>
            <w:left w:val="none" w:sz="0" w:space="0" w:color="auto"/>
            <w:bottom w:val="none" w:sz="0" w:space="0" w:color="auto"/>
            <w:right w:val="none" w:sz="0" w:space="0" w:color="auto"/>
          </w:divBdr>
          <w:divsChild>
            <w:div w:id="428623263">
              <w:marLeft w:val="0"/>
              <w:marRight w:val="0"/>
              <w:marTop w:val="0"/>
              <w:marBottom w:val="0"/>
              <w:divBdr>
                <w:top w:val="none" w:sz="0" w:space="0" w:color="auto"/>
                <w:left w:val="none" w:sz="0" w:space="0" w:color="auto"/>
                <w:bottom w:val="none" w:sz="0" w:space="0" w:color="auto"/>
                <w:right w:val="none" w:sz="0" w:space="0" w:color="auto"/>
              </w:divBdr>
              <w:divsChild>
                <w:div w:id="2041780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0461388">
      <w:bodyDiv w:val="1"/>
      <w:marLeft w:val="0"/>
      <w:marRight w:val="0"/>
      <w:marTop w:val="0"/>
      <w:marBottom w:val="0"/>
      <w:divBdr>
        <w:top w:val="none" w:sz="0" w:space="0" w:color="auto"/>
        <w:left w:val="none" w:sz="0" w:space="0" w:color="auto"/>
        <w:bottom w:val="none" w:sz="0" w:space="0" w:color="auto"/>
        <w:right w:val="none" w:sz="0" w:space="0" w:color="auto"/>
      </w:divBdr>
      <w:divsChild>
        <w:div w:id="2070419685">
          <w:marLeft w:val="0"/>
          <w:marRight w:val="0"/>
          <w:marTop w:val="0"/>
          <w:marBottom w:val="0"/>
          <w:divBdr>
            <w:top w:val="none" w:sz="0" w:space="0" w:color="auto"/>
            <w:left w:val="none" w:sz="0" w:space="0" w:color="auto"/>
            <w:bottom w:val="none" w:sz="0" w:space="0" w:color="auto"/>
            <w:right w:val="none" w:sz="0" w:space="0" w:color="auto"/>
          </w:divBdr>
          <w:divsChild>
            <w:div w:id="552889168">
              <w:marLeft w:val="0"/>
              <w:marRight w:val="0"/>
              <w:marTop w:val="0"/>
              <w:marBottom w:val="0"/>
              <w:divBdr>
                <w:top w:val="none" w:sz="0" w:space="0" w:color="auto"/>
                <w:left w:val="none" w:sz="0" w:space="0" w:color="auto"/>
                <w:bottom w:val="none" w:sz="0" w:space="0" w:color="auto"/>
                <w:right w:val="none" w:sz="0" w:space="0" w:color="auto"/>
              </w:divBdr>
              <w:divsChild>
                <w:div w:id="793403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6091269">
      <w:bodyDiv w:val="1"/>
      <w:marLeft w:val="0"/>
      <w:marRight w:val="0"/>
      <w:marTop w:val="0"/>
      <w:marBottom w:val="0"/>
      <w:divBdr>
        <w:top w:val="none" w:sz="0" w:space="0" w:color="auto"/>
        <w:left w:val="none" w:sz="0" w:space="0" w:color="auto"/>
        <w:bottom w:val="none" w:sz="0" w:space="0" w:color="auto"/>
        <w:right w:val="none" w:sz="0" w:space="0" w:color="auto"/>
      </w:divBdr>
      <w:divsChild>
        <w:div w:id="1585188282">
          <w:marLeft w:val="0"/>
          <w:marRight w:val="0"/>
          <w:marTop w:val="0"/>
          <w:marBottom w:val="0"/>
          <w:divBdr>
            <w:top w:val="none" w:sz="0" w:space="0" w:color="auto"/>
            <w:left w:val="none" w:sz="0" w:space="0" w:color="auto"/>
            <w:bottom w:val="none" w:sz="0" w:space="0" w:color="auto"/>
            <w:right w:val="none" w:sz="0" w:space="0" w:color="auto"/>
          </w:divBdr>
        </w:div>
      </w:divsChild>
    </w:div>
    <w:div w:id="502551000">
      <w:bodyDiv w:val="1"/>
      <w:marLeft w:val="0"/>
      <w:marRight w:val="0"/>
      <w:marTop w:val="0"/>
      <w:marBottom w:val="0"/>
      <w:divBdr>
        <w:top w:val="none" w:sz="0" w:space="0" w:color="auto"/>
        <w:left w:val="none" w:sz="0" w:space="0" w:color="auto"/>
        <w:bottom w:val="none" w:sz="0" w:space="0" w:color="auto"/>
        <w:right w:val="none" w:sz="0" w:space="0" w:color="auto"/>
      </w:divBdr>
    </w:div>
    <w:div w:id="539364293">
      <w:bodyDiv w:val="1"/>
      <w:marLeft w:val="0"/>
      <w:marRight w:val="0"/>
      <w:marTop w:val="0"/>
      <w:marBottom w:val="0"/>
      <w:divBdr>
        <w:top w:val="none" w:sz="0" w:space="0" w:color="auto"/>
        <w:left w:val="none" w:sz="0" w:space="0" w:color="auto"/>
        <w:bottom w:val="none" w:sz="0" w:space="0" w:color="auto"/>
        <w:right w:val="none" w:sz="0" w:space="0" w:color="auto"/>
      </w:divBdr>
      <w:divsChild>
        <w:div w:id="1901553008">
          <w:marLeft w:val="0"/>
          <w:marRight w:val="0"/>
          <w:marTop w:val="0"/>
          <w:marBottom w:val="0"/>
          <w:divBdr>
            <w:top w:val="none" w:sz="0" w:space="0" w:color="auto"/>
            <w:left w:val="none" w:sz="0" w:space="0" w:color="auto"/>
            <w:bottom w:val="none" w:sz="0" w:space="0" w:color="auto"/>
            <w:right w:val="none" w:sz="0" w:space="0" w:color="auto"/>
          </w:divBdr>
          <w:divsChild>
            <w:div w:id="379214030">
              <w:marLeft w:val="0"/>
              <w:marRight w:val="0"/>
              <w:marTop w:val="0"/>
              <w:marBottom w:val="0"/>
              <w:divBdr>
                <w:top w:val="none" w:sz="0" w:space="0" w:color="auto"/>
                <w:left w:val="none" w:sz="0" w:space="0" w:color="auto"/>
                <w:bottom w:val="none" w:sz="0" w:space="0" w:color="auto"/>
                <w:right w:val="none" w:sz="0" w:space="0" w:color="auto"/>
              </w:divBdr>
              <w:divsChild>
                <w:div w:id="17003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0847192">
      <w:bodyDiv w:val="1"/>
      <w:marLeft w:val="0"/>
      <w:marRight w:val="0"/>
      <w:marTop w:val="0"/>
      <w:marBottom w:val="0"/>
      <w:divBdr>
        <w:top w:val="none" w:sz="0" w:space="0" w:color="auto"/>
        <w:left w:val="none" w:sz="0" w:space="0" w:color="auto"/>
        <w:bottom w:val="none" w:sz="0" w:space="0" w:color="auto"/>
        <w:right w:val="none" w:sz="0" w:space="0" w:color="auto"/>
      </w:divBdr>
      <w:divsChild>
        <w:div w:id="625507761">
          <w:marLeft w:val="0"/>
          <w:marRight w:val="0"/>
          <w:marTop w:val="0"/>
          <w:marBottom w:val="0"/>
          <w:divBdr>
            <w:top w:val="none" w:sz="0" w:space="0" w:color="auto"/>
            <w:left w:val="none" w:sz="0" w:space="0" w:color="auto"/>
            <w:bottom w:val="none" w:sz="0" w:space="0" w:color="auto"/>
            <w:right w:val="none" w:sz="0" w:space="0" w:color="auto"/>
          </w:divBdr>
          <w:divsChild>
            <w:div w:id="1564177187">
              <w:marLeft w:val="0"/>
              <w:marRight w:val="0"/>
              <w:marTop w:val="0"/>
              <w:marBottom w:val="0"/>
              <w:divBdr>
                <w:top w:val="none" w:sz="0" w:space="0" w:color="auto"/>
                <w:left w:val="none" w:sz="0" w:space="0" w:color="auto"/>
                <w:bottom w:val="none" w:sz="0" w:space="0" w:color="auto"/>
                <w:right w:val="none" w:sz="0" w:space="0" w:color="auto"/>
              </w:divBdr>
              <w:divsChild>
                <w:div w:id="1945846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8981105">
      <w:bodyDiv w:val="1"/>
      <w:marLeft w:val="0"/>
      <w:marRight w:val="0"/>
      <w:marTop w:val="0"/>
      <w:marBottom w:val="0"/>
      <w:divBdr>
        <w:top w:val="none" w:sz="0" w:space="0" w:color="auto"/>
        <w:left w:val="none" w:sz="0" w:space="0" w:color="auto"/>
        <w:bottom w:val="none" w:sz="0" w:space="0" w:color="auto"/>
        <w:right w:val="none" w:sz="0" w:space="0" w:color="auto"/>
      </w:divBdr>
    </w:div>
    <w:div w:id="572853463">
      <w:bodyDiv w:val="1"/>
      <w:marLeft w:val="0"/>
      <w:marRight w:val="0"/>
      <w:marTop w:val="0"/>
      <w:marBottom w:val="0"/>
      <w:divBdr>
        <w:top w:val="none" w:sz="0" w:space="0" w:color="auto"/>
        <w:left w:val="none" w:sz="0" w:space="0" w:color="auto"/>
        <w:bottom w:val="none" w:sz="0" w:space="0" w:color="auto"/>
        <w:right w:val="none" w:sz="0" w:space="0" w:color="auto"/>
      </w:divBdr>
    </w:div>
    <w:div w:id="586547677">
      <w:bodyDiv w:val="1"/>
      <w:marLeft w:val="0"/>
      <w:marRight w:val="0"/>
      <w:marTop w:val="0"/>
      <w:marBottom w:val="0"/>
      <w:divBdr>
        <w:top w:val="none" w:sz="0" w:space="0" w:color="auto"/>
        <w:left w:val="none" w:sz="0" w:space="0" w:color="auto"/>
        <w:bottom w:val="none" w:sz="0" w:space="0" w:color="auto"/>
        <w:right w:val="none" w:sz="0" w:space="0" w:color="auto"/>
      </w:divBdr>
    </w:div>
    <w:div w:id="625620255">
      <w:bodyDiv w:val="1"/>
      <w:marLeft w:val="0"/>
      <w:marRight w:val="0"/>
      <w:marTop w:val="0"/>
      <w:marBottom w:val="0"/>
      <w:divBdr>
        <w:top w:val="none" w:sz="0" w:space="0" w:color="auto"/>
        <w:left w:val="none" w:sz="0" w:space="0" w:color="auto"/>
        <w:bottom w:val="none" w:sz="0" w:space="0" w:color="auto"/>
        <w:right w:val="none" w:sz="0" w:space="0" w:color="auto"/>
      </w:divBdr>
    </w:div>
    <w:div w:id="686636837">
      <w:bodyDiv w:val="1"/>
      <w:marLeft w:val="0"/>
      <w:marRight w:val="0"/>
      <w:marTop w:val="0"/>
      <w:marBottom w:val="0"/>
      <w:divBdr>
        <w:top w:val="none" w:sz="0" w:space="0" w:color="auto"/>
        <w:left w:val="none" w:sz="0" w:space="0" w:color="auto"/>
        <w:bottom w:val="none" w:sz="0" w:space="0" w:color="auto"/>
        <w:right w:val="none" w:sz="0" w:space="0" w:color="auto"/>
      </w:divBdr>
      <w:divsChild>
        <w:div w:id="2033530076">
          <w:marLeft w:val="0"/>
          <w:marRight w:val="0"/>
          <w:marTop w:val="0"/>
          <w:marBottom w:val="0"/>
          <w:divBdr>
            <w:top w:val="none" w:sz="0" w:space="0" w:color="auto"/>
            <w:left w:val="none" w:sz="0" w:space="0" w:color="auto"/>
            <w:bottom w:val="none" w:sz="0" w:space="0" w:color="auto"/>
            <w:right w:val="none" w:sz="0" w:space="0" w:color="auto"/>
          </w:divBdr>
        </w:div>
        <w:div w:id="214005706">
          <w:marLeft w:val="0"/>
          <w:marRight w:val="0"/>
          <w:marTop w:val="0"/>
          <w:marBottom w:val="0"/>
          <w:divBdr>
            <w:top w:val="none" w:sz="0" w:space="0" w:color="auto"/>
            <w:left w:val="none" w:sz="0" w:space="0" w:color="auto"/>
            <w:bottom w:val="none" w:sz="0" w:space="0" w:color="auto"/>
            <w:right w:val="none" w:sz="0" w:space="0" w:color="auto"/>
          </w:divBdr>
        </w:div>
      </w:divsChild>
    </w:div>
    <w:div w:id="691105699">
      <w:bodyDiv w:val="1"/>
      <w:marLeft w:val="0"/>
      <w:marRight w:val="0"/>
      <w:marTop w:val="0"/>
      <w:marBottom w:val="0"/>
      <w:divBdr>
        <w:top w:val="none" w:sz="0" w:space="0" w:color="auto"/>
        <w:left w:val="none" w:sz="0" w:space="0" w:color="auto"/>
        <w:bottom w:val="none" w:sz="0" w:space="0" w:color="auto"/>
        <w:right w:val="none" w:sz="0" w:space="0" w:color="auto"/>
      </w:divBdr>
    </w:div>
    <w:div w:id="693118100">
      <w:bodyDiv w:val="1"/>
      <w:marLeft w:val="0"/>
      <w:marRight w:val="0"/>
      <w:marTop w:val="0"/>
      <w:marBottom w:val="0"/>
      <w:divBdr>
        <w:top w:val="none" w:sz="0" w:space="0" w:color="auto"/>
        <w:left w:val="none" w:sz="0" w:space="0" w:color="auto"/>
        <w:bottom w:val="none" w:sz="0" w:space="0" w:color="auto"/>
        <w:right w:val="none" w:sz="0" w:space="0" w:color="auto"/>
      </w:divBdr>
      <w:divsChild>
        <w:div w:id="1997801974">
          <w:marLeft w:val="0"/>
          <w:marRight w:val="0"/>
          <w:marTop w:val="0"/>
          <w:marBottom w:val="0"/>
          <w:divBdr>
            <w:top w:val="none" w:sz="0" w:space="0" w:color="auto"/>
            <w:left w:val="none" w:sz="0" w:space="0" w:color="auto"/>
            <w:bottom w:val="none" w:sz="0" w:space="0" w:color="auto"/>
            <w:right w:val="none" w:sz="0" w:space="0" w:color="auto"/>
          </w:divBdr>
          <w:divsChild>
            <w:div w:id="1384791738">
              <w:marLeft w:val="0"/>
              <w:marRight w:val="0"/>
              <w:marTop w:val="0"/>
              <w:marBottom w:val="0"/>
              <w:divBdr>
                <w:top w:val="none" w:sz="0" w:space="0" w:color="auto"/>
                <w:left w:val="none" w:sz="0" w:space="0" w:color="auto"/>
                <w:bottom w:val="none" w:sz="0" w:space="0" w:color="auto"/>
                <w:right w:val="none" w:sz="0" w:space="0" w:color="auto"/>
              </w:divBdr>
              <w:divsChild>
                <w:div w:id="603928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685007">
      <w:bodyDiv w:val="1"/>
      <w:marLeft w:val="0"/>
      <w:marRight w:val="0"/>
      <w:marTop w:val="0"/>
      <w:marBottom w:val="0"/>
      <w:divBdr>
        <w:top w:val="none" w:sz="0" w:space="0" w:color="auto"/>
        <w:left w:val="none" w:sz="0" w:space="0" w:color="auto"/>
        <w:bottom w:val="none" w:sz="0" w:space="0" w:color="auto"/>
        <w:right w:val="none" w:sz="0" w:space="0" w:color="auto"/>
      </w:divBdr>
      <w:divsChild>
        <w:div w:id="664288521">
          <w:marLeft w:val="0"/>
          <w:marRight w:val="0"/>
          <w:marTop w:val="0"/>
          <w:marBottom w:val="0"/>
          <w:divBdr>
            <w:top w:val="none" w:sz="0" w:space="0" w:color="auto"/>
            <w:left w:val="none" w:sz="0" w:space="0" w:color="auto"/>
            <w:bottom w:val="none" w:sz="0" w:space="0" w:color="auto"/>
            <w:right w:val="none" w:sz="0" w:space="0" w:color="auto"/>
          </w:divBdr>
          <w:divsChild>
            <w:div w:id="1231576992">
              <w:marLeft w:val="0"/>
              <w:marRight w:val="0"/>
              <w:marTop w:val="0"/>
              <w:marBottom w:val="0"/>
              <w:divBdr>
                <w:top w:val="none" w:sz="0" w:space="0" w:color="auto"/>
                <w:left w:val="none" w:sz="0" w:space="0" w:color="auto"/>
                <w:bottom w:val="none" w:sz="0" w:space="0" w:color="auto"/>
                <w:right w:val="none" w:sz="0" w:space="0" w:color="auto"/>
              </w:divBdr>
              <w:divsChild>
                <w:div w:id="1426881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690927">
      <w:bodyDiv w:val="1"/>
      <w:marLeft w:val="0"/>
      <w:marRight w:val="0"/>
      <w:marTop w:val="0"/>
      <w:marBottom w:val="0"/>
      <w:divBdr>
        <w:top w:val="none" w:sz="0" w:space="0" w:color="auto"/>
        <w:left w:val="none" w:sz="0" w:space="0" w:color="auto"/>
        <w:bottom w:val="none" w:sz="0" w:space="0" w:color="auto"/>
        <w:right w:val="none" w:sz="0" w:space="0" w:color="auto"/>
      </w:divBdr>
      <w:divsChild>
        <w:div w:id="1715808245">
          <w:marLeft w:val="0"/>
          <w:marRight w:val="0"/>
          <w:marTop w:val="0"/>
          <w:marBottom w:val="0"/>
          <w:divBdr>
            <w:top w:val="none" w:sz="0" w:space="0" w:color="auto"/>
            <w:left w:val="none" w:sz="0" w:space="0" w:color="auto"/>
            <w:bottom w:val="none" w:sz="0" w:space="0" w:color="auto"/>
            <w:right w:val="none" w:sz="0" w:space="0" w:color="auto"/>
          </w:divBdr>
        </w:div>
        <w:div w:id="1965885217">
          <w:marLeft w:val="0"/>
          <w:marRight w:val="0"/>
          <w:marTop w:val="0"/>
          <w:marBottom w:val="0"/>
          <w:divBdr>
            <w:top w:val="none" w:sz="0" w:space="0" w:color="auto"/>
            <w:left w:val="none" w:sz="0" w:space="0" w:color="auto"/>
            <w:bottom w:val="none" w:sz="0" w:space="0" w:color="auto"/>
            <w:right w:val="none" w:sz="0" w:space="0" w:color="auto"/>
          </w:divBdr>
        </w:div>
        <w:div w:id="199317511">
          <w:marLeft w:val="0"/>
          <w:marRight w:val="0"/>
          <w:marTop w:val="0"/>
          <w:marBottom w:val="0"/>
          <w:divBdr>
            <w:top w:val="none" w:sz="0" w:space="0" w:color="auto"/>
            <w:left w:val="none" w:sz="0" w:space="0" w:color="auto"/>
            <w:bottom w:val="none" w:sz="0" w:space="0" w:color="auto"/>
            <w:right w:val="none" w:sz="0" w:space="0" w:color="auto"/>
          </w:divBdr>
        </w:div>
        <w:div w:id="437140505">
          <w:marLeft w:val="0"/>
          <w:marRight w:val="0"/>
          <w:marTop w:val="0"/>
          <w:marBottom w:val="0"/>
          <w:divBdr>
            <w:top w:val="none" w:sz="0" w:space="0" w:color="auto"/>
            <w:left w:val="none" w:sz="0" w:space="0" w:color="auto"/>
            <w:bottom w:val="none" w:sz="0" w:space="0" w:color="auto"/>
            <w:right w:val="none" w:sz="0" w:space="0" w:color="auto"/>
          </w:divBdr>
        </w:div>
        <w:div w:id="1761024238">
          <w:marLeft w:val="0"/>
          <w:marRight w:val="0"/>
          <w:marTop w:val="0"/>
          <w:marBottom w:val="0"/>
          <w:divBdr>
            <w:top w:val="none" w:sz="0" w:space="0" w:color="auto"/>
            <w:left w:val="none" w:sz="0" w:space="0" w:color="auto"/>
            <w:bottom w:val="none" w:sz="0" w:space="0" w:color="auto"/>
            <w:right w:val="none" w:sz="0" w:space="0" w:color="auto"/>
          </w:divBdr>
        </w:div>
        <w:div w:id="2052001215">
          <w:marLeft w:val="0"/>
          <w:marRight w:val="0"/>
          <w:marTop w:val="0"/>
          <w:marBottom w:val="0"/>
          <w:divBdr>
            <w:top w:val="none" w:sz="0" w:space="0" w:color="auto"/>
            <w:left w:val="none" w:sz="0" w:space="0" w:color="auto"/>
            <w:bottom w:val="none" w:sz="0" w:space="0" w:color="auto"/>
            <w:right w:val="none" w:sz="0" w:space="0" w:color="auto"/>
          </w:divBdr>
        </w:div>
        <w:div w:id="1759600684">
          <w:marLeft w:val="0"/>
          <w:marRight w:val="0"/>
          <w:marTop w:val="0"/>
          <w:marBottom w:val="0"/>
          <w:divBdr>
            <w:top w:val="none" w:sz="0" w:space="0" w:color="auto"/>
            <w:left w:val="none" w:sz="0" w:space="0" w:color="auto"/>
            <w:bottom w:val="none" w:sz="0" w:space="0" w:color="auto"/>
            <w:right w:val="none" w:sz="0" w:space="0" w:color="auto"/>
          </w:divBdr>
        </w:div>
      </w:divsChild>
    </w:div>
    <w:div w:id="718284066">
      <w:bodyDiv w:val="1"/>
      <w:marLeft w:val="0"/>
      <w:marRight w:val="0"/>
      <w:marTop w:val="0"/>
      <w:marBottom w:val="0"/>
      <w:divBdr>
        <w:top w:val="none" w:sz="0" w:space="0" w:color="auto"/>
        <w:left w:val="none" w:sz="0" w:space="0" w:color="auto"/>
        <w:bottom w:val="none" w:sz="0" w:space="0" w:color="auto"/>
        <w:right w:val="none" w:sz="0" w:space="0" w:color="auto"/>
      </w:divBdr>
      <w:divsChild>
        <w:div w:id="685448552">
          <w:marLeft w:val="0"/>
          <w:marRight w:val="0"/>
          <w:marTop w:val="0"/>
          <w:marBottom w:val="0"/>
          <w:divBdr>
            <w:top w:val="none" w:sz="0" w:space="0" w:color="auto"/>
            <w:left w:val="none" w:sz="0" w:space="0" w:color="auto"/>
            <w:bottom w:val="none" w:sz="0" w:space="0" w:color="auto"/>
            <w:right w:val="none" w:sz="0" w:space="0" w:color="auto"/>
          </w:divBdr>
          <w:divsChild>
            <w:div w:id="1037200386">
              <w:marLeft w:val="0"/>
              <w:marRight w:val="0"/>
              <w:marTop w:val="0"/>
              <w:marBottom w:val="0"/>
              <w:divBdr>
                <w:top w:val="none" w:sz="0" w:space="0" w:color="auto"/>
                <w:left w:val="none" w:sz="0" w:space="0" w:color="auto"/>
                <w:bottom w:val="none" w:sz="0" w:space="0" w:color="auto"/>
                <w:right w:val="none" w:sz="0" w:space="0" w:color="auto"/>
              </w:divBdr>
              <w:divsChild>
                <w:div w:id="1432356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2141161">
      <w:bodyDiv w:val="1"/>
      <w:marLeft w:val="0"/>
      <w:marRight w:val="0"/>
      <w:marTop w:val="0"/>
      <w:marBottom w:val="0"/>
      <w:divBdr>
        <w:top w:val="none" w:sz="0" w:space="0" w:color="auto"/>
        <w:left w:val="none" w:sz="0" w:space="0" w:color="auto"/>
        <w:bottom w:val="none" w:sz="0" w:space="0" w:color="auto"/>
        <w:right w:val="none" w:sz="0" w:space="0" w:color="auto"/>
      </w:divBdr>
      <w:divsChild>
        <w:div w:id="567611508">
          <w:marLeft w:val="0"/>
          <w:marRight w:val="0"/>
          <w:marTop w:val="0"/>
          <w:marBottom w:val="0"/>
          <w:divBdr>
            <w:top w:val="none" w:sz="0" w:space="0" w:color="auto"/>
            <w:left w:val="none" w:sz="0" w:space="0" w:color="auto"/>
            <w:bottom w:val="none" w:sz="0" w:space="0" w:color="auto"/>
            <w:right w:val="none" w:sz="0" w:space="0" w:color="auto"/>
          </w:divBdr>
          <w:divsChild>
            <w:div w:id="12417033">
              <w:marLeft w:val="0"/>
              <w:marRight w:val="0"/>
              <w:marTop w:val="0"/>
              <w:marBottom w:val="0"/>
              <w:divBdr>
                <w:top w:val="none" w:sz="0" w:space="0" w:color="auto"/>
                <w:left w:val="none" w:sz="0" w:space="0" w:color="auto"/>
                <w:bottom w:val="none" w:sz="0" w:space="0" w:color="auto"/>
                <w:right w:val="none" w:sz="0" w:space="0" w:color="auto"/>
              </w:divBdr>
              <w:divsChild>
                <w:div w:id="496850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9217829">
      <w:bodyDiv w:val="1"/>
      <w:marLeft w:val="0"/>
      <w:marRight w:val="0"/>
      <w:marTop w:val="0"/>
      <w:marBottom w:val="0"/>
      <w:divBdr>
        <w:top w:val="none" w:sz="0" w:space="0" w:color="auto"/>
        <w:left w:val="none" w:sz="0" w:space="0" w:color="auto"/>
        <w:bottom w:val="none" w:sz="0" w:space="0" w:color="auto"/>
        <w:right w:val="none" w:sz="0" w:space="0" w:color="auto"/>
      </w:divBdr>
    </w:div>
    <w:div w:id="900016865">
      <w:bodyDiv w:val="1"/>
      <w:marLeft w:val="0"/>
      <w:marRight w:val="0"/>
      <w:marTop w:val="0"/>
      <w:marBottom w:val="0"/>
      <w:divBdr>
        <w:top w:val="none" w:sz="0" w:space="0" w:color="auto"/>
        <w:left w:val="none" w:sz="0" w:space="0" w:color="auto"/>
        <w:bottom w:val="none" w:sz="0" w:space="0" w:color="auto"/>
        <w:right w:val="none" w:sz="0" w:space="0" w:color="auto"/>
      </w:divBdr>
      <w:divsChild>
        <w:div w:id="432214509">
          <w:marLeft w:val="0"/>
          <w:marRight w:val="0"/>
          <w:marTop w:val="0"/>
          <w:marBottom w:val="0"/>
          <w:divBdr>
            <w:top w:val="none" w:sz="0" w:space="0" w:color="auto"/>
            <w:left w:val="none" w:sz="0" w:space="0" w:color="auto"/>
            <w:bottom w:val="none" w:sz="0" w:space="0" w:color="auto"/>
            <w:right w:val="none" w:sz="0" w:space="0" w:color="auto"/>
          </w:divBdr>
          <w:divsChild>
            <w:div w:id="1060010907">
              <w:marLeft w:val="0"/>
              <w:marRight w:val="0"/>
              <w:marTop w:val="0"/>
              <w:marBottom w:val="0"/>
              <w:divBdr>
                <w:top w:val="none" w:sz="0" w:space="0" w:color="auto"/>
                <w:left w:val="none" w:sz="0" w:space="0" w:color="auto"/>
                <w:bottom w:val="none" w:sz="0" w:space="0" w:color="auto"/>
                <w:right w:val="none" w:sz="0" w:space="0" w:color="auto"/>
              </w:divBdr>
              <w:divsChild>
                <w:div w:id="231433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8825286">
      <w:bodyDiv w:val="1"/>
      <w:marLeft w:val="0"/>
      <w:marRight w:val="0"/>
      <w:marTop w:val="0"/>
      <w:marBottom w:val="0"/>
      <w:divBdr>
        <w:top w:val="none" w:sz="0" w:space="0" w:color="auto"/>
        <w:left w:val="none" w:sz="0" w:space="0" w:color="auto"/>
        <w:bottom w:val="none" w:sz="0" w:space="0" w:color="auto"/>
        <w:right w:val="none" w:sz="0" w:space="0" w:color="auto"/>
      </w:divBdr>
    </w:div>
    <w:div w:id="965893875">
      <w:bodyDiv w:val="1"/>
      <w:marLeft w:val="0"/>
      <w:marRight w:val="0"/>
      <w:marTop w:val="0"/>
      <w:marBottom w:val="0"/>
      <w:divBdr>
        <w:top w:val="none" w:sz="0" w:space="0" w:color="auto"/>
        <w:left w:val="none" w:sz="0" w:space="0" w:color="auto"/>
        <w:bottom w:val="none" w:sz="0" w:space="0" w:color="auto"/>
        <w:right w:val="none" w:sz="0" w:space="0" w:color="auto"/>
      </w:divBdr>
      <w:divsChild>
        <w:div w:id="1660843998">
          <w:marLeft w:val="0"/>
          <w:marRight w:val="0"/>
          <w:marTop w:val="0"/>
          <w:marBottom w:val="0"/>
          <w:divBdr>
            <w:top w:val="none" w:sz="0" w:space="0" w:color="auto"/>
            <w:left w:val="none" w:sz="0" w:space="0" w:color="auto"/>
            <w:bottom w:val="none" w:sz="0" w:space="0" w:color="auto"/>
            <w:right w:val="none" w:sz="0" w:space="0" w:color="auto"/>
          </w:divBdr>
          <w:divsChild>
            <w:div w:id="1863667887">
              <w:marLeft w:val="0"/>
              <w:marRight w:val="0"/>
              <w:marTop w:val="0"/>
              <w:marBottom w:val="0"/>
              <w:divBdr>
                <w:top w:val="none" w:sz="0" w:space="0" w:color="auto"/>
                <w:left w:val="none" w:sz="0" w:space="0" w:color="auto"/>
                <w:bottom w:val="none" w:sz="0" w:space="0" w:color="auto"/>
                <w:right w:val="none" w:sz="0" w:space="0" w:color="auto"/>
              </w:divBdr>
              <w:divsChild>
                <w:div w:id="1018700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281876">
      <w:bodyDiv w:val="1"/>
      <w:marLeft w:val="0"/>
      <w:marRight w:val="0"/>
      <w:marTop w:val="0"/>
      <w:marBottom w:val="0"/>
      <w:divBdr>
        <w:top w:val="none" w:sz="0" w:space="0" w:color="auto"/>
        <w:left w:val="none" w:sz="0" w:space="0" w:color="auto"/>
        <w:bottom w:val="none" w:sz="0" w:space="0" w:color="auto"/>
        <w:right w:val="none" w:sz="0" w:space="0" w:color="auto"/>
      </w:divBdr>
      <w:divsChild>
        <w:div w:id="680283353">
          <w:marLeft w:val="0"/>
          <w:marRight w:val="0"/>
          <w:marTop w:val="0"/>
          <w:marBottom w:val="0"/>
          <w:divBdr>
            <w:top w:val="none" w:sz="0" w:space="0" w:color="auto"/>
            <w:left w:val="none" w:sz="0" w:space="0" w:color="auto"/>
            <w:bottom w:val="none" w:sz="0" w:space="0" w:color="auto"/>
            <w:right w:val="none" w:sz="0" w:space="0" w:color="auto"/>
          </w:divBdr>
          <w:divsChild>
            <w:div w:id="264457713">
              <w:marLeft w:val="0"/>
              <w:marRight w:val="0"/>
              <w:marTop w:val="0"/>
              <w:marBottom w:val="0"/>
              <w:divBdr>
                <w:top w:val="none" w:sz="0" w:space="0" w:color="auto"/>
                <w:left w:val="none" w:sz="0" w:space="0" w:color="auto"/>
                <w:bottom w:val="none" w:sz="0" w:space="0" w:color="auto"/>
                <w:right w:val="none" w:sz="0" w:space="0" w:color="auto"/>
              </w:divBdr>
              <w:divsChild>
                <w:div w:id="1793867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1239374">
      <w:bodyDiv w:val="1"/>
      <w:marLeft w:val="0"/>
      <w:marRight w:val="0"/>
      <w:marTop w:val="0"/>
      <w:marBottom w:val="0"/>
      <w:divBdr>
        <w:top w:val="none" w:sz="0" w:space="0" w:color="auto"/>
        <w:left w:val="none" w:sz="0" w:space="0" w:color="auto"/>
        <w:bottom w:val="none" w:sz="0" w:space="0" w:color="auto"/>
        <w:right w:val="none" w:sz="0" w:space="0" w:color="auto"/>
      </w:divBdr>
      <w:divsChild>
        <w:div w:id="979268831">
          <w:marLeft w:val="0"/>
          <w:marRight w:val="0"/>
          <w:marTop w:val="0"/>
          <w:marBottom w:val="0"/>
          <w:divBdr>
            <w:top w:val="none" w:sz="0" w:space="0" w:color="auto"/>
            <w:left w:val="none" w:sz="0" w:space="0" w:color="auto"/>
            <w:bottom w:val="none" w:sz="0" w:space="0" w:color="auto"/>
            <w:right w:val="none" w:sz="0" w:space="0" w:color="auto"/>
          </w:divBdr>
          <w:divsChild>
            <w:div w:id="1086195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508511">
      <w:bodyDiv w:val="1"/>
      <w:marLeft w:val="0"/>
      <w:marRight w:val="0"/>
      <w:marTop w:val="0"/>
      <w:marBottom w:val="0"/>
      <w:divBdr>
        <w:top w:val="none" w:sz="0" w:space="0" w:color="auto"/>
        <w:left w:val="none" w:sz="0" w:space="0" w:color="auto"/>
        <w:bottom w:val="none" w:sz="0" w:space="0" w:color="auto"/>
        <w:right w:val="none" w:sz="0" w:space="0" w:color="auto"/>
      </w:divBdr>
      <w:divsChild>
        <w:div w:id="1155804732">
          <w:marLeft w:val="0"/>
          <w:marRight w:val="0"/>
          <w:marTop w:val="0"/>
          <w:marBottom w:val="0"/>
          <w:divBdr>
            <w:top w:val="none" w:sz="0" w:space="0" w:color="auto"/>
            <w:left w:val="none" w:sz="0" w:space="0" w:color="auto"/>
            <w:bottom w:val="none" w:sz="0" w:space="0" w:color="auto"/>
            <w:right w:val="none" w:sz="0" w:space="0" w:color="auto"/>
          </w:divBdr>
        </w:div>
        <w:div w:id="482815797">
          <w:marLeft w:val="0"/>
          <w:marRight w:val="0"/>
          <w:marTop w:val="0"/>
          <w:marBottom w:val="0"/>
          <w:divBdr>
            <w:top w:val="none" w:sz="0" w:space="0" w:color="auto"/>
            <w:left w:val="none" w:sz="0" w:space="0" w:color="auto"/>
            <w:bottom w:val="none" w:sz="0" w:space="0" w:color="auto"/>
            <w:right w:val="none" w:sz="0" w:space="0" w:color="auto"/>
          </w:divBdr>
        </w:div>
        <w:div w:id="293339666">
          <w:marLeft w:val="0"/>
          <w:marRight w:val="0"/>
          <w:marTop w:val="0"/>
          <w:marBottom w:val="0"/>
          <w:divBdr>
            <w:top w:val="none" w:sz="0" w:space="0" w:color="auto"/>
            <w:left w:val="none" w:sz="0" w:space="0" w:color="auto"/>
            <w:bottom w:val="none" w:sz="0" w:space="0" w:color="auto"/>
            <w:right w:val="none" w:sz="0" w:space="0" w:color="auto"/>
          </w:divBdr>
        </w:div>
        <w:div w:id="2127308410">
          <w:marLeft w:val="0"/>
          <w:marRight w:val="0"/>
          <w:marTop w:val="0"/>
          <w:marBottom w:val="0"/>
          <w:divBdr>
            <w:top w:val="none" w:sz="0" w:space="0" w:color="auto"/>
            <w:left w:val="none" w:sz="0" w:space="0" w:color="auto"/>
            <w:bottom w:val="none" w:sz="0" w:space="0" w:color="auto"/>
            <w:right w:val="none" w:sz="0" w:space="0" w:color="auto"/>
          </w:divBdr>
        </w:div>
        <w:div w:id="519125915">
          <w:marLeft w:val="0"/>
          <w:marRight w:val="0"/>
          <w:marTop w:val="0"/>
          <w:marBottom w:val="0"/>
          <w:divBdr>
            <w:top w:val="none" w:sz="0" w:space="0" w:color="auto"/>
            <w:left w:val="none" w:sz="0" w:space="0" w:color="auto"/>
            <w:bottom w:val="none" w:sz="0" w:space="0" w:color="auto"/>
            <w:right w:val="none" w:sz="0" w:space="0" w:color="auto"/>
          </w:divBdr>
        </w:div>
      </w:divsChild>
    </w:div>
    <w:div w:id="1265771032">
      <w:bodyDiv w:val="1"/>
      <w:marLeft w:val="0"/>
      <w:marRight w:val="0"/>
      <w:marTop w:val="0"/>
      <w:marBottom w:val="0"/>
      <w:divBdr>
        <w:top w:val="none" w:sz="0" w:space="0" w:color="auto"/>
        <w:left w:val="none" w:sz="0" w:space="0" w:color="auto"/>
        <w:bottom w:val="none" w:sz="0" w:space="0" w:color="auto"/>
        <w:right w:val="none" w:sz="0" w:space="0" w:color="auto"/>
      </w:divBdr>
    </w:div>
    <w:div w:id="1302803839">
      <w:bodyDiv w:val="1"/>
      <w:marLeft w:val="0"/>
      <w:marRight w:val="0"/>
      <w:marTop w:val="0"/>
      <w:marBottom w:val="0"/>
      <w:divBdr>
        <w:top w:val="none" w:sz="0" w:space="0" w:color="auto"/>
        <w:left w:val="none" w:sz="0" w:space="0" w:color="auto"/>
        <w:bottom w:val="none" w:sz="0" w:space="0" w:color="auto"/>
        <w:right w:val="none" w:sz="0" w:space="0" w:color="auto"/>
      </w:divBdr>
      <w:divsChild>
        <w:div w:id="504056259">
          <w:marLeft w:val="0"/>
          <w:marRight w:val="0"/>
          <w:marTop w:val="0"/>
          <w:marBottom w:val="0"/>
          <w:divBdr>
            <w:top w:val="none" w:sz="0" w:space="0" w:color="auto"/>
            <w:left w:val="none" w:sz="0" w:space="0" w:color="auto"/>
            <w:bottom w:val="none" w:sz="0" w:space="0" w:color="auto"/>
            <w:right w:val="none" w:sz="0" w:space="0" w:color="auto"/>
          </w:divBdr>
          <w:divsChild>
            <w:div w:id="55130430">
              <w:marLeft w:val="0"/>
              <w:marRight w:val="0"/>
              <w:marTop w:val="0"/>
              <w:marBottom w:val="0"/>
              <w:divBdr>
                <w:top w:val="none" w:sz="0" w:space="0" w:color="auto"/>
                <w:left w:val="none" w:sz="0" w:space="0" w:color="auto"/>
                <w:bottom w:val="none" w:sz="0" w:space="0" w:color="auto"/>
                <w:right w:val="none" w:sz="0" w:space="0" w:color="auto"/>
              </w:divBdr>
              <w:divsChild>
                <w:div w:id="177162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2320115">
      <w:bodyDiv w:val="1"/>
      <w:marLeft w:val="0"/>
      <w:marRight w:val="0"/>
      <w:marTop w:val="0"/>
      <w:marBottom w:val="0"/>
      <w:divBdr>
        <w:top w:val="none" w:sz="0" w:space="0" w:color="auto"/>
        <w:left w:val="none" w:sz="0" w:space="0" w:color="auto"/>
        <w:bottom w:val="none" w:sz="0" w:space="0" w:color="auto"/>
        <w:right w:val="none" w:sz="0" w:space="0" w:color="auto"/>
      </w:divBdr>
      <w:divsChild>
        <w:div w:id="1058746512">
          <w:marLeft w:val="0"/>
          <w:marRight w:val="0"/>
          <w:marTop w:val="0"/>
          <w:marBottom w:val="0"/>
          <w:divBdr>
            <w:top w:val="none" w:sz="0" w:space="0" w:color="auto"/>
            <w:left w:val="none" w:sz="0" w:space="0" w:color="auto"/>
            <w:bottom w:val="none" w:sz="0" w:space="0" w:color="auto"/>
            <w:right w:val="none" w:sz="0" w:space="0" w:color="auto"/>
          </w:divBdr>
        </w:div>
        <w:div w:id="302464295">
          <w:marLeft w:val="0"/>
          <w:marRight w:val="0"/>
          <w:marTop w:val="0"/>
          <w:marBottom w:val="0"/>
          <w:divBdr>
            <w:top w:val="none" w:sz="0" w:space="0" w:color="auto"/>
            <w:left w:val="none" w:sz="0" w:space="0" w:color="auto"/>
            <w:bottom w:val="none" w:sz="0" w:space="0" w:color="auto"/>
            <w:right w:val="none" w:sz="0" w:space="0" w:color="auto"/>
          </w:divBdr>
        </w:div>
        <w:div w:id="901869732">
          <w:marLeft w:val="0"/>
          <w:marRight w:val="0"/>
          <w:marTop w:val="0"/>
          <w:marBottom w:val="0"/>
          <w:divBdr>
            <w:top w:val="none" w:sz="0" w:space="0" w:color="auto"/>
            <w:left w:val="none" w:sz="0" w:space="0" w:color="auto"/>
            <w:bottom w:val="none" w:sz="0" w:space="0" w:color="auto"/>
            <w:right w:val="none" w:sz="0" w:space="0" w:color="auto"/>
          </w:divBdr>
        </w:div>
      </w:divsChild>
    </w:div>
    <w:div w:id="1419013286">
      <w:bodyDiv w:val="1"/>
      <w:marLeft w:val="0"/>
      <w:marRight w:val="0"/>
      <w:marTop w:val="0"/>
      <w:marBottom w:val="0"/>
      <w:divBdr>
        <w:top w:val="none" w:sz="0" w:space="0" w:color="auto"/>
        <w:left w:val="none" w:sz="0" w:space="0" w:color="auto"/>
        <w:bottom w:val="none" w:sz="0" w:space="0" w:color="auto"/>
        <w:right w:val="none" w:sz="0" w:space="0" w:color="auto"/>
      </w:divBdr>
    </w:div>
    <w:div w:id="1427769771">
      <w:bodyDiv w:val="1"/>
      <w:marLeft w:val="0"/>
      <w:marRight w:val="0"/>
      <w:marTop w:val="0"/>
      <w:marBottom w:val="0"/>
      <w:divBdr>
        <w:top w:val="none" w:sz="0" w:space="0" w:color="auto"/>
        <w:left w:val="none" w:sz="0" w:space="0" w:color="auto"/>
        <w:bottom w:val="none" w:sz="0" w:space="0" w:color="auto"/>
        <w:right w:val="none" w:sz="0" w:space="0" w:color="auto"/>
      </w:divBdr>
    </w:div>
    <w:div w:id="1430009883">
      <w:bodyDiv w:val="1"/>
      <w:marLeft w:val="0"/>
      <w:marRight w:val="0"/>
      <w:marTop w:val="0"/>
      <w:marBottom w:val="0"/>
      <w:divBdr>
        <w:top w:val="none" w:sz="0" w:space="0" w:color="auto"/>
        <w:left w:val="none" w:sz="0" w:space="0" w:color="auto"/>
        <w:bottom w:val="none" w:sz="0" w:space="0" w:color="auto"/>
        <w:right w:val="none" w:sz="0" w:space="0" w:color="auto"/>
      </w:divBdr>
      <w:divsChild>
        <w:div w:id="1766723580">
          <w:marLeft w:val="0"/>
          <w:marRight w:val="0"/>
          <w:marTop w:val="0"/>
          <w:marBottom w:val="0"/>
          <w:divBdr>
            <w:top w:val="none" w:sz="0" w:space="0" w:color="auto"/>
            <w:left w:val="none" w:sz="0" w:space="0" w:color="auto"/>
            <w:bottom w:val="none" w:sz="0" w:space="0" w:color="auto"/>
            <w:right w:val="none" w:sz="0" w:space="0" w:color="auto"/>
          </w:divBdr>
          <w:divsChild>
            <w:div w:id="1330281683">
              <w:marLeft w:val="0"/>
              <w:marRight w:val="0"/>
              <w:marTop w:val="0"/>
              <w:marBottom w:val="0"/>
              <w:divBdr>
                <w:top w:val="none" w:sz="0" w:space="0" w:color="auto"/>
                <w:left w:val="none" w:sz="0" w:space="0" w:color="auto"/>
                <w:bottom w:val="none" w:sz="0" w:space="0" w:color="auto"/>
                <w:right w:val="none" w:sz="0" w:space="0" w:color="auto"/>
              </w:divBdr>
              <w:divsChild>
                <w:div w:id="1526989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2842275">
      <w:bodyDiv w:val="1"/>
      <w:marLeft w:val="0"/>
      <w:marRight w:val="0"/>
      <w:marTop w:val="0"/>
      <w:marBottom w:val="0"/>
      <w:divBdr>
        <w:top w:val="none" w:sz="0" w:space="0" w:color="auto"/>
        <w:left w:val="none" w:sz="0" w:space="0" w:color="auto"/>
        <w:bottom w:val="none" w:sz="0" w:space="0" w:color="auto"/>
        <w:right w:val="none" w:sz="0" w:space="0" w:color="auto"/>
      </w:divBdr>
      <w:divsChild>
        <w:div w:id="196700340">
          <w:marLeft w:val="0"/>
          <w:marRight w:val="0"/>
          <w:marTop w:val="0"/>
          <w:marBottom w:val="0"/>
          <w:divBdr>
            <w:top w:val="none" w:sz="0" w:space="0" w:color="auto"/>
            <w:left w:val="none" w:sz="0" w:space="0" w:color="auto"/>
            <w:bottom w:val="none" w:sz="0" w:space="0" w:color="auto"/>
            <w:right w:val="none" w:sz="0" w:space="0" w:color="auto"/>
          </w:divBdr>
          <w:divsChild>
            <w:div w:id="1608854408">
              <w:marLeft w:val="0"/>
              <w:marRight w:val="0"/>
              <w:marTop w:val="0"/>
              <w:marBottom w:val="0"/>
              <w:divBdr>
                <w:top w:val="none" w:sz="0" w:space="0" w:color="auto"/>
                <w:left w:val="none" w:sz="0" w:space="0" w:color="auto"/>
                <w:bottom w:val="none" w:sz="0" w:space="0" w:color="auto"/>
                <w:right w:val="none" w:sz="0" w:space="0" w:color="auto"/>
              </w:divBdr>
              <w:divsChild>
                <w:div w:id="1371422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5270125">
      <w:bodyDiv w:val="1"/>
      <w:marLeft w:val="0"/>
      <w:marRight w:val="0"/>
      <w:marTop w:val="0"/>
      <w:marBottom w:val="0"/>
      <w:divBdr>
        <w:top w:val="none" w:sz="0" w:space="0" w:color="auto"/>
        <w:left w:val="none" w:sz="0" w:space="0" w:color="auto"/>
        <w:bottom w:val="none" w:sz="0" w:space="0" w:color="auto"/>
        <w:right w:val="none" w:sz="0" w:space="0" w:color="auto"/>
      </w:divBdr>
      <w:divsChild>
        <w:div w:id="822620472">
          <w:marLeft w:val="0"/>
          <w:marRight w:val="0"/>
          <w:marTop w:val="0"/>
          <w:marBottom w:val="0"/>
          <w:divBdr>
            <w:top w:val="none" w:sz="0" w:space="0" w:color="auto"/>
            <w:left w:val="none" w:sz="0" w:space="0" w:color="auto"/>
            <w:bottom w:val="none" w:sz="0" w:space="0" w:color="auto"/>
            <w:right w:val="none" w:sz="0" w:space="0" w:color="auto"/>
          </w:divBdr>
        </w:div>
        <w:div w:id="905145856">
          <w:marLeft w:val="0"/>
          <w:marRight w:val="0"/>
          <w:marTop w:val="0"/>
          <w:marBottom w:val="0"/>
          <w:divBdr>
            <w:top w:val="none" w:sz="0" w:space="0" w:color="auto"/>
            <w:left w:val="none" w:sz="0" w:space="0" w:color="auto"/>
            <w:bottom w:val="none" w:sz="0" w:space="0" w:color="auto"/>
            <w:right w:val="none" w:sz="0" w:space="0" w:color="auto"/>
          </w:divBdr>
        </w:div>
        <w:div w:id="776869876">
          <w:marLeft w:val="0"/>
          <w:marRight w:val="0"/>
          <w:marTop w:val="0"/>
          <w:marBottom w:val="0"/>
          <w:divBdr>
            <w:top w:val="none" w:sz="0" w:space="0" w:color="auto"/>
            <w:left w:val="none" w:sz="0" w:space="0" w:color="auto"/>
            <w:bottom w:val="none" w:sz="0" w:space="0" w:color="auto"/>
            <w:right w:val="none" w:sz="0" w:space="0" w:color="auto"/>
          </w:divBdr>
        </w:div>
        <w:div w:id="2094737359">
          <w:marLeft w:val="0"/>
          <w:marRight w:val="0"/>
          <w:marTop w:val="0"/>
          <w:marBottom w:val="0"/>
          <w:divBdr>
            <w:top w:val="none" w:sz="0" w:space="0" w:color="auto"/>
            <w:left w:val="none" w:sz="0" w:space="0" w:color="auto"/>
            <w:bottom w:val="none" w:sz="0" w:space="0" w:color="auto"/>
            <w:right w:val="none" w:sz="0" w:space="0" w:color="auto"/>
          </w:divBdr>
        </w:div>
        <w:div w:id="889541126">
          <w:marLeft w:val="0"/>
          <w:marRight w:val="0"/>
          <w:marTop w:val="0"/>
          <w:marBottom w:val="0"/>
          <w:divBdr>
            <w:top w:val="none" w:sz="0" w:space="0" w:color="auto"/>
            <w:left w:val="none" w:sz="0" w:space="0" w:color="auto"/>
            <w:bottom w:val="none" w:sz="0" w:space="0" w:color="auto"/>
            <w:right w:val="none" w:sz="0" w:space="0" w:color="auto"/>
          </w:divBdr>
        </w:div>
      </w:divsChild>
    </w:div>
    <w:div w:id="1486968971">
      <w:bodyDiv w:val="1"/>
      <w:marLeft w:val="0"/>
      <w:marRight w:val="0"/>
      <w:marTop w:val="0"/>
      <w:marBottom w:val="0"/>
      <w:divBdr>
        <w:top w:val="none" w:sz="0" w:space="0" w:color="auto"/>
        <w:left w:val="none" w:sz="0" w:space="0" w:color="auto"/>
        <w:bottom w:val="none" w:sz="0" w:space="0" w:color="auto"/>
        <w:right w:val="none" w:sz="0" w:space="0" w:color="auto"/>
      </w:divBdr>
    </w:div>
    <w:div w:id="1571575738">
      <w:bodyDiv w:val="1"/>
      <w:marLeft w:val="0"/>
      <w:marRight w:val="0"/>
      <w:marTop w:val="0"/>
      <w:marBottom w:val="0"/>
      <w:divBdr>
        <w:top w:val="none" w:sz="0" w:space="0" w:color="auto"/>
        <w:left w:val="none" w:sz="0" w:space="0" w:color="auto"/>
        <w:bottom w:val="none" w:sz="0" w:space="0" w:color="auto"/>
        <w:right w:val="none" w:sz="0" w:space="0" w:color="auto"/>
      </w:divBdr>
      <w:divsChild>
        <w:div w:id="851266710">
          <w:marLeft w:val="0"/>
          <w:marRight w:val="0"/>
          <w:marTop w:val="0"/>
          <w:marBottom w:val="0"/>
          <w:divBdr>
            <w:top w:val="none" w:sz="0" w:space="0" w:color="auto"/>
            <w:left w:val="none" w:sz="0" w:space="0" w:color="auto"/>
            <w:bottom w:val="none" w:sz="0" w:space="0" w:color="auto"/>
            <w:right w:val="none" w:sz="0" w:space="0" w:color="auto"/>
          </w:divBdr>
          <w:divsChild>
            <w:div w:id="417294995">
              <w:marLeft w:val="0"/>
              <w:marRight w:val="0"/>
              <w:marTop w:val="0"/>
              <w:marBottom w:val="0"/>
              <w:divBdr>
                <w:top w:val="none" w:sz="0" w:space="0" w:color="auto"/>
                <w:left w:val="none" w:sz="0" w:space="0" w:color="auto"/>
                <w:bottom w:val="none" w:sz="0" w:space="0" w:color="auto"/>
                <w:right w:val="none" w:sz="0" w:space="0" w:color="auto"/>
              </w:divBdr>
            </w:div>
          </w:divsChild>
        </w:div>
        <w:div w:id="2631785">
          <w:marLeft w:val="0"/>
          <w:marRight w:val="0"/>
          <w:marTop w:val="0"/>
          <w:marBottom w:val="0"/>
          <w:divBdr>
            <w:top w:val="none" w:sz="0" w:space="0" w:color="auto"/>
            <w:left w:val="none" w:sz="0" w:space="0" w:color="auto"/>
            <w:bottom w:val="none" w:sz="0" w:space="0" w:color="auto"/>
            <w:right w:val="none" w:sz="0" w:space="0" w:color="auto"/>
          </w:divBdr>
          <w:divsChild>
            <w:div w:id="1165173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759939">
      <w:bodyDiv w:val="1"/>
      <w:marLeft w:val="0"/>
      <w:marRight w:val="0"/>
      <w:marTop w:val="0"/>
      <w:marBottom w:val="0"/>
      <w:divBdr>
        <w:top w:val="none" w:sz="0" w:space="0" w:color="auto"/>
        <w:left w:val="none" w:sz="0" w:space="0" w:color="auto"/>
        <w:bottom w:val="none" w:sz="0" w:space="0" w:color="auto"/>
        <w:right w:val="none" w:sz="0" w:space="0" w:color="auto"/>
      </w:divBdr>
      <w:divsChild>
        <w:div w:id="2115592064">
          <w:marLeft w:val="0"/>
          <w:marRight w:val="0"/>
          <w:marTop w:val="0"/>
          <w:marBottom w:val="0"/>
          <w:divBdr>
            <w:top w:val="none" w:sz="0" w:space="0" w:color="auto"/>
            <w:left w:val="none" w:sz="0" w:space="0" w:color="auto"/>
            <w:bottom w:val="none" w:sz="0" w:space="0" w:color="auto"/>
            <w:right w:val="none" w:sz="0" w:space="0" w:color="auto"/>
          </w:divBdr>
          <w:divsChild>
            <w:div w:id="1122113381">
              <w:marLeft w:val="0"/>
              <w:marRight w:val="0"/>
              <w:marTop w:val="0"/>
              <w:marBottom w:val="0"/>
              <w:divBdr>
                <w:top w:val="none" w:sz="0" w:space="0" w:color="auto"/>
                <w:left w:val="none" w:sz="0" w:space="0" w:color="auto"/>
                <w:bottom w:val="none" w:sz="0" w:space="0" w:color="auto"/>
                <w:right w:val="none" w:sz="0" w:space="0" w:color="auto"/>
              </w:divBdr>
              <w:divsChild>
                <w:div w:id="1013650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597268">
      <w:bodyDiv w:val="1"/>
      <w:marLeft w:val="0"/>
      <w:marRight w:val="0"/>
      <w:marTop w:val="0"/>
      <w:marBottom w:val="0"/>
      <w:divBdr>
        <w:top w:val="none" w:sz="0" w:space="0" w:color="auto"/>
        <w:left w:val="none" w:sz="0" w:space="0" w:color="auto"/>
        <w:bottom w:val="none" w:sz="0" w:space="0" w:color="auto"/>
        <w:right w:val="none" w:sz="0" w:space="0" w:color="auto"/>
      </w:divBdr>
      <w:divsChild>
        <w:div w:id="614750662">
          <w:marLeft w:val="0"/>
          <w:marRight w:val="0"/>
          <w:marTop w:val="0"/>
          <w:marBottom w:val="0"/>
          <w:divBdr>
            <w:top w:val="none" w:sz="0" w:space="0" w:color="auto"/>
            <w:left w:val="none" w:sz="0" w:space="0" w:color="auto"/>
            <w:bottom w:val="none" w:sz="0" w:space="0" w:color="auto"/>
            <w:right w:val="none" w:sz="0" w:space="0" w:color="auto"/>
          </w:divBdr>
          <w:divsChild>
            <w:div w:id="1653025853">
              <w:marLeft w:val="0"/>
              <w:marRight w:val="0"/>
              <w:marTop w:val="0"/>
              <w:marBottom w:val="0"/>
              <w:divBdr>
                <w:top w:val="none" w:sz="0" w:space="0" w:color="auto"/>
                <w:left w:val="none" w:sz="0" w:space="0" w:color="auto"/>
                <w:bottom w:val="none" w:sz="0" w:space="0" w:color="auto"/>
                <w:right w:val="none" w:sz="0" w:space="0" w:color="auto"/>
              </w:divBdr>
            </w:div>
          </w:divsChild>
        </w:div>
        <w:div w:id="316610841">
          <w:marLeft w:val="0"/>
          <w:marRight w:val="0"/>
          <w:marTop w:val="0"/>
          <w:marBottom w:val="0"/>
          <w:divBdr>
            <w:top w:val="none" w:sz="0" w:space="0" w:color="auto"/>
            <w:left w:val="none" w:sz="0" w:space="0" w:color="auto"/>
            <w:bottom w:val="none" w:sz="0" w:space="0" w:color="auto"/>
            <w:right w:val="none" w:sz="0" w:space="0" w:color="auto"/>
          </w:divBdr>
          <w:divsChild>
            <w:div w:id="869995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719605">
      <w:bodyDiv w:val="1"/>
      <w:marLeft w:val="0"/>
      <w:marRight w:val="0"/>
      <w:marTop w:val="0"/>
      <w:marBottom w:val="0"/>
      <w:divBdr>
        <w:top w:val="none" w:sz="0" w:space="0" w:color="auto"/>
        <w:left w:val="none" w:sz="0" w:space="0" w:color="auto"/>
        <w:bottom w:val="none" w:sz="0" w:space="0" w:color="auto"/>
        <w:right w:val="none" w:sz="0" w:space="0" w:color="auto"/>
      </w:divBdr>
      <w:divsChild>
        <w:div w:id="1410082878">
          <w:marLeft w:val="0"/>
          <w:marRight w:val="0"/>
          <w:marTop w:val="0"/>
          <w:marBottom w:val="0"/>
          <w:divBdr>
            <w:top w:val="none" w:sz="0" w:space="0" w:color="auto"/>
            <w:left w:val="none" w:sz="0" w:space="0" w:color="auto"/>
            <w:bottom w:val="none" w:sz="0" w:space="0" w:color="auto"/>
            <w:right w:val="none" w:sz="0" w:space="0" w:color="auto"/>
          </w:divBdr>
        </w:div>
        <w:div w:id="1949312465">
          <w:marLeft w:val="0"/>
          <w:marRight w:val="0"/>
          <w:marTop w:val="0"/>
          <w:marBottom w:val="0"/>
          <w:divBdr>
            <w:top w:val="none" w:sz="0" w:space="0" w:color="auto"/>
            <w:left w:val="none" w:sz="0" w:space="0" w:color="auto"/>
            <w:bottom w:val="none" w:sz="0" w:space="0" w:color="auto"/>
            <w:right w:val="none" w:sz="0" w:space="0" w:color="auto"/>
          </w:divBdr>
        </w:div>
      </w:divsChild>
    </w:div>
    <w:div w:id="1809743484">
      <w:bodyDiv w:val="1"/>
      <w:marLeft w:val="0"/>
      <w:marRight w:val="0"/>
      <w:marTop w:val="0"/>
      <w:marBottom w:val="0"/>
      <w:divBdr>
        <w:top w:val="none" w:sz="0" w:space="0" w:color="auto"/>
        <w:left w:val="none" w:sz="0" w:space="0" w:color="auto"/>
        <w:bottom w:val="none" w:sz="0" w:space="0" w:color="auto"/>
        <w:right w:val="none" w:sz="0" w:space="0" w:color="auto"/>
      </w:divBdr>
      <w:divsChild>
        <w:div w:id="963539586">
          <w:marLeft w:val="0"/>
          <w:marRight w:val="0"/>
          <w:marTop w:val="0"/>
          <w:marBottom w:val="0"/>
          <w:divBdr>
            <w:top w:val="none" w:sz="0" w:space="0" w:color="auto"/>
            <w:left w:val="none" w:sz="0" w:space="0" w:color="auto"/>
            <w:bottom w:val="none" w:sz="0" w:space="0" w:color="auto"/>
            <w:right w:val="none" w:sz="0" w:space="0" w:color="auto"/>
          </w:divBdr>
        </w:div>
        <w:div w:id="2126145262">
          <w:marLeft w:val="0"/>
          <w:marRight w:val="0"/>
          <w:marTop w:val="0"/>
          <w:marBottom w:val="0"/>
          <w:divBdr>
            <w:top w:val="none" w:sz="0" w:space="0" w:color="auto"/>
            <w:left w:val="none" w:sz="0" w:space="0" w:color="auto"/>
            <w:bottom w:val="none" w:sz="0" w:space="0" w:color="auto"/>
            <w:right w:val="none" w:sz="0" w:space="0" w:color="auto"/>
          </w:divBdr>
        </w:div>
        <w:div w:id="1873686934">
          <w:marLeft w:val="0"/>
          <w:marRight w:val="0"/>
          <w:marTop w:val="0"/>
          <w:marBottom w:val="0"/>
          <w:divBdr>
            <w:top w:val="none" w:sz="0" w:space="0" w:color="auto"/>
            <w:left w:val="none" w:sz="0" w:space="0" w:color="auto"/>
            <w:bottom w:val="none" w:sz="0" w:space="0" w:color="auto"/>
            <w:right w:val="none" w:sz="0" w:space="0" w:color="auto"/>
          </w:divBdr>
        </w:div>
        <w:div w:id="1354959422">
          <w:marLeft w:val="0"/>
          <w:marRight w:val="0"/>
          <w:marTop w:val="0"/>
          <w:marBottom w:val="0"/>
          <w:divBdr>
            <w:top w:val="none" w:sz="0" w:space="0" w:color="auto"/>
            <w:left w:val="none" w:sz="0" w:space="0" w:color="auto"/>
            <w:bottom w:val="none" w:sz="0" w:space="0" w:color="auto"/>
            <w:right w:val="none" w:sz="0" w:space="0" w:color="auto"/>
          </w:divBdr>
        </w:div>
        <w:div w:id="2028747270">
          <w:marLeft w:val="0"/>
          <w:marRight w:val="0"/>
          <w:marTop w:val="0"/>
          <w:marBottom w:val="0"/>
          <w:divBdr>
            <w:top w:val="none" w:sz="0" w:space="0" w:color="auto"/>
            <w:left w:val="none" w:sz="0" w:space="0" w:color="auto"/>
            <w:bottom w:val="none" w:sz="0" w:space="0" w:color="auto"/>
            <w:right w:val="none" w:sz="0" w:space="0" w:color="auto"/>
          </w:divBdr>
        </w:div>
      </w:divsChild>
    </w:div>
    <w:div w:id="1830053625">
      <w:bodyDiv w:val="1"/>
      <w:marLeft w:val="0"/>
      <w:marRight w:val="0"/>
      <w:marTop w:val="0"/>
      <w:marBottom w:val="0"/>
      <w:divBdr>
        <w:top w:val="none" w:sz="0" w:space="0" w:color="auto"/>
        <w:left w:val="none" w:sz="0" w:space="0" w:color="auto"/>
        <w:bottom w:val="none" w:sz="0" w:space="0" w:color="auto"/>
        <w:right w:val="none" w:sz="0" w:space="0" w:color="auto"/>
      </w:divBdr>
      <w:divsChild>
        <w:div w:id="2053143964">
          <w:marLeft w:val="0"/>
          <w:marRight w:val="0"/>
          <w:marTop w:val="0"/>
          <w:marBottom w:val="0"/>
          <w:divBdr>
            <w:top w:val="none" w:sz="0" w:space="0" w:color="auto"/>
            <w:left w:val="none" w:sz="0" w:space="0" w:color="auto"/>
            <w:bottom w:val="none" w:sz="0" w:space="0" w:color="auto"/>
            <w:right w:val="none" w:sz="0" w:space="0" w:color="auto"/>
          </w:divBdr>
          <w:divsChild>
            <w:div w:id="298539341">
              <w:marLeft w:val="0"/>
              <w:marRight w:val="0"/>
              <w:marTop w:val="0"/>
              <w:marBottom w:val="0"/>
              <w:divBdr>
                <w:top w:val="none" w:sz="0" w:space="0" w:color="auto"/>
                <w:left w:val="none" w:sz="0" w:space="0" w:color="auto"/>
                <w:bottom w:val="none" w:sz="0" w:space="0" w:color="auto"/>
                <w:right w:val="none" w:sz="0" w:space="0" w:color="auto"/>
              </w:divBdr>
              <w:divsChild>
                <w:div w:id="698044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5367641">
      <w:bodyDiv w:val="1"/>
      <w:marLeft w:val="0"/>
      <w:marRight w:val="0"/>
      <w:marTop w:val="0"/>
      <w:marBottom w:val="0"/>
      <w:divBdr>
        <w:top w:val="none" w:sz="0" w:space="0" w:color="auto"/>
        <w:left w:val="none" w:sz="0" w:space="0" w:color="auto"/>
        <w:bottom w:val="none" w:sz="0" w:space="0" w:color="auto"/>
        <w:right w:val="none" w:sz="0" w:space="0" w:color="auto"/>
      </w:divBdr>
      <w:divsChild>
        <w:div w:id="775292343">
          <w:marLeft w:val="0"/>
          <w:marRight w:val="0"/>
          <w:marTop w:val="0"/>
          <w:marBottom w:val="0"/>
          <w:divBdr>
            <w:top w:val="none" w:sz="0" w:space="0" w:color="auto"/>
            <w:left w:val="none" w:sz="0" w:space="0" w:color="auto"/>
            <w:bottom w:val="none" w:sz="0" w:space="0" w:color="auto"/>
            <w:right w:val="none" w:sz="0" w:space="0" w:color="auto"/>
          </w:divBdr>
        </w:div>
        <w:div w:id="750195166">
          <w:marLeft w:val="0"/>
          <w:marRight w:val="0"/>
          <w:marTop w:val="0"/>
          <w:marBottom w:val="0"/>
          <w:divBdr>
            <w:top w:val="none" w:sz="0" w:space="0" w:color="auto"/>
            <w:left w:val="none" w:sz="0" w:space="0" w:color="auto"/>
            <w:bottom w:val="none" w:sz="0" w:space="0" w:color="auto"/>
            <w:right w:val="none" w:sz="0" w:space="0" w:color="auto"/>
          </w:divBdr>
        </w:div>
      </w:divsChild>
    </w:div>
    <w:div w:id="1900705688">
      <w:bodyDiv w:val="1"/>
      <w:marLeft w:val="0"/>
      <w:marRight w:val="0"/>
      <w:marTop w:val="0"/>
      <w:marBottom w:val="0"/>
      <w:divBdr>
        <w:top w:val="none" w:sz="0" w:space="0" w:color="auto"/>
        <w:left w:val="none" w:sz="0" w:space="0" w:color="auto"/>
        <w:bottom w:val="none" w:sz="0" w:space="0" w:color="auto"/>
        <w:right w:val="none" w:sz="0" w:space="0" w:color="auto"/>
      </w:divBdr>
      <w:divsChild>
        <w:div w:id="1558085550">
          <w:marLeft w:val="0"/>
          <w:marRight w:val="0"/>
          <w:marTop w:val="0"/>
          <w:marBottom w:val="0"/>
          <w:divBdr>
            <w:top w:val="none" w:sz="0" w:space="0" w:color="auto"/>
            <w:left w:val="none" w:sz="0" w:space="0" w:color="auto"/>
            <w:bottom w:val="none" w:sz="0" w:space="0" w:color="auto"/>
            <w:right w:val="none" w:sz="0" w:space="0" w:color="auto"/>
          </w:divBdr>
          <w:divsChild>
            <w:div w:id="538400036">
              <w:marLeft w:val="0"/>
              <w:marRight w:val="0"/>
              <w:marTop w:val="0"/>
              <w:marBottom w:val="0"/>
              <w:divBdr>
                <w:top w:val="none" w:sz="0" w:space="0" w:color="auto"/>
                <w:left w:val="none" w:sz="0" w:space="0" w:color="auto"/>
                <w:bottom w:val="none" w:sz="0" w:space="0" w:color="auto"/>
                <w:right w:val="none" w:sz="0" w:space="0" w:color="auto"/>
              </w:divBdr>
              <w:divsChild>
                <w:div w:id="943416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6813260">
      <w:bodyDiv w:val="1"/>
      <w:marLeft w:val="0"/>
      <w:marRight w:val="0"/>
      <w:marTop w:val="0"/>
      <w:marBottom w:val="0"/>
      <w:divBdr>
        <w:top w:val="none" w:sz="0" w:space="0" w:color="auto"/>
        <w:left w:val="none" w:sz="0" w:space="0" w:color="auto"/>
        <w:bottom w:val="none" w:sz="0" w:space="0" w:color="auto"/>
        <w:right w:val="none" w:sz="0" w:space="0" w:color="auto"/>
      </w:divBdr>
      <w:divsChild>
        <w:div w:id="933561871">
          <w:marLeft w:val="0"/>
          <w:marRight w:val="0"/>
          <w:marTop w:val="0"/>
          <w:marBottom w:val="0"/>
          <w:divBdr>
            <w:top w:val="none" w:sz="0" w:space="0" w:color="auto"/>
            <w:left w:val="none" w:sz="0" w:space="0" w:color="auto"/>
            <w:bottom w:val="none" w:sz="0" w:space="0" w:color="auto"/>
            <w:right w:val="none" w:sz="0" w:space="0" w:color="auto"/>
          </w:divBdr>
          <w:divsChild>
            <w:div w:id="528031461">
              <w:marLeft w:val="0"/>
              <w:marRight w:val="0"/>
              <w:marTop w:val="0"/>
              <w:marBottom w:val="0"/>
              <w:divBdr>
                <w:top w:val="none" w:sz="0" w:space="0" w:color="auto"/>
                <w:left w:val="none" w:sz="0" w:space="0" w:color="auto"/>
                <w:bottom w:val="none" w:sz="0" w:space="0" w:color="auto"/>
                <w:right w:val="none" w:sz="0" w:space="0" w:color="auto"/>
              </w:divBdr>
              <w:divsChild>
                <w:div w:id="84390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2596736">
      <w:bodyDiv w:val="1"/>
      <w:marLeft w:val="0"/>
      <w:marRight w:val="0"/>
      <w:marTop w:val="0"/>
      <w:marBottom w:val="0"/>
      <w:divBdr>
        <w:top w:val="none" w:sz="0" w:space="0" w:color="auto"/>
        <w:left w:val="none" w:sz="0" w:space="0" w:color="auto"/>
        <w:bottom w:val="none" w:sz="0" w:space="0" w:color="auto"/>
        <w:right w:val="none" w:sz="0" w:space="0" w:color="auto"/>
      </w:divBdr>
    </w:div>
    <w:div w:id="1940487581">
      <w:bodyDiv w:val="1"/>
      <w:marLeft w:val="0"/>
      <w:marRight w:val="0"/>
      <w:marTop w:val="0"/>
      <w:marBottom w:val="0"/>
      <w:divBdr>
        <w:top w:val="none" w:sz="0" w:space="0" w:color="auto"/>
        <w:left w:val="none" w:sz="0" w:space="0" w:color="auto"/>
        <w:bottom w:val="none" w:sz="0" w:space="0" w:color="auto"/>
        <w:right w:val="none" w:sz="0" w:space="0" w:color="auto"/>
      </w:divBdr>
      <w:divsChild>
        <w:div w:id="795637428">
          <w:marLeft w:val="0"/>
          <w:marRight w:val="0"/>
          <w:marTop w:val="0"/>
          <w:marBottom w:val="0"/>
          <w:divBdr>
            <w:top w:val="none" w:sz="0" w:space="0" w:color="auto"/>
            <w:left w:val="none" w:sz="0" w:space="0" w:color="auto"/>
            <w:bottom w:val="none" w:sz="0" w:space="0" w:color="auto"/>
            <w:right w:val="none" w:sz="0" w:space="0" w:color="auto"/>
          </w:divBdr>
          <w:divsChild>
            <w:div w:id="2114129392">
              <w:marLeft w:val="0"/>
              <w:marRight w:val="0"/>
              <w:marTop w:val="0"/>
              <w:marBottom w:val="0"/>
              <w:divBdr>
                <w:top w:val="none" w:sz="0" w:space="0" w:color="auto"/>
                <w:left w:val="none" w:sz="0" w:space="0" w:color="auto"/>
                <w:bottom w:val="none" w:sz="0" w:space="0" w:color="auto"/>
                <w:right w:val="none" w:sz="0" w:space="0" w:color="auto"/>
              </w:divBdr>
              <w:divsChild>
                <w:div w:id="13195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057096">
      <w:bodyDiv w:val="1"/>
      <w:marLeft w:val="0"/>
      <w:marRight w:val="0"/>
      <w:marTop w:val="0"/>
      <w:marBottom w:val="0"/>
      <w:divBdr>
        <w:top w:val="none" w:sz="0" w:space="0" w:color="auto"/>
        <w:left w:val="none" w:sz="0" w:space="0" w:color="auto"/>
        <w:bottom w:val="none" w:sz="0" w:space="0" w:color="auto"/>
        <w:right w:val="none" w:sz="0" w:space="0" w:color="auto"/>
      </w:divBdr>
      <w:divsChild>
        <w:div w:id="521865503">
          <w:marLeft w:val="0"/>
          <w:marRight w:val="0"/>
          <w:marTop w:val="0"/>
          <w:marBottom w:val="0"/>
          <w:divBdr>
            <w:top w:val="none" w:sz="0" w:space="0" w:color="auto"/>
            <w:left w:val="none" w:sz="0" w:space="0" w:color="auto"/>
            <w:bottom w:val="none" w:sz="0" w:space="0" w:color="auto"/>
            <w:right w:val="none" w:sz="0" w:space="0" w:color="auto"/>
          </w:divBdr>
        </w:div>
      </w:divsChild>
    </w:div>
    <w:div w:id="2078741282">
      <w:bodyDiv w:val="1"/>
      <w:marLeft w:val="0"/>
      <w:marRight w:val="0"/>
      <w:marTop w:val="0"/>
      <w:marBottom w:val="0"/>
      <w:divBdr>
        <w:top w:val="none" w:sz="0" w:space="0" w:color="auto"/>
        <w:left w:val="none" w:sz="0" w:space="0" w:color="auto"/>
        <w:bottom w:val="none" w:sz="0" w:space="0" w:color="auto"/>
        <w:right w:val="none" w:sz="0" w:space="0" w:color="auto"/>
      </w:divBdr>
    </w:div>
    <w:div w:id="2139839693">
      <w:bodyDiv w:val="1"/>
      <w:marLeft w:val="0"/>
      <w:marRight w:val="0"/>
      <w:marTop w:val="0"/>
      <w:marBottom w:val="0"/>
      <w:divBdr>
        <w:top w:val="none" w:sz="0" w:space="0" w:color="auto"/>
        <w:left w:val="none" w:sz="0" w:space="0" w:color="auto"/>
        <w:bottom w:val="none" w:sz="0" w:space="0" w:color="auto"/>
        <w:right w:val="none" w:sz="0" w:space="0" w:color="auto"/>
      </w:divBdr>
      <w:divsChild>
        <w:div w:id="5056111">
          <w:marLeft w:val="0"/>
          <w:marRight w:val="0"/>
          <w:marTop w:val="0"/>
          <w:marBottom w:val="0"/>
          <w:divBdr>
            <w:top w:val="none" w:sz="0" w:space="0" w:color="auto"/>
            <w:left w:val="none" w:sz="0" w:space="0" w:color="auto"/>
            <w:bottom w:val="none" w:sz="0" w:space="0" w:color="auto"/>
            <w:right w:val="none" w:sz="0" w:space="0" w:color="auto"/>
          </w:divBdr>
          <w:divsChild>
            <w:div w:id="1301226775">
              <w:marLeft w:val="0"/>
              <w:marRight w:val="0"/>
              <w:marTop w:val="0"/>
              <w:marBottom w:val="0"/>
              <w:divBdr>
                <w:top w:val="none" w:sz="0" w:space="0" w:color="auto"/>
                <w:left w:val="none" w:sz="0" w:space="0" w:color="auto"/>
                <w:bottom w:val="none" w:sz="0" w:space="0" w:color="auto"/>
                <w:right w:val="none" w:sz="0" w:space="0" w:color="auto"/>
              </w:divBdr>
              <w:divsChild>
                <w:div w:id="1947351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345280">
      <w:bodyDiv w:val="1"/>
      <w:marLeft w:val="0"/>
      <w:marRight w:val="0"/>
      <w:marTop w:val="0"/>
      <w:marBottom w:val="0"/>
      <w:divBdr>
        <w:top w:val="none" w:sz="0" w:space="0" w:color="auto"/>
        <w:left w:val="none" w:sz="0" w:space="0" w:color="auto"/>
        <w:bottom w:val="none" w:sz="0" w:space="0" w:color="auto"/>
        <w:right w:val="none" w:sz="0" w:space="0" w:color="auto"/>
      </w:divBdr>
      <w:divsChild>
        <w:div w:id="586841667">
          <w:marLeft w:val="0"/>
          <w:marRight w:val="0"/>
          <w:marTop w:val="0"/>
          <w:marBottom w:val="0"/>
          <w:divBdr>
            <w:top w:val="none" w:sz="0" w:space="0" w:color="auto"/>
            <w:left w:val="none" w:sz="0" w:space="0" w:color="auto"/>
            <w:bottom w:val="none" w:sz="0" w:space="0" w:color="auto"/>
            <w:right w:val="none" w:sz="0" w:space="0" w:color="auto"/>
          </w:divBdr>
          <w:divsChild>
            <w:div w:id="551431626">
              <w:marLeft w:val="0"/>
              <w:marRight w:val="0"/>
              <w:marTop w:val="0"/>
              <w:marBottom w:val="0"/>
              <w:divBdr>
                <w:top w:val="none" w:sz="0" w:space="0" w:color="auto"/>
                <w:left w:val="none" w:sz="0" w:space="0" w:color="auto"/>
                <w:bottom w:val="none" w:sz="0" w:space="0" w:color="auto"/>
                <w:right w:val="none" w:sz="0" w:space="0" w:color="auto"/>
              </w:divBdr>
              <w:divsChild>
                <w:div w:id="1867525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2507</Words>
  <Characters>14291</Characters>
  <Application>Microsoft Office Word</Application>
  <DocSecurity>4</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hio</dc:creator>
  <cp:keywords/>
  <dc:description/>
  <cp:lastModifiedBy>Ioanna Konstantinidi</cp:lastModifiedBy>
  <cp:revision>2</cp:revision>
  <dcterms:created xsi:type="dcterms:W3CDTF">2025-10-06T07:41:00Z</dcterms:created>
  <dcterms:modified xsi:type="dcterms:W3CDTF">2025-10-06T07:41:00Z</dcterms:modified>
</cp:coreProperties>
</file>