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30"/>
        <w:gridCol w:w="222"/>
      </w:tblGrid>
      <w:tr w:rsidR="002103F8" w14:paraId="3C9CE04C" w14:textId="77777777">
        <w:tblPrEx>
          <w:tblCellMar>
            <w:top w:w="0" w:type="dxa"/>
            <w:bottom w:w="0" w:type="dxa"/>
          </w:tblCellMar>
        </w:tblPrEx>
        <w:tc>
          <w:tcPr>
            <w:tcW w:w="9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CDFF9" w14:textId="77777777" w:rsidR="002103F8" w:rsidRDefault="008B1F91">
            <w:pPr>
              <w:keepNext/>
              <w:keepLines/>
              <w:spacing w:before="360" w:after="80" w:line="240" w:lineRule="auto"/>
              <w:jc w:val="center"/>
              <w:outlineLvl w:val="0"/>
              <w:rPr>
                <w:rFonts w:ascii="Arial" w:eastAsia="Times New Roman" w:hAnsi="Arial" w:cs="Times New Roman"/>
                <w:sz w:val="18"/>
                <w:szCs w:val="18"/>
                <w:lang w:val="el-GR" w:bidi="ar-SA"/>
              </w:rPr>
            </w:pPr>
            <w:r>
              <w:rPr>
                <w:rFonts w:ascii="Arial" w:eastAsia="Times New Roman" w:hAnsi="Arial" w:cs="Times New Roman"/>
                <w:sz w:val="18"/>
                <w:szCs w:val="18"/>
                <w:lang w:val="el-GR" w:bidi="ar-SA"/>
              </w:rPr>
              <w:t>Ο περί της Έκδοσης Δικαστικών Διαταγμάτων και Καταχώρισης Αντιπροσωπευτικών Αγωγών για την Προστασία των Συλλογικών Συμφερόντων των Καταναλωτών Νόμος του 2023</w:t>
            </w:r>
          </w:p>
          <w:p w14:paraId="3C9CDFFA" w14:textId="77777777" w:rsidR="002103F8" w:rsidRDefault="002103F8">
            <w:pPr>
              <w:spacing w:after="0" w:line="240" w:lineRule="auto"/>
              <w:jc w:val="center"/>
              <w:rPr>
                <w:rFonts w:ascii="Arial" w:eastAsia="Times New Roman" w:hAnsi="Arial"/>
                <w:kern w:val="0"/>
                <w:sz w:val="18"/>
                <w:szCs w:val="18"/>
                <w:lang w:val="el-GR" w:bidi="ar-SA"/>
              </w:rPr>
            </w:pPr>
          </w:p>
          <w:p w14:paraId="3C9CDFFB" w14:textId="77777777" w:rsidR="002103F8" w:rsidRDefault="002103F8">
            <w:pPr>
              <w:spacing w:after="0" w:line="240" w:lineRule="auto"/>
              <w:jc w:val="center"/>
              <w:rPr>
                <w:rFonts w:ascii="Arial" w:eastAsia="Times New Roman" w:hAnsi="Arial"/>
                <w:kern w:val="0"/>
                <w:sz w:val="18"/>
                <w:szCs w:val="18"/>
                <w:lang w:val="el-GR" w:bidi="ar-SA"/>
              </w:rPr>
            </w:pPr>
          </w:p>
          <w:p w14:paraId="3C9CDFFC" w14:textId="77777777" w:rsidR="002103F8" w:rsidRDefault="008B1F91">
            <w:pPr>
              <w:spacing w:after="0" w:line="240" w:lineRule="auto"/>
              <w:jc w:val="center"/>
              <w:rPr>
                <w:rFonts w:ascii="Arial" w:eastAsia="Times New Roman" w:hAnsi="Arial"/>
                <w:kern w:val="0"/>
                <w:sz w:val="18"/>
                <w:szCs w:val="18"/>
                <w:u w:val="single"/>
                <w:lang w:val="el-GR" w:bidi="ar-SA"/>
              </w:rPr>
            </w:pPr>
            <w:r>
              <w:rPr>
                <w:rFonts w:ascii="Arial" w:eastAsia="Times New Roman" w:hAnsi="Arial"/>
                <w:kern w:val="0"/>
                <w:sz w:val="18"/>
                <w:szCs w:val="18"/>
                <w:u w:val="single"/>
                <w:lang w:val="el-GR" w:bidi="ar-SA"/>
              </w:rPr>
              <w:t>Διάταγμα δυνάμει του άρθρου 23</w:t>
            </w:r>
          </w:p>
          <w:p w14:paraId="3C9CDFFD" w14:textId="77777777" w:rsidR="002103F8" w:rsidRDefault="002103F8">
            <w:pPr>
              <w:spacing w:after="0" w:line="240" w:lineRule="auto"/>
              <w:jc w:val="both"/>
              <w:rPr>
                <w:rFonts w:ascii="Arial" w:eastAsia="Times New Roman" w:hAnsi="Arial"/>
                <w:kern w:val="0"/>
                <w:sz w:val="18"/>
                <w:szCs w:val="18"/>
                <w:lang w:val="el-GR" w:bidi="ar-SA"/>
              </w:rPr>
            </w:pPr>
          </w:p>
          <w:tbl>
            <w:tblPr>
              <w:tblW w:w="9214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7670"/>
            </w:tblGrid>
            <w:tr w:rsidR="002103F8" w14:paraId="3C9CE04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0617"/>
              </w:trPr>
              <w:tc>
                <w:tcPr>
                  <w:tcW w:w="154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C9CDFFE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DFFF" w14:textId="77777777" w:rsidR="002103F8" w:rsidRDefault="008B1F91">
                  <w:pPr>
                    <w:spacing w:after="0" w:line="240" w:lineRule="auto"/>
                    <w:ind w:hanging="105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  <w:t xml:space="preserve">  91(Ι) του 2023.</w:t>
                  </w:r>
                </w:p>
                <w:p w14:paraId="3C9CE000" w14:textId="77777777" w:rsidR="002103F8" w:rsidRDefault="008B1F91">
                  <w:pPr>
                    <w:spacing w:after="0" w:line="240" w:lineRule="auto"/>
                    <w:ind w:firstLine="37"/>
                    <w:jc w:val="right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  <w:t>.</w:t>
                  </w:r>
                </w:p>
                <w:p w14:paraId="3C9CE001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2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3" w14:textId="77777777" w:rsidR="002103F8" w:rsidRDefault="008B1F91">
                  <w:pPr>
                    <w:spacing w:after="0" w:line="240" w:lineRule="auto"/>
                    <w:ind w:left="179" w:right="-970" w:hanging="179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  <w:t xml:space="preserve"> </w:t>
                  </w:r>
                </w:p>
                <w:p w14:paraId="3C9CE004" w14:textId="77777777" w:rsidR="002103F8" w:rsidRDefault="002103F8">
                  <w:pPr>
                    <w:spacing w:after="0" w:line="240" w:lineRule="auto"/>
                    <w:ind w:left="179" w:right="-970" w:hanging="179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5" w14:textId="77777777" w:rsidR="002103F8" w:rsidRDefault="002103F8">
                  <w:pPr>
                    <w:spacing w:after="0" w:line="240" w:lineRule="auto"/>
                    <w:ind w:left="179" w:right="-970" w:hanging="179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6" w14:textId="77777777" w:rsidR="002103F8" w:rsidRDefault="008B1F91">
                  <w:pPr>
                    <w:spacing w:after="0" w:line="240" w:lineRule="auto"/>
                    <w:ind w:left="179" w:right="-970" w:hanging="179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  <w:t>Συνοπτικός</w:t>
                  </w:r>
                </w:p>
                <w:p w14:paraId="3C9CE007" w14:textId="77777777" w:rsidR="002103F8" w:rsidRDefault="008B1F91">
                  <w:pPr>
                    <w:spacing w:after="0" w:line="240" w:lineRule="auto"/>
                    <w:ind w:left="179" w:hanging="179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  <w:t>τίτλος</w:t>
                  </w:r>
                </w:p>
                <w:p w14:paraId="3C9CE008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9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A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B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C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D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E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0F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0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1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2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3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4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5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6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7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8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9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A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B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C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D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E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1F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0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1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2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3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4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5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6" w14:textId="77777777" w:rsidR="002103F8" w:rsidRDefault="002103F8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7" w14:textId="77777777" w:rsidR="002103F8" w:rsidRDefault="008B1F91">
                  <w:pPr>
                    <w:spacing w:after="0" w:line="240" w:lineRule="auto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  <w:t>Έναρξη ισχύος παρόντος Διατάγματος</w:t>
                  </w:r>
                </w:p>
                <w:p w14:paraId="3C9CE028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9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A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B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C" w14:textId="77777777" w:rsidR="002103F8" w:rsidRDefault="002103F8">
                  <w:pPr>
                    <w:spacing w:after="0" w:line="240" w:lineRule="auto"/>
                    <w:jc w:val="both"/>
                    <w:rPr>
                      <w:rFonts w:ascii="Arial" w:eastAsia="Times New Roman" w:hAnsi="Arial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</w:tc>
              <w:tc>
                <w:tcPr>
                  <w:tcW w:w="767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C9CE02D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2E" w14:textId="77777777" w:rsidR="002103F8" w:rsidRDefault="008B1F91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 xml:space="preserve">Ο Υπουργός Ενέργειας, Εμπορίου και Βιομηχανίας, ασκώντας τις εξουσίες που του παρέχονται δυνάμει του άρθρου 23 του περί της Έκδοσης Δικαστικών Διαταγμάτων και </w:t>
                  </w: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>Καταχώρισης Αντιπροσωπευτικών Αγωγών για την Προστασία των Συλλογικών Συμφερόντων των Καταναλωτών Νόμου εκδίδει το ακόλουθο Διάταγμα:</w:t>
                  </w:r>
                </w:p>
                <w:p w14:paraId="3C9CE02F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0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1" w14:textId="77777777" w:rsidR="002103F8" w:rsidRDefault="008B1F91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  <w:proofErr w:type="spellStart"/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>To</w:t>
                  </w:r>
                  <w:proofErr w:type="spellEnd"/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 xml:space="preserve"> παρόν Διάταγμα θα αναφέρεται ως το περί της Έκδοσης Δικαστικών Διαταγμάτων και Καταχώρισης </w:t>
                  </w: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>Αντιπροσωπευτικών Αγωγών για την Προστασία των Συλλογικών Συμφερόντων των Καταναλωτών Διάταγμα του 2026.</w:t>
                  </w:r>
                </w:p>
                <w:p w14:paraId="3C9CE032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3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4" w14:textId="77777777" w:rsidR="002103F8" w:rsidRDefault="008B1F91">
                  <w:pPr>
                    <w:spacing w:after="0" w:line="240" w:lineRule="auto"/>
                    <w:ind w:left="335" w:right="741" w:hanging="335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 xml:space="preserve">2.  Το Παράρτημα του Νόμου τροποποιείται με την προσθήκη στον κατάλογο διατάξεων του </w:t>
                  </w:r>
                  <w:proofErr w:type="spellStart"/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>ενωσιακού</w:t>
                  </w:r>
                  <w:proofErr w:type="spellEnd"/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 xml:space="preserve"> δικαίου των ακόλουθων νέων διατάξεων: </w:t>
                  </w:r>
                </w:p>
                <w:p w14:paraId="3C9CE035" w14:textId="77777777" w:rsidR="002103F8" w:rsidRDefault="002103F8">
                  <w:pPr>
                    <w:spacing w:after="0" w:line="240" w:lineRule="auto"/>
                    <w:ind w:left="335" w:right="741" w:hanging="335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6" w14:textId="77777777" w:rsidR="002103F8" w:rsidRDefault="008B1F91">
                  <w:pPr>
                    <w:spacing w:after="0" w:line="240" w:lineRule="auto"/>
                    <w:ind w:left="335" w:right="741" w:hanging="335"/>
                    <w:jc w:val="both"/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 xml:space="preserve">       68. </w:t>
                  </w:r>
                  <w:r>
                    <w:rPr>
                      <w:rFonts w:ascii="Arial" w:eastAsia="Times New Roman" w:hAnsi="Arial" w:cs="Times New Roman"/>
                      <w:color w:val="333333"/>
                      <w:kern w:val="0"/>
                      <w:sz w:val="18"/>
                      <w:szCs w:val="18"/>
                      <w:shd w:val="clear" w:color="auto" w:fill="FFFFFF"/>
                      <w:lang w:val="el-GR" w:bidi="ar-SA"/>
                    </w:rPr>
                    <w:t>Κανονισμός (ΕΕ) 2022/2065 του Ευρωπαϊκού Κοινοβουλίου και του Συμβουλίου της 19ης Οκτωβρίου 2022 σχετικά με την ενιαία αγορά ψηφιακών υπηρεσιών και την τροποποίηση της οδηγίας 2000/31/ΕΚ (πράξη για τις ψηφιακές υπηρεσίες).</w:t>
                  </w:r>
                </w:p>
                <w:p w14:paraId="3C9CE037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8" w14:textId="77777777" w:rsidR="002103F8" w:rsidRDefault="008B1F91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>69. Κανονισμός (ΕΕ) 2023/988 του Ευρωπαϊκού Κοινοβουλίου και του Συμβουλίου, της 10ης Μαΐου 2023, για τη γενική ασφάλεια των προϊόντων, την τροποποίηση του κανονισμού (ΕΕ) αριθ. 1025/2012 του Ευρωπαϊκού Κοινοβουλίου και του Συμβουλίου και της οδηγίας (ΕΕ) 2020/1828 του Ευρωπαϊκού Κοινοβουλίου και του Συμβουλίου και την κατάργηση της οδηγίας 2001/95/ΕΚ του Ευρωπαϊκού Κοινοβουλίου και του Συμβουλίου και της οδηγίας 87/357/ΕΟΚ του Συμβουλίου (ΕΕ L 135 της 23.5.2023, σ. 1).</w:t>
                  </w:r>
                </w:p>
                <w:p w14:paraId="3C9CE039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A" w14:textId="77777777" w:rsidR="002103F8" w:rsidRDefault="008B1F91">
                  <w:pPr>
                    <w:spacing w:after="0" w:line="240" w:lineRule="auto"/>
                    <w:ind w:left="335" w:right="741"/>
                    <w:jc w:val="both"/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 xml:space="preserve">70. </w:t>
                  </w: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shd w:val="clear" w:color="auto" w:fill="FFFFFF"/>
                      <w:lang w:val="el-GR" w:bidi="ar-SA"/>
                    </w:rPr>
                    <w:t xml:space="preserve">Κανονισμός (ΕΕ) 2024/1781 του Ευρωπαϊκού Κοινοβουλίου και του </w:t>
                  </w: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shd w:val="clear" w:color="auto" w:fill="FFFFFF"/>
                      <w:lang w:val="el-GR" w:bidi="ar-SA"/>
                    </w:rPr>
                    <w:t>Συμβουλίου, της 13ης Ιουνίου 2024, για τη θέσπιση πλαισίου για τον καθορισμό απαιτήσεων οικολογικού σχεδιασμού όσον αφορά τα βιώσιμα προϊόντα, για την τροποποίηση της οδηγίας (ΕΕ) 2020/1828 και του κανονισμού (ΕΕ) 2023/1542 και για την κατάργηση της οδηγίας 2009/125/ΕΚ.</w:t>
                  </w:r>
                </w:p>
                <w:p w14:paraId="3C9CE03B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C" w14:textId="77777777" w:rsidR="002103F8" w:rsidRDefault="008B1F91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>71. Οδηγία (ΕΕ) 2024/1799 του Ευρωπαϊκού Κοινοβουλίου και του Συμβουλίου, της 13ης Ιουνίου 2024, σχετικά με κοινούς κανόνες για την προώθηση της επισκευής αγαθών και για την τροποποίηση του κανονισμού (ΕΕ) 2017/2394 και των οδηγιών (ΕΕ) 2019/771 και (ΕΕ) 2020/1828 (ΕΕ L, 2024/1799, 10.7.2024.</w:t>
                  </w:r>
                </w:p>
                <w:p w14:paraId="3C9CE03D" w14:textId="77777777" w:rsidR="002103F8" w:rsidRDefault="002103F8">
                  <w:pPr>
                    <w:spacing w:after="0" w:line="240" w:lineRule="auto"/>
                    <w:ind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E" w14:textId="77777777" w:rsidR="002103F8" w:rsidRDefault="002103F8">
                  <w:pPr>
                    <w:spacing w:after="0" w:line="240" w:lineRule="auto"/>
                    <w:ind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3F" w14:textId="77777777" w:rsidR="002103F8" w:rsidRDefault="008B1F91">
                  <w:pPr>
                    <w:spacing w:after="0" w:line="240" w:lineRule="auto"/>
                    <w:ind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>3.   Το παρόν Διάταγμα τίθεται σε ισχύ από την …………...</w:t>
                  </w:r>
                </w:p>
                <w:p w14:paraId="3C9CE040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41" w14:textId="77777777" w:rsidR="002103F8" w:rsidRDefault="002103F8">
                  <w:pP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42" w14:textId="77777777" w:rsidR="002103F8" w:rsidRDefault="002103F8">
                  <w:pPr>
                    <w:pBdr>
                      <w:bottom w:val="single" w:sz="6" w:space="1" w:color="000000"/>
                    </w:pBdr>
                    <w:spacing w:after="0" w:line="240" w:lineRule="auto"/>
                    <w:ind w:left="335" w:right="741"/>
                    <w:jc w:val="both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43" w14:textId="77777777" w:rsidR="002103F8" w:rsidRDefault="002103F8">
                  <w:pPr>
                    <w:spacing w:after="0" w:line="240" w:lineRule="auto"/>
                    <w:ind w:left="335" w:right="741"/>
                    <w:jc w:val="center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44" w14:textId="77777777" w:rsidR="002103F8" w:rsidRDefault="002103F8">
                  <w:pPr>
                    <w:spacing w:after="0" w:line="240" w:lineRule="auto"/>
                    <w:ind w:left="335" w:right="741"/>
                    <w:jc w:val="center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45" w14:textId="77777777" w:rsidR="002103F8" w:rsidRDefault="002103F8">
                  <w:pPr>
                    <w:spacing w:after="0" w:line="240" w:lineRule="auto"/>
                    <w:ind w:right="741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46" w14:textId="77777777" w:rsidR="002103F8" w:rsidRDefault="002103F8">
                  <w:pPr>
                    <w:spacing w:after="0" w:line="240" w:lineRule="auto"/>
                    <w:ind w:left="335" w:right="741"/>
                    <w:jc w:val="center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  <w:p w14:paraId="3C9CE047" w14:textId="77777777" w:rsidR="002103F8" w:rsidRDefault="008B1F91">
                  <w:pPr>
                    <w:spacing w:after="0" w:line="240" w:lineRule="auto"/>
                    <w:ind w:left="335" w:right="741"/>
                    <w:jc w:val="center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  <w:r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  <w:t xml:space="preserve">                                                                             Έγινε στις …………... 2026</w:t>
                  </w:r>
                </w:p>
                <w:p w14:paraId="3C9CE048" w14:textId="77777777" w:rsidR="002103F8" w:rsidRDefault="002103F8">
                  <w:pPr>
                    <w:spacing w:after="0" w:line="240" w:lineRule="auto"/>
                    <w:ind w:right="741"/>
                    <w:rPr>
                      <w:rFonts w:ascii="Arial" w:eastAsia="Times New Roman" w:hAnsi="Arial" w:cs="Times New Roman"/>
                      <w:kern w:val="0"/>
                      <w:sz w:val="18"/>
                      <w:szCs w:val="18"/>
                      <w:lang w:val="el-GR" w:bidi="ar-SA"/>
                    </w:rPr>
                  </w:pPr>
                </w:p>
              </w:tc>
            </w:tr>
          </w:tbl>
          <w:p w14:paraId="3C9CE04A" w14:textId="77777777" w:rsidR="002103F8" w:rsidRDefault="002103F8">
            <w:pPr>
              <w:spacing w:after="0" w:line="240" w:lineRule="auto"/>
              <w:rPr>
                <w:rFonts w:ascii="Arial" w:eastAsia="Times New Roman" w:hAnsi="Arial"/>
                <w:kern w:val="0"/>
                <w:sz w:val="18"/>
                <w:szCs w:val="18"/>
                <w:lang w:val="el-GR" w:bidi="ar-SA"/>
              </w:rPr>
            </w:pPr>
          </w:p>
        </w:tc>
        <w:tc>
          <w:tcPr>
            <w:tcW w:w="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CE04B" w14:textId="77777777" w:rsidR="002103F8" w:rsidRDefault="002103F8">
            <w:pPr>
              <w:spacing w:after="0" w:line="240" w:lineRule="auto"/>
              <w:ind w:left="335" w:right="741"/>
              <w:jc w:val="both"/>
              <w:rPr>
                <w:rFonts w:ascii="Arial" w:eastAsia="Times New Roman" w:hAnsi="Arial"/>
                <w:kern w:val="0"/>
                <w:sz w:val="18"/>
                <w:szCs w:val="18"/>
                <w:lang w:val="el-GR" w:bidi="ar-SA"/>
              </w:rPr>
            </w:pPr>
          </w:p>
        </w:tc>
      </w:tr>
    </w:tbl>
    <w:p w14:paraId="3C9CE04D" w14:textId="77777777" w:rsidR="002103F8" w:rsidRDefault="002103F8">
      <w:pPr>
        <w:rPr>
          <w:lang w:val="en-US"/>
        </w:rPr>
      </w:pPr>
    </w:p>
    <w:sectPr w:rsidR="002103F8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CDFFD" w14:textId="77777777" w:rsidR="008B1F91" w:rsidRDefault="008B1F91">
      <w:pPr>
        <w:spacing w:after="0" w:line="240" w:lineRule="auto"/>
      </w:pPr>
      <w:r>
        <w:separator/>
      </w:r>
    </w:p>
  </w:endnote>
  <w:endnote w:type="continuationSeparator" w:id="0">
    <w:p w14:paraId="3C9CDFFF" w14:textId="77777777" w:rsidR="008B1F91" w:rsidRDefault="008B1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CDFF9" w14:textId="77777777" w:rsidR="008B1F91" w:rsidRDefault="008B1F9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C9CDFFB" w14:textId="77777777" w:rsidR="008B1F91" w:rsidRDefault="008B1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C2FFE"/>
    <w:multiLevelType w:val="multilevel"/>
    <w:tmpl w:val="CBF8A6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2640" w:hanging="360"/>
      </w:pPr>
    </w:lvl>
    <w:lvl w:ilvl="2">
      <w:start w:val="1"/>
      <w:numFmt w:val="lowerRoman"/>
      <w:lvlText w:val="%3."/>
      <w:lvlJc w:val="right"/>
      <w:pPr>
        <w:ind w:left="3360" w:hanging="180"/>
      </w:pPr>
    </w:lvl>
    <w:lvl w:ilvl="3">
      <w:start w:val="1"/>
      <w:numFmt w:val="decimal"/>
      <w:lvlText w:val="%4."/>
      <w:lvlJc w:val="left"/>
      <w:pPr>
        <w:ind w:left="4080" w:hanging="360"/>
      </w:pPr>
    </w:lvl>
    <w:lvl w:ilvl="4">
      <w:start w:val="1"/>
      <w:numFmt w:val="lowerLetter"/>
      <w:lvlText w:val="%5."/>
      <w:lvlJc w:val="left"/>
      <w:pPr>
        <w:ind w:left="4800" w:hanging="360"/>
      </w:pPr>
    </w:lvl>
    <w:lvl w:ilvl="5">
      <w:start w:val="1"/>
      <w:numFmt w:val="lowerRoman"/>
      <w:lvlText w:val="%6."/>
      <w:lvlJc w:val="right"/>
      <w:pPr>
        <w:ind w:left="5520" w:hanging="180"/>
      </w:pPr>
    </w:lvl>
    <w:lvl w:ilvl="6">
      <w:start w:val="1"/>
      <w:numFmt w:val="decimal"/>
      <w:lvlText w:val="%7."/>
      <w:lvlJc w:val="left"/>
      <w:pPr>
        <w:ind w:left="6240" w:hanging="360"/>
      </w:pPr>
    </w:lvl>
    <w:lvl w:ilvl="7">
      <w:start w:val="1"/>
      <w:numFmt w:val="lowerLetter"/>
      <w:lvlText w:val="%8."/>
      <w:lvlJc w:val="left"/>
      <w:pPr>
        <w:ind w:left="6960" w:hanging="360"/>
      </w:pPr>
    </w:lvl>
    <w:lvl w:ilvl="8">
      <w:start w:val="1"/>
      <w:numFmt w:val="lowerRoman"/>
      <w:lvlText w:val="%9."/>
      <w:lvlJc w:val="right"/>
      <w:pPr>
        <w:ind w:left="7680" w:hanging="180"/>
      </w:pPr>
    </w:lvl>
  </w:abstractNum>
  <w:num w:numId="1" w16cid:durableId="91601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103F8"/>
    <w:rsid w:val="002103F8"/>
    <w:rsid w:val="008B1F91"/>
    <w:rsid w:val="00B8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CDFF9"/>
  <w15:docId w15:val="{4ED810A9-82B7-4833-97C7-890235F93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kern w:val="3"/>
        <w:sz w:val="22"/>
        <w:szCs w:val="22"/>
        <w:lang w:eastAsia="en-US" w:bidi="he-IL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 w:cs="Times New Roman"/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 w:cs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 w:cs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 w:cs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Heading2Char">
    <w:name w:val="Heading 2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2F5496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F5496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rFonts w:ascii="Calibri Light" w:eastAsia="Times New Roman" w:hAnsi="Calibri Light" w:cs="Times New Roman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</w:pPr>
  </w:style>
  <w:style w:type="character" w:styleId="IntenseEmphasis">
    <w:name w:val="Intense Emphasis"/>
    <w:basedOn w:val="DefaultParagraphFont"/>
    <w:rPr>
      <w:i/>
      <w:iCs/>
      <w:color w:val="2F5496"/>
    </w:rPr>
  </w:style>
  <w:style w:type="paragraph" w:styleId="IntenseQuote">
    <w:name w:val="Intense Quote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rPr>
      <w:i/>
      <w:iCs/>
      <w:color w:val="2F5496"/>
    </w:rPr>
  </w:style>
  <w:style w:type="character" w:styleId="IntenseReference">
    <w:name w:val="Intense Reference"/>
    <w:basedOn w:val="DefaultParagraphFont"/>
    <w:rPr>
      <w:b/>
      <w:bCs/>
      <w:smallCaps/>
      <w:color w:val="2F5496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Papachristoforou  Elena</dc:creator>
  <dc:description/>
  <cp:lastModifiedBy>Katerina Kousiou</cp:lastModifiedBy>
  <cp:revision>2</cp:revision>
  <dcterms:created xsi:type="dcterms:W3CDTF">2025-06-17T08:36:00Z</dcterms:created>
  <dcterms:modified xsi:type="dcterms:W3CDTF">2025-06-17T08:36:00Z</dcterms:modified>
</cp:coreProperties>
</file>